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9B42B" w14:textId="51F6783A" w:rsidR="001A38CD" w:rsidRPr="003F2935" w:rsidRDefault="00A665A3" w:rsidP="009077E8">
      <w:pPr>
        <w:widowControl/>
        <w:spacing w:before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OBWIESZCZENIE</w:t>
      </w:r>
    </w:p>
    <w:p w14:paraId="5CFA8129" w14:textId="77777777" w:rsidR="00A665A3" w:rsidRDefault="00A665A3" w:rsidP="00A665A3">
      <w:pPr>
        <w:widowControl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Burmistrza Polanowa</w:t>
      </w:r>
    </w:p>
    <w:p w14:paraId="4627C71F" w14:textId="093EA7F2" w:rsidR="00A665A3" w:rsidRPr="00A665A3" w:rsidRDefault="00A665A3" w:rsidP="00A665A3">
      <w:pPr>
        <w:widowControl/>
        <w:spacing w:after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586C03">
        <w:rPr>
          <w:rFonts w:ascii="Arial" w:hAnsi="Arial" w:cs="Arial"/>
          <w:b/>
          <w:bCs/>
          <w:sz w:val="24"/>
          <w:szCs w:val="24"/>
        </w:rPr>
        <w:t>wydania postanowienia o braku konieczności przeprowadzenia oceny oddziaływania na środowisko</w:t>
      </w:r>
    </w:p>
    <w:p w14:paraId="403A92CF" w14:textId="192B011C" w:rsidR="00DA2CDE" w:rsidRDefault="001A38CD" w:rsidP="009077E8">
      <w:pPr>
        <w:pStyle w:val="TableParagraph"/>
        <w:spacing w:line="312" w:lineRule="auto"/>
        <w:ind w:firstLine="708"/>
        <w:rPr>
          <w:rFonts w:ascii="Arial" w:hAnsi="Arial" w:cs="Arial"/>
        </w:rPr>
      </w:pPr>
      <w:r w:rsidRPr="00D07C19">
        <w:rPr>
          <w:rFonts w:ascii="Arial" w:hAnsi="Arial" w:cs="Arial"/>
          <w:spacing w:val="3"/>
        </w:rPr>
        <w:t xml:space="preserve">Na </w:t>
      </w:r>
      <w:r w:rsidRPr="00D07C19">
        <w:rPr>
          <w:rFonts w:ascii="Arial" w:hAnsi="Arial" w:cs="Arial"/>
          <w:spacing w:val="6"/>
        </w:rPr>
        <w:t>podstawie:</w:t>
      </w:r>
      <w:r w:rsidR="00DA2CDE">
        <w:rPr>
          <w:rFonts w:ascii="Arial" w:hAnsi="Arial" w:cs="Arial"/>
          <w:spacing w:val="6"/>
        </w:rPr>
        <w:t xml:space="preserve"> </w:t>
      </w:r>
      <w:r w:rsidRPr="00D07C19">
        <w:rPr>
          <w:rFonts w:ascii="Arial" w:hAnsi="Arial" w:cs="Arial"/>
        </w:rPr>
        <w:t>art.</w:t>
      </w:r>
      <w:r w:rsidR="00DA2CDE">
        <w:rPr>
          <w:rFonts w:ascii="Arial" w:hAnsi="Arial" w:cs="Arial"/>
        </w:rPr>
        <w:t xml:space="preserve"> </w:t>
      </w:r>
      <w:r w:rsidRPr="00D07C19">
        <w:rPr>
          <w:rFonts w:ascii="Arial" w:hAnsi="Arial" w:cs="Arial"/>
        </w:rPr>
        <w:t>73</w:t>
      </w:r>
      <w:r>
        <w:rPr>
          <w:rFonts w:ascii="Arial" w:hAnsi="Arial" w:cs="Arial"/>
        </w:rPr>
        <w:t xml:space="preserve"> </w:t>
      </w:r>
      <w:r w:rsidRPr="00D07C19">
        <w:rPr>
          <w:rFonts w:ascii="Arial" w:hAnsi="Arial" w:cs="Arial"/>
        </w:rPr>
        <w:t xml:space="preserve">ust. 1 </w:t>
      </w:r>
      <w:r>
        <w:rPr>
          <w:rFonts w:ascii="Arial" w:hAnsi="Arial" w:cs="Arial"/>
        </w:rPr>
        <w:t xml:space="preserve">i </w:t>
      </w:r>
      <w:r w:rsidRPr="00D07C19">
        <w:rPr>
          <w:rFonts w:ascii="Arial" w:hAnsi="Arial" w:cs="Arial"/>
        </w:rPr>
        <w:t xml:space="preserve">art. 74 ust. 1 </w:t>
      </w:r>
      <w:r w:rsidRPr="00D07C19">
        <w:rPr>
          <w:rFonts w:ascii="Arial" w:hAnsi="Arial" w:cs="Arial"/>
          <w:spacing w:val="5"/>
        </w:rPr>
        <w:t xml:space="preserve">ustawy </w:t>
      </w:r>
      <w:r w:rsidRPr="00D07C19">
        <w:rPr>
          <w:rFonts w:ascii="Arial" w:hAnsi="Arial" w:cs="Arial"/>
        </w:rPr>
        <w:t xml:space="preserve">z dnia 3 października 2008 r. </w:t>
      </w:r>
      <w:r w:rsidR="00DA2CDE">
        <w:rPr>
          <w:rFonts w:ascii="Arial" w:hAnsi="Arial" w:cs="Arial"/>
        </w:rPr>
        <w:t>o </w:t>
      </w:r>
      <w:r w:rsidRPr="00D07C19">
        <w:rPr>
          <w:rFonts w:ascii="Arial" w:hAnsi="Arial" w:cs="Arial"/>
        </w:rPr>
        <w:t>udostępnianiu informacji o środowisku i jego ochronie, udziale społeczeństwa w ochronie środowiska oraz ocenach oddziaływania na środowisko (tekst jedn</w:t>
      </w:r>
      <w:r w:rsidR="00A665A3">
        <w:rPr>
          <w:rFonts w:ascii="Arial" w:hAnsi="Arial" w:cs="Arial"/>
        </w:rPr>
        <w:t>.</w:t>
      </w:r>
      <w:r w:rsidRPr="00D07C19">
        <w:rPr>
          <w:rFonts w:ascii="Arial" w:hAnsi="Arial" w:cs="Arial"/>
        </w:rPr>
        <w:t xml:space="preserve"> Dz. U. z 2021 r. poz. 247). oraz art. 61 § 4, art. 10 ustawy z dnia 14 czerwca 1960 r. Kodeks postępowania administracyjnego (t</w:t>
      </w:r>
      <w:r w:rsidR="00A665A3">
        <w:rPr>
          <w:rFonts w:ascii="Arial" w:hAnsi="Arial" w:cs="Arial"/>
        </w:rPr>
        <w:t xml:space="preserve">ekst jedn. </w:t>
      </w:r>
      <w:r w:rsidRPr="00D07C19">
        <w:rPr>
          <w:rFonts w:ascii="Arial" w:hAnsi="Arial" w:cs="Arial"/>
        </w:rPr>
        <w:t>Dz. U. z 202</w:t>
      </w:r>
      <w:r>
        <w:rPr>
          <w:rFonts w:ascii="Arial" w:hAnsi="Arial" w:cs="Arial"/>
        </w:rPr>
        <w:t>1</w:t>
      </w:r>
      <w:r w:rsidRPr="00D07C19">
        <w:rPr>
          <w:rFonts w:ascii="Arial" w:hAnsi="Arial" w:cs="Arial"/>
        </w:rPr>
        <w:t xml:space="preserve"> r., poz. </w:t>
      </w:r>
      <w:r>
        <w:rPr>
          <w:rFonts w:ascii="Arial" w:hAnsi="Arial" w:cs="Arial"/>
        </w:rPr>
        <w:t>735</w:t>
      </w:r>
      <w:r w:rsidRPr="00D07C19">
        <w:rPr>
          <w:rFonts w:ascii="Arial" w:hAnsi="Arial" w:cs="Arial"/>
        </w:rPr>
        <w:t xml:space="preserve">) </w:t>
      </w:r>
    </w:p>
    <w:p w14:paraId="16C7F758" w14:textId="1068989A" w:rsidR="00DA2CDE" w:rsidRPr="00DA2CDE" w:rsidRDefault="001A38CD" w:rsidP="00DA2CDE">
      <w:pPr>
        <w:pStyle w:val="TableParagraph"/>
        <w:spacing w:before="240" w:after="240" w:line="312" w:lineRule="auto"/>
        <w:jc w:val="center"/>
        <w:rPr>
          <w:rFonts w:ascii="Arial" w:hAnsi="Arial" w:cs="Arial"/>
          <w:b/>
          <w:bCs/>
        </w:rPr>
      </w:pPr>
      <w:r w:rsidRPr="00DA2CDE">
        <w:rPr>
          <w:rFonts w:ascii="Arial" w:hAnsi="Arial" w:cs="Arial"/>
          <w:b/>
          <w:bCs/>
          <w:lang w:val="pl-PL"/>
        </w:rPr>
        <w:t>zawiadamiam</w:t>
      </w:r>
    </w:p>
    <w:p w14:paraId="34EB88BD" w14:textId="0638606D" w:rsidR="00586C03" w:rsidRPr="00586C03" w:rsidRDefault="00586C03" w:rsidP="00586C03">
      <w:pPr>
        <w:pStyle w:val="TableParagraph"/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 xml:space="preserve">że w dniu 23 lipca 2021 r. zostało wydane postanowienie znak: GNR.I.6220.5.2021.6 w sprawie stwierdzenia braku konieczności </w:t>
      </w:r>
      <w:r w:rsidRPr="004B7BDD">
        <w:rPr>
          <w:rFonts w:ascii="Arial" w:hAnsi="Arial" w:cs="Arial"/>
          <w:bCs/>
          <w:iCs/>
        </w:rPr>
        <w:t>przeprowadzenia oceny oddziaływania na środowisko dla planowanego</w:t>
      </w:r>
      <w:r w:rsidRPr="004B7BDD">
        <w:rPr>
          <w:rFonts w:ascii="Arial" w:hAnsi="Arial" w:cs="Arial"/>
          <w:bCs/>
        </w:rPr>
        <w:t xml:space="preserve"> przedsi</w:t>
      </w:r>
      <w:r w:rsidRPr="004B7BDD">
        <w:rPr>
          <w:rFonts w:ascii="Arial" w:eastAsia="TimesNewRoman" w:hAnsi="Arial" w:cs="Arial"/>
          <w:bCs/>
        </w:rPr>
        <w:t>ę</w:t>
      </w:r>
      <w:r w:rsidRPr="004B7BDD">
        <w:rPr>
          <w:rFonts w:ascii="Arial" w:hAnsi="Arial" w:cs="Arial"/>
          <w:bCs/>
        </w:rPr>
        <w:t>wzi</w:t>
      </w:r>
      <w:r w:rsidRPr="004B7BDD">
        <w:rPr>
          <w:rFonts w:ascii="Arial" w:eastAsia="TimesNewRoman" w:hAnsi="Arial" w:cs="Arial"/>
          <w:bCs/>
        </w:rPr>
        <w:t>ę</w:t>
      </w:r>
      <w:r w:rsidRPr="004B7BDD">
        <w:rPr>
          <w:rFonts w:ascii="Arial" w:hAnsi="Arial" w:cs="Arial"/>
          <w:bCs/>
        </w:rPr>
        <w:t>cia pn</w:t>
      </w:r>
      <w:r>
        <w:rPr>
          <w:rFonts w:ascii="Arial" w:hAnsi="Arial" w:cs="Arial"/>
        </w:rPr>
        <w:t xml:space="preserve">: </w:t>
      </w:r>
      <w:r w:rsidRPr="0004641F">
        <w:rPr>
          <w:rFonts w:ascii="Arial" w:hAnsi="Arial" w:cs="Arial"/>
          <w:b/>
          <w:bCs/>
        </w:rPr>
        <w:t>“</w:t>
      </w:r>
      <w:r w:rsidRPr="00223081">
        <w:rPr>
          <w:rFonts w:ascii="Arial" w:hAnsi="Arial" w:cs="Arial"/>
          <w:b/>
          <w:iCs/>
        </w:rPr>
        <w:t>Budowa instalacji fotowoltaicznej o mocy do 2</w:t>
      </w:r>
      <w:r>
        <w:rPr>
          <w:rFonts w:ascii="Arial" w:hAnsi="Arial" w:cs="Arial"/>
          <w:b/>
          <w:iCs/>
        </w:rPr>
        <w:t xml:space="preserve"> M</w:t>
      </w:r>
      <w:r w:rsidRPr="00223081">
        <w:rPr>
          <w:rFonts w:ascii="Arial" w:hAnsi="Arial" w:cs="Arial"/>
          <w:b/>
          <w:iCs/>
        </w:rPr>
        <w:t>W (2x1MW) wraz z infrastrukturą towarzyszącą na działce o nr ewid. 135</w:t>
      </w:r>
      <w:r>
        <w:rPr>
          <w:rFonts w:ascii="Arial" w:hAnsi="Arial" w:cs="Arial"/>
          <w:b/>
          <w:iCs/>
        </w:rPr>
        <w:t>,</w:t>
      </w:r>
      <w:r w:rsidRPr="00223081">
        <w:rPr>
          <w:rFonts w:ascii="Arial" w:hAnsi="Arial" w:cs="Arial"/>
          <w:b/>
          <w:iCs/>
        </w:rPr>
        <w:t xml:space="preserve"> obręb Powidz, gm. Polanów, pow. koszaliński</w:t>
      </w:r>
      <w:r>
        <w:rPr>
          <w:rFonts w:ascii="Arial" w:hAnsi="Arial" w:cs="Arial"/>
          <w:b/>
          <w:iCs/>
        </w:rPr>
        <w:t>”</w:t>
      </w:r>
      <w:r>
        <w:rPr>
          <w:rFonts w:ascii="Arial" w:hAnsi="Arial" w:cs="Arial"/>
          <w:b/>
          <w:bCs/>
        </w:rPr>
        <w:t>.</w:t>
      </w:r>
    </w:p>
    <w:p w14:paraId="3B276D01" w14:textId="44DE1397" w:rsidR="00EA46EA" w:rsidRPr="00EA46EA" w:rsidRDefault="00EA46EA" w:rsidP="00EA46EA">
      <w:pPr>
        <w:tabs>
          <w:tab w:val="center" w:pos="7371"/>
        </w:tabs>
        <w:spacing w:before="480" w:after="120" w:line="312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 w:rsidRPr="00EA46EA">
        <w:rPr>
          <w:rFonts w:ascii="Arial" w:hAnsi="Arial" w:cs="Arial"/>
          <w:bCs/>
          <w:sz w:val="22"/>
          <w:szCs w:val="22"/>
        </w:rPr>
        <w:t>Burmistrz Polanowa</w:t>
      </w:r>
    </w:p>
    <w:p w14:paraId="434788F8" w14:textId="265CBA78" w:rsidR="00EA46EA" w:rsidRPr="00EA46EA" w:rsidRDefault="00EA46EA" w:rsidP="00EA46EA">
      <w:pPr>
        <w:tabs>
          <w:tab w:val="center" w:pos="7371"/>
        </w:tabs>
        <w:spacing w:before="360" w:after="120" w:line="312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 w:rsidRPr="00EA46EA">
        <w:rPr>
          <w:rFonts w:ascii="Arial" w:hAnsi="Arial" w:cs="Arial"/>
          <w:bCs/>
          <w:sz w:val="22"/>
          <w:szCs w:val="22"/>
        </w:rPr>
        <w:t>Grzegorz Lipski</w:t>
      </w:r>
    </w:p>
    <w:p w14:paraId="4B4DD269" w14:textId="172D634F" w:rsidR="00471807" w:rsidRDefault="00471807" w:rsidP="00586C03">
      <w:pPr>
        <w:spacing w:before="600" w:after="120"/>
        <w:jc w:val="center"/>
        <w:rPr>
          <w:rFonts w:ascii="Arial" w:hAnsi="Arial" w:cs="Arial"/>
          <w:sz w:val="18"/>
          <w:szCs w:val="18"/>
        </w:rPr>
      </w:pPr>
      <w:r w:rsidRPr="00471807">
        <w:rPr>
          <w:rFonts w:ascii="Arial" w:hAnsi="Arial" w:cs="Arial"/>
          <w:b/>
          <w:sz w:val="18"/>
          <w:szCs w:val="18"/>
        </w:rPr>
        <w:t>Pouczenie</w:t>
      </w:r>
    </w:p>
    <w:p w14:paraId="2BA4213C" w14:textId="7DEC5DBE" w:rsidR="001A38CD" w:rsidRPr="003F2935" w:rsidRDefault="001A38CD" w:rsidP="00586C03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t>Zgodnie z art.</w:t>
      </w:r>
      <w:r w:rsidR="000967F3">
        <w:rPr>
          <w:rFonts w:ascii="Arial" w:hAnsi="Arial" w:cs="Arial"/>
          <w:sz w:val="18"/>
          <w:szCs w:val="18"/>
        </w:rPr>
        <w:t xml:space="preserve"> </w:t>
      </w:r>
      <w:r w:rsidRPr="003F2935">
        <w:rPr>
          <w:rFonts w:ascii="Arial" w:hAnsi="Arial" w:cs="Arial"/>
          <w:sz w:val="18"/>
          <w:szCs w:val="18"/>
        </w:rPr>
        <w:t>10 § 1 ustawy z dnia 14 czerwca 1960 r. Kodeks post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 xml:space="preserve">powania administracyjnego, </w:t>
      </w:r>
      <w:r w:rsidR="00C56DBA" w:rsidRPr="00C56DBA">
        <w:rPr>
          <w:rFonts w:ascii="Arial" w:hAnsi="Arial" w:cs="Arial"/>
          <w:sz w:val="18"/>
          <w:szCs w:val="18"/>
        </w:rPr>
        <w:t>organy administracji publicznej obowiązane są zapewnić stronom czynny udział w każdym stadium postępowania, a przed wydaniem decyzji umożliwić im wypowiedzenie się co do zebranych dowodów i materiałów oraz zgłoszonych żądań</w:t>
      </w:r>
      <w:r w:rsidR="00C56DBA">
        <w:rPr>
          <w:rFonts w:ascii="Arial" w:hAnsi="Arial" w:cs="Arial"/>
          <w:sz w:val="18"/>
          <w:szCs w:val="18"/>
        </w:rPr>
        <w:t>.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Z aktami w przedmiotowej sprawie zainteresowane strony mogą zapoznać się w siedzibie </w:t>
      </w:r>
      <w:r w:rsidRPr="003F2935">
        <w:rPr>
          <w:rFonts w:ascii="Arial" w:hAnsi="Arial" w:cs="Arial"/>
          <w:sz w:val="18"/>
          <w:szCs w:val="18"/>
        </w:rPr>
        <w:t>Urz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>d</w:t>
      </w:r>
      <w:r w:rsidR="00C56DBA">
        <w:rPr>
          <w:rFonts w:ascii="Arial" w:hAnsi="Arial" w:cs="Arial"/>
          <w:sz w:val="18"/>
          <w:szCs w:val="18"/>
        </w:rPr>
        <w:t>u</w:t>
      </w:r>
      <w:r w:rsidRPr="003F2935">
        <w:rPr>
          <w:rFonts w:ascii="Arial" w:hAnsi="Arial" w:cs="Arial"/>
          <w:sz w:val="18"/>
          <w:szCs w:val="18"/>
        </w:rPr>
        <w:t xml:space="preserve"> Miejski</w:t>
      </w:r>
      <w:r w:rsidR="00C56DBA">
        <w:rPr>
          <w:rFonts w:ascii="Arial" w:hAnsi="Arial" w:cs="Arial"/>
          <w:sz w:val="18"/>
          <w:szCs w:val="18"/>
        </w:rPr>
        <w:t>ego</w:t>
      </w:r>
      <w:r w:rsidRPr="003F2935">
        <w:rPr>
          <w:rFonts w:ascii="Arial" w:hAnsi="Arial" w:cs="Arial"/>
          <w:sz w:val="18"/>
          <w:szCs w:val="18"/>
        </w:rPr>
        <w:t xml:space="preserve"> w</w:t>
      </w:r>
      <w:r w:rsidR="009B1EB2">
        <w:rPr>
          <w:rFonts w:ascii="Arial" w:hAnsi="Arial" w:cs="Arial"/>
          <w:sz w:val="18"/>
          <w:szCs w:val="18"/>
        </w:rPr>
        <w:t> </w:t>
      </w:r>
      <w:r w:rsidRPr="003F2935">
        <w:rPr>
          <w:rFonts w:ascii="Arial" w:hAnsi="Arial" w:cs="Arial"/>
          <w:sz w:val="18"/>
          <w:szCs w:val="18"/>
        </w:rPr>
        <w:t>Polanowie</w:t>
      </w:r>
      <w:r w:rsidR="00C56DBA">
        <w:rPr>
          <w:rFonts w:ascii="Arial" w:hAnsi="Arial" w:cs="Arial"/>
          <w:sz w:val="18"/>
          <w:szCs w:val="18"/>
        </w:rPr>
        <w:t>, ul. Wolności 4, 76-010 Polanów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- </w:t>
      </w:r>
      <w:r w:rsidRPr="003F2935">
        <w:rPr>
          <w:rFonts w:ascii="Arial" w:hAnsi="Arial" w:cs="Arial"/>
          <w:sz w:val="18"/>
          <w:szCs w:val="18"/>
        </w:rPr>
        <w:t>Referat Geodezji, Gospodarki Nieruchomościami, Ochrony Środowiska, Rolnictwa i Leśnictwa</w:t>
      </w:r>
      <w:r w:rsidR="00C56DBA">
        <w:rPr>
          <w:rFonts w:ascii="Arial" w:hAnsi="Arial" w:cs="Arial"/>
          <w:sz w:val="18"/>
          <w:szCs w:val="18"/>
        </w:rPr>
        <w:t xml:space="preserve">, </w:t>
      </w:r>
      <w:r w:rsidRPr="003F2935">
        <w:rPr>
          <w:rFonts w:ascii="Arial" w:hAnsi="Arial" w:cs="Arial"/>
          <w:sz w:val="18"/>
          <w:szCs w:val="18"/>
        </w:rPr>
        <w:t>pokój nr 14, w godzinach urzędowania .</w:t>
      </w:r>
    </w:p>
    <w:p w14:paraId="4E90A66E" w14:textId="7B0C4831" w:rsidR="008C65E0" w:rsidRDefault="00471807" w:rsidP="009077E8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C56DBA">
        <w:rPr>
          <w:rFonts w:ascii="Arial" w:hAnsi="Arial" w:cs="Arial"/>
          <w:sz w:val="18"/>
          <w:szCs w:val="18"/>
        </w:rPr>
        <w:t xml:space="preserve">Zgodnie z art. 74 ust. 3 </w:t>
      </w:r>
      <w:r w:rsidR="00C56DBA" w:rsidRPr="00C56DBA">
        <w:rPr>
          <w:rFonts w:ascii="Arial" w:hAnsi="Arial" w:cs="Arial"/>
          <w:spacing w:val="5"/>
          <w:sz w:val="18"/>
          <w:szCs w:val="18"/>
        </w:rPr>
        <w:t xml:space="preserve">ustawy </w:t>
      </w:r>
      <w:r w:rsidR="00C56DBA" w:rsidRPr="00C56DBA">
        <w:rPr>
          <w:rFonts w:ascii="Arial" w:hAnsi="Arial" w:cs="Arial"/>
          <w:sz w:val="18"/>
          <w:szCs w:val="18"/>
        </w:rPr>
        <w:t>z dnia 3 października 2008 r. o udostępnianiu informacji o środowisku i jego ochronie, udziale społeczeństwa w ochronie środowiska oraz ocenach oddziaływania na środowisko (tekst jednolity: Dz. U. z 2021 r. poz. 247)</w:t>
      </w:r>
      <w:r w:rsidR="00C56DBA">
        <w:rPr>
          <w:rFonts w:ascii="Arial" w:hAnsi="Arial" w:cs="Arial"/>
          <w:sz w:val="22"/>
          <w:szCs w:val="22"/>
        </w:rPr>
        <w:t xml:space="preserve"> </w:t>
      </w:r>
      <w:r w:rsidRPr="00C56DBA">
        <w:rPr>
          <w:rFonts w:ascii="Arial" w:hAnsi="Arial" w:cs="Arial"/>
          <w:sz w:val="18"/>
          <w:szCs w:val="18"/>
        </w:rPr>
        <w:t>jeżeli liczba stron postępowania w sprawie wydania decyzji o środowiskowych uwarunkowaniach lub innego postępowania dotyczącego tej decyzji przekracza 10, stosuje się art. 49 k.p.a.</w:t>
      </w:r>
      <w:r w:rsidR="00006515">
        <w:rPr>
          <w:rFonts w:ascii="Arial" w:hAnsi="Arial" w:cs="Arial"/>
          <w:sz w:val="18"/>
          <w:szCs w:val="18"/>
        </w:rPr>
        <w:t xml:space="preserve">, zgodnie z którym </w:t>
      </w:r>
      <w:r w:rsidRPr="00C56DBA">
        <w:rPr>
          <w:rFonts w:ascii="Arial" w:hAnsi="Arial" w:cs="Arial"/>
          <w:sz w:val="18"/>
          <w:szCs w:val="18"/>
        </w:rPr>
        <w:t>zawiadomienie stron o decyzjach i innych czynnościach organu administracji publicznej może nastąpić w</w:t>
      </w:r>
      <w:r w:rsidR="009B1EB2">
        <w:rPr>
          <w:rFonts w:ascii="Arial" w:hAnsi="Arial" w:cs="Arial"/>
          <w:sz w:val="18"/>
          <w:szCs w:val="18"/>
        </w:rPr>
        <w:t> </w:t>
      </w:r>
      <w:r w:rsidRPr="00C56DBA">
        <w:rPr>
          <w:rFonts w:ascii="Arial" w:hAnsi="Arial" w:cs="Arial"/>
          <w:sz w:val="18"/>
          <w:szCs w:val="18"/>
        </w:rPr>
        <w:t>formie publicznego obwieszczenia, w innej formie publicznego ogłoszenia zwyczajowo przyjętej w danej miejscowości lub przez udostępnienie pisma w Biuletynie Informacji Publicznej na stronie podmiotowej właściwego organu administracji publicznej. Zawiadomienie uważa się za dokonane po upływie czternastu dni od dnia, w którym nastąpiło publiczne obwieszczenie, inne publiczne ogłoszenie lub udostępnienie pisma w Biuletynie Informacji Publicznej.</w:t>
      </w:r>
    </w:p>
    <w:p w14:paraId="30DBD920" w14:textId="627D26D9" w:rsidR="009077E8" w:rsidRDefault="009077E8" w:rsidP="00586C03">
      <w:pPr>
        <w:spacing w:before="480" w:line="312" w:lineRule="auto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Znak sprawy: </w:t>
      </w:r>
      <w:r w:rsidRPr="003F2935">
        <w:rPr>
          <w:rFonts w:ascii="Arial" w:eastAsia="Times New Roman" w:hAnsi="Arial" w:cs="Arial"/>
          <w:sz w:val="22"/>
          <w:szCs w:val="22"/>
        </w:rPr>
        <w:t>GNR.I.6220.</w:t>
      </w:r>
      <w:r w:rsidR="00925AC2">
        <w:rPr>
          <w:rFonts w:ascii="Arial" w:eastAsia="Times New Roman" w:hAnsi="Arial" w:cs="Arial"/>
          <w:sz w:val="22"/>
          <w:szCs w:val="22"/>
        </w:rPr>
        <w:t>5</w:t>
      </w:r>
      <w:r w:rsidRPr="003F2935">
        <w:rPr>
          <w:rFonts w:ascii="Arial" w:eastAsia="Times New Roman" w:hAnsi="Arial" w:cs="Arial"/>
          <w:sz w:val="22"/>
          <w:szCs w:val="22"/>
        </w:rPr>
        <w:t>.202</w:t>
      </w:r>
      <w:r>
        <w:rPr>
          <w:rFonts w:ascii="Arial" w:eastAsia="Times New Roman" w:hAnsi="Arial" w:cs="Arial"/>
          <w:sz w:val="22"/>
          <w:szCs w:val="22"/>
        </w:rPr>
        <w:t>1</w:t>
      </w:r>
      <w:r w:rsidRPr="003F2935">
        <w:rPr>
          <w:rFonts w:ascii="Arial" w:eastAsia="Times New Roman" w:hAnsi="Arial" w:cs="Arial"/>
          <w:sz w:val="22"/>
          <w:szCs w:val="22"/>
        </w:rPr>
        <w:t>.</w:t>
      </w:r>
      <w:r w:rsidR="00586C03">
        <w:rPr>
          <w:rFonts w:ascii="Arial" w:eastAsia="Times New Roman" w:hAnsi="Arial" w:cs="Arial"/>
          <w:sz w:val="22"/>
          <w:szCs w:val="22"/>
        </w:rPr>
        <w:t>6</w:t>
      </w:r>
    </w:p>
    <w:p w14:paraId="66BEF65C" w14:textId="14DF3093" w:rsidR="009077E8" w:rsidRDefault="009077E8" w:rsidP="009077E8">
      <w:pPr>
        <w:spacing w:line="312" w:lineRule="auto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Polanów, dnia </w:t>
      </w:r>
      <w:r w:rsidR="00586C03">
        <w:rPr>
          <w:rFonts w:ascii="Arial" w:eastAsia="Times New Roman" w:hAnsi="Arial" w:cs="Arial"/>
          <w:sz w:val="22"/>
          <w:szCs w:val="22"/>
        </w:rPr>
        <w:t>23 lipca</w:t>
      </w:r>
      <w:r>
        <w:rPr>
          <w:rFonts w:ascii="Arial" w:eastAsia="Times New Roman" w:hAnsi="Arial" w:cs="Arial"/>
          <w:sz w:val="22"/>
          <w:szCs w:val="22"/>
        </w:rPr>
        <w:t xml:space="preserve"> 2021 r.</w:t>
      </w:r>
    </w:p>
    <w:p w14:paraId="3D415AF2" w14:textId="77777777" w:rsidR="00925AC2" w:rsidRPr="0004641F" w:rsidRDefault="00925AC2" w:rsidP="00586C03">
      <w:pPr>
        <w:spacing w:before="840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Obwieszczenie podano do publicznej wiadomości poprzez udostępnienie:</w:t>
      </w:r>
    </w:p>
    <w:p w14:paraId="0F4ADCF2" w14:textId="77777777" w:rsidR="00925AC2" w:rsidRPr="0004641F" w:rsidRDefault="00925AC2" w:rsidP="00925AC2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stronie Biuletynu Informacji Publicznej: https://bip.polanow.pl/</w:t>
      </w:r>
    </w:p>
    <w:p w14:paraId="460ADA06" w14:textId="77777777" w:rsidR="00925AC2" w:rsidRPr="0004641F" w:rsidRDefault="00925AC2" w:rsidP="00925AC2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tablicy ogłoszeń w siedzibie Urzędu Miejskiego w Polanowie</w:t>
      </w:r>
    </w:p>
    <w:p w14:paraId="6F2017E3" w14:textId="244359E3" w:rsidR="00925AC2" w:rsidRPr="00925AC2" w:rsidRDefault="00925AC2" w:rsidP="00925AC2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 xml:space="preserve">w miejscu planowanego przedsięwzięcia tj. w sołectwie </w:t>
      </w:r>
      <w:r>
        <w:rPr>
          <w:rFonts w:ascii="Arial" w:hAnsi="Arial" w:cs="Arial"/>
          <w:sz w:val="18"/>
          <w:szCs w:val="18"/>
        </w:rPr>
        <w:t>Powidz</w:t>
      </w:r>
    </w:p>
    <w:sectPr w:rsidR="00925AC2" w:rsidRPr="00925AC2" w:rsidSect="00586C03">
      <w:footerReference w:type="default" r:id="rId7"/>
      <w:pgSz w:w="11907" w:h="16840"/>
      <w:pgMar w:top="426" w:right="1134" w:bottom="851" w:left="1417" w:header="709" w:footer="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69A6B" w14:textId="77777777" w:rsidR="002646A3" w:rsidRDefault="002646A3">
      <w:r>
        <w:separator/>
      </w:r>
    </w:p>
  </w:endnote>
  <w:endnote w:type="continuationSeparator" w:id="0">
    <w:p w14:paraId="0C5987AD" w14:textId="77777777" w:rsidR="002646A3" w:rsidRDefault="00264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56638" w14:textId="77777777" w:rsidR="003F2935" w:rsidRDefault="002646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D1054" w14:textId="77777777" w:rsidR="002646A3" w:rsidRDefault="002646A3">
      <w:r>
        <w:separator/>
      </w:r>
    </w:p>
  </w:footnote>
  <w:footnote w:type="continuationSeparator" w:id="0">
    <w:p w14:paraId="027A3D6A" w14:textId="77777777" w:rsidR="002646A3" w:rsidRDefault="002646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04E64"/>
    <w:multiLevelType w:val="hybridMultilevel"/>
    <w:tmpl w:val="4288C500"/>
    <w:lvl w:ilvl="0" w:tplc="10502B72">
      <w:start w:val="1"/>
      <w:numFmt w:val="decimal"/>
      <w:lvlText w:val="%1."/>
      <w:lvlJc w:val="left"/>
      <w:pPr>
        <w:ind w:left="922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3EE1759C"/>
    <w:multiLevelType w:val="hybridMultilevel"/>
    <w:tmpl w:val="0322ACD8"/>
    <w:lvl w:ilvl="0" w:tplc="10502B7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8CD"/>
    <w:rsid w:val="00006515"/>
    <w:rsid w:val="000967F3"/>
    <w:rsid w:val="000C0BCF"/>
    <w:rsid w:val="001A38CD"/>
    <w:rsid w:val="002646A3"/>
    <w:rsid w:val="003D359B"/>
    <w:rsid w:val="00471807"/>
    <w:rsid w:val="00586C03"/>
    <w:rsid w:val="00587E26"/>
    <w:rsid w:val="005E228D"/>
    <w:rsid w:val="00782EB3"/>
    <w:rsid w:val="008C65E0"/>
    <w:rsid w:val="009077E8"/>
    <w:rsid w:val="00925AC2"/>
    <w:rsid w:val="009B1EB2"/>
    <w:rsid w:val="00A665A3"/>
    <w:rsid w:val="00A80DAD"/>
    <w:rsid w:val="00A84060"/>
    <w:rsid w:val="00BA078D"/>
    <w:rsid w:val="00BE3349"/>
    <w:rsid w:val="00C56DBA"/>
    <w:rsid w:val="00DA2CDE"/>
    <w:rsid w:val="00EA46EA"/>
    <w:rsid w:val="00F0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C5CAD"/>
  <w15:chartTrackingRefBased/>
  <w15:docId w15:val="{1214F6A8-FEF1-4062-8B7E-2F70C9B94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99"/>
    <w:qFormat/>
    <w:rsid w:val="001A38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Paragraph">
    <w:name w:val="Table Paragraph"/>
    <w:basedOn w:val="Normalny"/>
    <w:uiPriority w:val="1"/>
    <w:qFormat/>
    <w:rsid w:val="001A38CD"/>
    <w:pPr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kapitzlist">
    <w:name w:val="List Paragraph"/>
    <w:basedOn w:val="Normalny"/>
    <w:uiPriority w:val="34"/>
    <w:qFormat/>
    <w:rsid w:val="001A38C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A38C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A38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38CD"/>
    <w:rPr>
      <w:rFonts w:ascii="Times New Roman" w:eastAsiaTheme="minorEastAsia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413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r.gryciuk</dc:creator>
  <cp:keywords/>
  <dc:description/>
  <cp:lastModifiedBy>r.gryciuk</cp:lastModifiedBy>
  <cp:revision>15</cp:revision>
  <cp:lastPrinted>2021-04-28T09:20:00Z</cp:lastPrinted>
  <dcterms:created xsi:type="dcterms:W3CDTF">2021-04-23T09:02:00Z</dcterms:created>
  <dcterms:modified xsi:type="dcterms:W3CDTF">2021-08-03T11:12:00Z</dcterms:modified>
</cp:coreProperties>
</file>