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22925E50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952CB5">
        <w:rPr>
          <w:rFonts w:ascii="Arial" w:hAnsi="Arial" w:cs="Arial"/>
          <w:sz w:val="22"/>
          <w:szCs w:val="22"/>
        </w:rPr>
        <w:t>12 października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7709DDA8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="00952CB5"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B275C2">
        <w:rPr>
          <w:rFonts w:ascii="Arial" w:eastAsia="Times New Roman" w:hAnsi="Arial" w:cs="Arial"/>
          <w:sz w:val="22"/>
          <w:szCs w:val="22"/>
        </w:rPr>
        <w:t>3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30EDBBAD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</w:t>
      </w:r>
      <w:r w:rsidR="00B275C2">
        <w:rPr>
          <w:rFonts w:ascii="Arial" w:hAnsi="Arial" w:cs="Arial"/>
          <w:b/>
          <w:bCs/>
          <w:sz w:val="22"/>
          <w:szCs w:val="22"/>
        </w:rPr>
        <w:t>ezwania inwestora do uzupełnienia Karty Informacyjnej Przedsięwzięcia</w:t>
      </w:r>
    </w:p>
    <w:p w14:paraId="6F01BD76" w14:textId="69F78124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</w:t>
      </w:r>
      <w:r w:rsidR="00B275C2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 w:rsidR="00B275C2">
        <w:rPr>
          <w:rFonts w:ascii="Arial" w:hAnsi="Arial" w:cs="Arial"/>
        </w:rPr>
        <w:t>,</w:t>
      </w:r>
    </w:p>
    <w:p w14:paraId="30CE4317" w14:textId="4E6AC5FB" w:rsidR="00DA2CDE" w:rsidRPr="00DA2CDE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  <w:r w:rsidR="00B275C2">
        <w:rPr>
          <w:rFonts w:ascii="Arial" w:hAnsi="Arial" w:cs="Arial"/>
          <w:b/>
          <w:bCs/>
          <w:lang w:val="pl-PL"/>
        </w:rPr>
        <w:t xml:space="preserve"> Strony postępowania administracyjnego</w:t>
      </w:r>
    </w:p>
    <w:p w14:paraId="714A0B7D" w14:textId="379473E2" w:rsidR="009B1480" w:rsidRPr="00DC55BC" w:rsidRDefault="00B275C2" w:rsidP="00DB174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2"/>
          <w:szCs w:val="22"/>
        </w:rPr>
        <w:t>prowadzonego w przedmiocie wydania decyzji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 w:rsidR="0004641F">
        <w:rPr>
          <w:rFonts w:ascii="Arial" w:hAnsi="Arial" w:cs="Arial"/>
        </w:rPr>
        <w:t xml:space="preserve">: </w:t>
      </w:r>
      <w:r w:rsidR="00DC55BC" w:rsidRPr="00223081">
        <w:rPr>
          <w:rFonts w:ascii="Arial" w:hAnsi="Arial" w:cs="Arial"/>
          <w:b/>
          <w:bCs/>
          <w:sz w:val="22"/>
          <w:szCs w:val="22"/>
        </w:rPr>
        <w:t>,,</w:t>
      </w:r>
      <w:r w:rsidR="00952CB5" w:rsidRPr="00952CB5">
        <w:rPr>
          <w:rFonts w:ascii="Arial" w:hAnsi="Arial" w:cs="Arial"/>
          <w:b/>
          <w:bCs/>
          <w:sz w:val="22"/>
          <w:szCs w:val="22"/>
        </w:rPr>
        <w:t xml:space="preserve"> </w:t>
      </w:r>
      <w:r w:rsidR="00952CB5">
        <w:rPr>
          <w:rFonts w:ascii="Arial" w:hAnsi="Arial" w:cs="Arial"/>
          <w:b/>
          <w:bCs/>
          <w:sz w:val="22"/>
          <w:szCs w:val="22"/>
        </w:rPr>
        <w:t>Budowa w obrębie Żydowo na działkach 31, 33/2, 35, 16/1 oraz 17, na terenie gminy Polanów elektrowni fotowoltaicznej składającej się z wolnostojących paneli fotowoltaicznych wraz z infrastrukturą towarzyszącą w tym przyłączami energetycznymi, stacjami transformatorowymi oraz opcjonalnymi magazynami energii”</w:t>
      </w:r>
    </w:p>
    <w:p w14:paraId="621226F8" w14:textId="5E6939A9" w:rsidR="00952CB5" w:rsidRDefault="00B275C2" w:rsidP="00B275C2">
      <w:pPr>
        <w:spacing w:before="360"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wezwaniu Inwestora </w:t>
      </w:r>
      <w:r w:rsidR="00952CB5" w:rsidRPr="00B275C2">
        <w:rPr>
          <w:rFonts w:ascii="Arial" w:hAnsi="Arial" w:cs="Arial"/>
          <w:bCs/>
          <w:sz w:val="22"/>
          <w:szCs w:val="22"/>
        </w:rPr>
        <w:t>Spółki ENERSOLA POLSKA Sp. z o.o., ul. Jabłoniowa 23D/8, 80-175 Gdańsk</w:t>
      </w:r>
      <w:r w:rsidRPr="00B275C2">
        <w:rPr>
          <w:rFonts w:ascii="Arial" w:hAnsi="Arial" w:cs="Arial"/>
          <w:bCs/>
          <w:sz w:val="22"/>
          <w:szCs w:val="22"/>
        </w:rPr>
        <w:t xml:space="preserve"> pismem z dnia 12 października 2021 r. znak: GNR.I.6220.11.2021.3 do pisemnego złożenia uzupełnień do przedłożonej karty informacyjnej przedsięwzięcia.</w:t>
      </w:r>
    </w:p>
    <w:p w14:paraId="33B20203" w14:textId="276FB0AA" w:rsidR="00DC55BC" w:rsidRDefault="00B275C2" w:rsidP="00B275C2">
      <w:pPr>
        <w:widowControl/>
        <w:spacing w:before="360" w:line="360" w:lineRule="auto"/>
        <w:ind w:firstLine="709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</w:rPr>
        <w:t xml:space="preserve">Przedmiotowe uzupełnienia Inwestor ma obowiązek złożyć to tut. organu do dnia 29 października 2021 r. lub określić inny termin złożenia wyjaśnień. </w:t>
      </w:r>
      <w:r w:rsidRPr="00682687">
        <w:rPr>
          <w:rFonts w:ascii="Arial" w:hAnsi="Arial" w:cs="Arial"/>
          <w:sz w:val="22"/>
          <w:szCs w:val="22"/>
        </w:rPr>
        <w:t>Jednocześnie informuję, że w</w:t>
      </w:r>
      <w:r>
        <w:rPr>
          <w:rFonts w:ascii="Arial" w:hAnsi="Arial" w:cs="Arial"/>
          <w:sz w:val="22"/>
          <w:szCs w:val="22"/>
        </w:rPr>
        <w:t> </w:t>
      </w:r>
      <w:r w:rsidRPr="00682687">
        <w:rPr>
          <w:rFonts w:ascii="Arial" w:hAnsi="Arial" w:cs="Arial"/>
          <w:sz w:val="22"/>
          <w:szCs w:val="22"/>
        </w:rPr>
        <w:t xml:space="preserve">oparciu o art. 9 Kpa nieprzedłożenie uzupełnienia w powyższym zakresie, w wyznaczonym wyżej terminie, sprawa będzie rozpatrzona w oparciu o przedłożone przez wnioskodawcę dokumenty i posiadane przez organ materiały, co może mieć istotny wpływ na treść rozstrzygnięcia. </w:t>
      </w:r>
    </w:p>
    <w:p w14:paraId="0E0EBF7B" w14:textId="6823F852" w:rsidR="00DC55BC" w:rsidRPr="00DB1744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DB174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DB1744" w:rsidRDefault="00471807" w:rsidP="00DC55BC">
      <w:pPr>
        <w:spacing w:before="12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DB1744">
        <w:rPr>
          <w:rFonts w:ascii="Arial" w:hAnsi="Arial" w:cs="Arial"/>
          <w:b/>
          <w:sz w:val="18"/>
          <w:szCs w:val="18"/>
        </w:rPr>
        <w:t>Pouczenie</w:t>
      </w:r>
    </w:p>
    <w:p w14:paraId="1FCFDE3E" w14:textId="77777777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br/>
      </w:r>
      <w:r w:rsidRPr="003F2935">
        <w:rPr>
          <w:rFonts w:ascii="Arial" w:hAnsi="Arial" w:cs="Arial"/>
          <w:sz w:val="18"/>
          <w:szCs w:val="18"/>
        </w:rPr>
        <w:t>w 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lastRenderedPageBreak/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BF3489">
      <w:pPr>
        <w:spacing w:before="960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749DA209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5D00D0B0" w14:textId="42859FF0" w:rsidR="0004641F" w:rsidRPr="00DC55BC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952CB5">
        <w:rPr>
          <w:rFonts w:ascii="Arial" w:hAnsi="Arial" w:cs="Arial"/>
          <w:sz w:val="18"/>
          <w:szCs w:val="18"/>
        </w:rPr>
        <w:t>Żydowo</w:t>
      </w:r>
    </w:p>
    <w:sectPr w:rsidR="0004641F" w:rsidRPr="00DC55B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F4632" w14:textId="77777777" w:rsidR="00331BDF" w:rsidRDefault="00331BDF">
      <w:r>
        <w:separator/>
      </w:r>
    </w:p>
  </w:endnote>
  <w:endnote w:type="continuationSeparator" w:id="0">
    <w:p w14:paraId="7E368EF5" w14:textId="77777777" w:rsidR="00331BDF" w:rsidRDefault="0033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331B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65DC4" w14:textId="77777777" w:rsidR="00331BDF" w:rsidRDefault="00331BDF">
      <w:r>
        <w:separator/>
      </w:r>
    </w:p>
  </w:footnote>
  <w:footnote w:type="continuationSeparator" w:id="0">
    <w:p w14:paraId="5D2EB57A" w14:textId="77777777" w:rsidR="00331BDF" w:rsidRDefault="00331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47ECD"/>
    <w:rsid w:val="00152FC2"/>
    <w:rsid w:val="001A38CD"/>
    <w:rsid w:val="001C0F5F"/>
    <w:rsid w:val="00331BDF"/>
    <w:rsid w:val="003D359B"/>
    <w:rsid w:val="003F1537"/>
    <w:rsid w:val="00471807"/>
    <w:rsid w:val="00545B54"/>
    <w:rsid w:val="005A1232"/>
    <w:rsid w:val="00615254"/>
    <w:rsid w:val="006A2718"/>
    <w:rsid w:val="006E27A8"/>
    <w:rsid w:val="007A726C"/>
    <w:rsid w:val="007F5E0C"/>
    <w:rsid w:val="008C65E0"/>
    <w:rsid w:val="00952CB5"/>
    <w:rsid w:val="009B1480"/>
    <w:rsid w:val="00A036FD"/>
    <w:rsid w:val="00A07C51"/>
    <w:rsid w:val="00A665A3"/>
    <w:rsid w:val="00B26008"/>
    <w:rsid w:val="00B275C2"/>
    <w:rsid w:val="00BE3349"/>
    <w:rsid w:val="00BF3489"/>
    <w:rsid w:val="00C03ED5"/>
    <w:rsid w:val="00C56DBA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21</cp:revision>
  <cp:lastPrinted>2021-10-14T08:53:00Z</cp:lastPrinted>
  <dcterms:created xsi:type="dcterms:W3CDTF">2021-04-23T09:02:00Z</dcterms:created>
  <dcterms:modified xsi:type="dcterms:W3CDTF">2021-10-14T08:53:00Z</dcterms:modified>
</cp:coreProperties>
</file>