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de-DE"/>
        </w:rPr>
        <w:t>OBWIESZCZENIE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Burmistrza Polanowa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o wszcz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ciu post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powania w sprawie wydania decyzji o ustaleniu lokalizacji inwestycji celu publicznego</w:t>
      </w:r>
    </w:p>
    <w:p>
      <w:pPr>
        <w:pStyle w:val="Normal.0"/>
        <w:rPr>
          <w:rFonts w:ascii="Arial" w:cs="Arial" w:hAnsi="Arial" w:eastAsia="Arial"/>
        </w:rPr>
      </w:pPr>
      <w:r>
        <w:rPr>
          <w:rFonts w:ascii="Arial" w:hAnsi="Arial"/>
          <w:rtl w:val="0"/>
        </w:rPr>
        <w:t>Stosownie do: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art. 53 ust. 1 w zwi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zku z art. 4 ust. 2 pkt 1, art. 51 ust. 1 pkt 2 ustawy z dnia 27 marca 2003 r. o planowaniu i zagospodarowaniu przestrzennym (Dz. U. z 2020 r. poz. 293)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art. 49 ustawy z dnia 14 czerwca 1960 r. - Kodeks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administracyjnego (tekst jedn. Dz. U. z 2020 r. poz. 256, ze zm.)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zawiadamiam</w:t>
      </w:r>
    </w:p>
    <w:p>
      <w:pPr>
        <w:pStyle w:val="Normal.0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 wszcz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ciu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w sprawie wydania decyzji o ustaleniu lokalizacji inwestycji celu publicznego dla inwestycji polegaj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cej na:</w:t>
      </w:r>
    </w:p>
    <w:p>
      <w:pPr>
        <w:pStyle w:val="Normal.0"/>
        <w:spacing w:after="200"/>
        <w:rPr>
          <w:rFonts w:ascii="Arial" w:cs="Arial" w:hAnsi="Arial" w:eastAsia="Arial"/>
          <w:b w:val="1"/>
          <w:bCs w:val="1"/>
        </w:rPr>
      </w:pPr>
      <w:bookmarkStart w:name="_Hlk33012943" w:id="0"/>
      <w:r>
        <w:rPr>
          <w:rFonts w:ascii="Arial" w:hAnsi="Arial" w:hint="default"/>
          <w:b w:val="1"/>
          <w:bCs w:val="1"/>
          <w:rtl w:val="0"/>
        </w:rPr>
        <w:t>„</w:t>
      </w:r>
      <w:r>
        <w:rPr>
          <w:rFonts w:ascii="Arial" w:hAnsi="Arial"/>
          <w:b w:val="1"/>
          <w:bCs w:val="1"/>
          <w:rtl w:val="0"/>
        </w:rPr>
        <w:t>Przebudowie budynku Polanowskiego 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rodka Kultury i Sportu w zakresie docieplenia i cz</w:t>
      </w:r>
      <w:r>
        <w:rPr>
          <w:rFonts w:ascii="Arial" w:hAnsi="Arial" w:hint="default"/>
          <w:b w:val="1"/>
          <w:bCs w:val="1"/>
          <w:rtl w:val="0"/>
        </w:rPr>
        <w:t>ęś</w:t>
      </w:r>
      <w:r>
        <w:rPr>
          <w:rFonts w:ascii="Arial" w:hAnsi="Arial"/>
          <w:b w:val="1"/>
          <w:bCs w:val="1"/>
          <w:rtl w:val="0"/>
        </w:rPr>
        <w:t>ciowej zmiany konstrukcji dachu na dzia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ce nr 109/2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b 4 miasta Polan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</w:t>
      </w:r>
      <w:r>
        <w:rPr>
          <w:rFonts w:ascii="Arial" w:hAnsi="Arial" w:hint="default"/>
          <w:b w:val="1"/>
          <w:bCs w:val="1"/>
          <w:rtl w:val="0"/>
        </w:rPr>
        <w:t>”</w:t>
      </w:r>
      <w:r>
        <w:rPr>
          <w:rFonts w:ascii="Arial" w:hAnsi="Arial"/>
          <w:b w:val="1"/>
          <w:bCs w:val="1"/>
          <w:rtl w:val="0"/>
        </w:rPr>
        <w:t>.</w:t>
      </w:r>
      <w:bookmarkEnd w:id="0"/>
    </w:p>
    <w:p>
      <w:pPr>
        <w:pStyle w:val="Normal.0"/>
        <w:tabs>
          <w:tab w:val="left" w:pos="426"/>
        </w:tabs>
        <w:spacing w:after="200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powanie prowadzone na wniosek</w:t>
      </w:r>
      <w:r>
        <w:rPr>
          <w:rFonts w:ascii="Arial" w:hAnsi="Arial"/>
          <w:b w:val="1"/>
          <w:bCs w:val="1"/>
          <w:rtl w:val="0"/>
          <w:lang w:val="de-DE"/>
        </w:rPr>
        <w:t>: Gmina Polan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w, ul. Wolno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ci 4, 76-010 Polan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w, reprezentowana przez pe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nomocnika Pani</w:t>
      </w:r>
      <w:r>
        <w:rPr>
          <w:rFonts w:ascii="Arial" w:hAnsi="Arial" w:hint="default"/>
          <w:b w:val="1"/>
          <w:bCs w:val="1"/>
          <w:rtl w:val="0"/>
        </w:rPr>
        <w:t xml:space="preserve">ą </w:t>
      </w:r>
      <w:r>
        <w:rPr>
          <w:rFonts w:ascii="Arial" w:hAnsi="Arial"/>
          <w:b w:val="1"/>
          <w:bCs w:val="1"/>
          <w:rtl w:val="0"/>
        </w:rPr>
        <w:t>Ew</w:t>
      </w:r>
      <w:r>
        <w:rPr>
          <w:rFonts w:ascii="Arial" w:hAnsi="Arial" w:hint="default"/>
          <w:b w:val="1"/>
          <w:bCs w:val="1"/>
          <w:rtl w:val="0"/>
        </w:rPr>
        <w:t xml:space="preserve">ę </w:t>
      </w:r>
      <w:r>
        <w:rPr>
          <w:rFonts w:ascii="Arial" w:hAnsi="Arial"/>
          <w:b w:val="1"/>
          <w:bCs w:val="1"/>
          <w:rtl w:val="0"/>
        </w:rPr>
        <w:t>Hork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z siedzib</w:t>
      </w:r>
      <w:r>
        <w:rPr>
          <w:rFonts w:ascii="Arial" w:hAnsi="Arial" w:hint="default"/>
          <w:b w:val="1"/>
          <w:bCs w:val="1"/>
          <w:rtl w:val="0"/>
        </w:rPr>
        <w:t xml:space="preserve">ą </w:t>
      </w:r>
      <w:r>
        <w:rPr>
          <w:rFonts w:ascii="Arial" w:hAnsi="Arial"/>
          <w:b w:val="1"/>
          <w:bCs w:val="1"/>
          <w:rtl w:val="0"/>
        </w:rPr>
        <w:t>w</w:t>
      </w:r>
      <w:r>
        <w:rPr>
          <w:rFonts w:ascii="Arial" w:hAnsi="Arial" w:hint="default"/>
          <w:b w:val="1"/>
          <w:bCs w:val="1"/>
          <w:rtl w:val="0"/>
        </w:rPr>
        <w:t> </w:t>
      </w:r>
      <w:r>
        <w:rPr>
          <w:rFonts w:ascii="Arial" w:hAnsi="Arial"/>
          <w:b w:val="1"/>
          <w:bCs w:val="1"/>
          <w:rtl w:val="0"/>
        </w:rPr>
        <w:t>Koszalinie.</w:t>
      </w:r>
    </w:p>
    <w:p>
      <w:pPr>
        <w:pStyle w:val="Normal.0"/>
        <w:tabs>
          <w:tab w:val="left" w:pos="426"/>
        </w:tabs>
        <w:spacing w:after="20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tab/>
      </w:r>
      <w:r>
        <w:rPr>
          <w:rFonts w:ascii="Arial" w:hAnsi="Arial"/>
          <w:rtl w:val="0"/>
        </w:rPr>
        <w:t>W toku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zostanie przeprowadzona analiza warunk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i zasad zagospodarowania terenu oraz jego zabudowy, wynikaj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z przepis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odr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bnych oraz stanu faktycznego i prawnego terenu, na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rym przewiduje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realizacj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inwestycji, w wyniku,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rej przygotowany zostanie projekt stosownej decyzji. Decyzja o lokalizacji inwestycji celu publicznego jest wydawana po uzgodnieniu projektu decyzji z organami wymienionymi w art. 53 ust. 4 ustawy o planowaniu i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zagospodarowaniu przestrzennym.</w:t>
      </w:r>
    </w:p>
    <w:p>
      <w:pPr>
        <w:pStyle w:val="Normal.0"/>
        <w:tabs>
          <w:tab w:val="left" w:pos="426"/>
        </w:tabs>
        <w:spacing w:after="40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Informuje 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e na podstawie art. 10 </w:t>
      </w:r>
      <w:r>
        <w:rPr>
          <w:rFonts w:ascii="Arial" w:hAnsi="Arial" w:hint="default"/>
          <w:rtl w:val="0"/>
        </w:rPr>
        <w:t xml:space="preserve">§ </w:t>
      </w:r>
      <w:r>
        <w:rPr>
          <w:rFonts w:ascii="Arial" w:hAnsi="Arial"/>
          <w:rtl w:val="0"/>
        </w:rPr>
        <w:t>1 Kpa strony mog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zapozna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 xml:space="preserve">ww. wnioskiem w terminie </w:t>
      </w:r>
      <w:r>
        <w:rPr>
          <w:rFonts w:ascii="Arial" w:hAnsi="Arial"/>
          <w:b w:val="1"/>
          <w:bCs w:val="1"/>
          <w:rtl w:val="0"/>
        </w:rPr>
        <w:t>14 dni</w:t>
      </w:r>
      <w:r>
        <w:rPr>
          <w:rFonts w:ascii="Arial" w:hAnsi="Arial"/>
          <w:rtl w:val="0"/>
        </w:rPr>
        <w:t xml:space="preserve"> od daty wywieszenia na tablicy og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osze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oraz bra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czynny 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w ka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dym stadium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powania, a 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e,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e na podstawie art. 73 </w:t>
      </w:r>
      <w:r>
        <w:rPr>
          <w:rFonts w:ascii="Arial" w:hAnsi="Arial" w:hint="default"/>
          <w:rtl w:val="0"/>
        </w:rPr>
        <w:t xml:space="preserve">§ </w:t>
      </w:r>
      <w:r>
        <w:rPr>
          <w:rFonts w:ascii="Arial" w:hAnsi="Arial"/>
          <w:rtl w:val="0"/>
        </w:rPr>
        <w:t>1 kpa strona ma prawo wgl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du w akta sprawy, sporz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dzania z nich notatek, kopii lub odpis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w. Prawo to przys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uguje 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wnie</w:t>
      </w:r>
      <w:r>
        <w:rPr>
          <w:rFonts w:ascii="Arial" w:hAnsi="Arial" w:hint="default"/>
          <w:rtl w:val="0"/>
        </w:rPr>
        <w:t xml:space="preserve">ż </w:t>
      </w:r>
      <w:r>
        <w:rPr>
          <w:rFonts w:ascii="Arial" w:hAnsi="Arial"/>
          <w:rtl w:val="0"/>
        </w:rPr>
        <w:t>po zako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czeniu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powania. Z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dokumentacj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ww. sprawy zapozna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mo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na od godz. 8:00</w:t>
      </w:r>
      <w:r>
        <w:rPr>
          <w:rFonts w:ascii="Arial" w:hAnsi="Arial"/>
          <w:vertAlign w:val="superscript"/>
          <w:rtl w:val="0"/>
        </w:rPr>
        <w:t xml:space="preserve"> </w:t>
      </w:r>
      <w:r>
        <w:rPr>
          <w:rFonts w:ascii="Arial" w:hAnsi="Arial"/>
          <w:rtl w:val="0"/>
        </w:rPr>
        <w:t>do 15:00 (od poniedzia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ku do pi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tku) w pokoju nr 10 - Referat Inwestycji, Planowania Przestrzennego, Budownictwa i Gospodarki Komunalnej, tel. (0-94) 3481058</w:t>
      </w:r>
    </w:p>
    <w:p>
      <w:pPr>
        <w:pStyle w:val="Normal.0"/>
        <w:tabs>
          <w:tab w:val="left" w:pos="426"/>
          <w:tab w:val="center" w:pos="7371"/>
        </w:tabs>
        <w:spacing w:after="200"/>
        <w:rPr>
          <w:rFonts w:ascii="Arial" w:cs="Arial" w:hAnsi="Arial" w:eastAsia="Arial"/>
        </w:rPr>
      </w:pPr>
      <w:r>
        <w:rPr>
          <w:rFonts w:ascii="Arial" w:cs="Arial" w:hAnsi="Arial" w:eastAsia="Arial"/>
          <w:b w:val="1"/>
          <w:bCs w:val="1"/>
        </w:rPr>
        <w:tab/>
        <w:tab/>
      </w:r>
      <w:r>
        <w:rPr>
          <w:rFonts w:ascii="Arial" w:hAnsi="Arial"/>
          <w:rtl w:val="0"/>
        </w:rPr>
        <w:t>Z up. Burmistrza Polanowa</w:t>
      </w:r>
    </w:p>
    <w:p>
      <w:pPr>
        <w:pStyle w:val="Normal.0"/>
        <w:tabs>
          <w:tab w:val="left" w:pos="426"/>
          <w:tab w:val="center" w:pos="7371"/>
        </w:tabs>
        <w:spacing w:after="40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ab/>
        <w:t>Bogumi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  <w:lang w:val="pt-PT"/>
        </w:rPr>
        <w:t>Badurak</w:t>
      </w:r>
    </w:p>
    <w:p>
      <w:pPr>
        <w:pStyle w:val="heading 3"/>
        <w:rPr>
          <w:rFonts w:ascii="Arial" w:cs="Arial" w:hAnsi="Arial" w:eastAsia="Arial"/>
          <w:b w:val="0"/>
          <w:bCs w:val="0"/>
          <w:sz w:val="24"/>
          <w:szCs w:val="24"/>
        </w:rPr>
      </w:pPr>
      <w:r>
        <w:rPr>
          <w:rFonts w:ascii="Arial" w:hAnsi="Arial"/>
          <w:b w:val="0"/>
          <w:bCs w:val="0"/>
          <w:sz w:val="24"/>
          <w:szCs w:val="24"/>
          <w:rtl w:val="0"/>
        </w:rPr>
        <w:t>Znak sprawy: PA.VII.6733.3.2021</w:t>
      </w:r>
    </w:p>
    <w:p>
      <w:pPr>
        <w:pStyle w:val="heading 3"/>
      </w:pPr>
      <w:r>
        <w:rPr>
          <w:rFonts w:ascii="Arial" w:hAnsi="Arial"/>
          <w:b w:val="0"/>
          <w:bCs w:val="0"/>
          <w:sz w:val="24"/>
          <w:szCs w:val="24"/>
          <w:rtl w:val="0"/>
        </w:rPr>
        <w:t>Polan</w:t>
      </w:r>
      <w:r>
        <w:rPr>
          <w:rFonts w:ascii="Arial" w:hAnsi="Arial" w:hint="default"/>
          <w:b w:val="0"/>
          <w:bCs w:val="0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0"/>
          <w:bCs w:val="0"/>
          <w:sz w:val="24"/>
          <w:szCs w:val="24"/>
          <w:rtl w:val="0"/>
        </w:rPr>
        <w:t>w, dnia 25 stycznia 2021 r.</w:t>
      </w:r>
    </w:p>
    <w:sectPr>
      <w:headerReference w:type="default" r:id="rId4"/>
      <w:footerReference w:type="default" r:id="rId5"/>
      <w:pgSz w:w="11900" w:h="16840" w:orient="portrait"/>
      <w:pgMar w:top="1560" w:right="1417" w:bottom="1417" w:left="1418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-"/>
      <w:lvlJc w:val="left"/>
      <w:pPr>
        <w:ind w:left="3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360"/>
        </w:tabs>
        <w:ind w:left="10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360"/>
        </w:tabs>
        <w:ind w:left="18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60"/>
        </w:tabs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360"/>
        </w:tabs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360"/>
        </w:tabs>
        <w:ind w:left="39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60"/>
        </w:tabs>
        <w:ind w:left="46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360"/>
        </w:tabs>
        <w:ind w:left="54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360"/>
        </w:tabs>
        <w:ind w:left="61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heading 3">
    <w:name w:val="heading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2"/>
    </w:pPr>
    <w:rPr>
      <w:rFonts w:ascii="Arial Narrow" w:cs="Arial Unicode MS" w:hAnsi="Arial Narrow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