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F9385" w14:textId="35382FFD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OBW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ESZCZEN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</w:t>
      </w:r>
    </w:p>
    <w:p w14:paraId="057B4C3B" w14:textId="77777777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Burmistrza Polanowa</w:t>
      </w:r>
    </w:p>
    <w:p w14:paraId="2EED98DC" w14:textId="0D34965B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 xml:space="preserve">o </w:t>
      </w:r>
      <w:r w:rsidR="00B149AB" w:rsidRPr="001D5632">
        <w:rPr>
          <w:rFonts w:ascii="Arial" w:hAnsi="Arial" w:cs="Arial"/>
          <w:b/>
          <w:bCs/>
        </w:rPr>
        <w:t>wszczęciu</w:t>
      </w:r>
      <w:r w:rsidRPr="001D5632">
        <w:rPr>
          <w:rFonts w:ascii="Arial" w:hAnsi="Arial" w:cs="Arial"/>
          <w:b/>
          <w:bCs/>
        </w:rPr>
        <w:t xml:space="preserve"> postępowania w sprawie wydania decyzji o ustaleniu lokalizacji</w:t>
      </w:r>
      <w:r w:rsidR="006E013C" w:rsidRPr="001D5632">
        <w:rPr>
          <w:rFonts w:ascii="Arial" w:hAnsi="Arial" w:cs="Arial"/>
          <w:b/>
          <w:bCs/>
        </w:rPr>
        <w:t xml:space="preserve"> </w:t>
      </w:r>
      <w:r w:rsidRPr="001D5632">
        <w:rPr>
          <w:rFonts w:ascii="Arial" w:hAnsi="Arial" w:cs="Arial"/>
          <w:b/>
          <w:bCs/>
        </w:rPr>
        <w:t>inwestycji celu publicznego</w:t>
      </w:r>
    </w:p>
    <w:p w14:paraId="6C0DF60D" w14:textId="77777777" w:rsidR="003F1C38" w:rsidRPr="00FB4E53" w:rsidRDefault="003F1C38" w:rsidP="00417BF7">
      <w:pPr>
        <w:rPr>
          <w:rFonts w:ascii="Arial" w:hAnsi="Arial" w:cs="Arial"/>
        </w:rPr>
      </w:pPr>
      <w:r w:rsidRPr="00FB4E53">
        <w:rPr>
          <w:rFonts w:ascii="Arial" w:hAnsi="Arial" w:cs="Arial"/>
        </w:rPr>
        <w:t>Stosownie do:</w:t>
      </w:r>
    </w:p>
    <w:p w14:paraId="6EA55186" w14:textId="77777777" w:rsidR="003F1C38" w:rsidRPr="00FB4E53" w:rsidRDefault="003F1C38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art. 53 ust. 1 w związku z art. 4 ust. 2 </w:t>
      </w:r>
      <w:r w:rsidR="00697FE2" w:rsidRPr="00FB4E53">
        <w:rPr>
          <w:rFonts w:ascii="Arial" w:hAnsi="Arial" w:cs="Arial"/>
        </w:rPr>
        <w:t xml:space="preserve">pkt 1, </w:t>
      </w:r>
      <w:r w:rsidRPr="00FB4E53">
        <w:rPr>
          <w:rFonts w:ascii="Arial" w:hAnsi="Arial" w:cs="Arial"/>
        </w:rPr>
        <w:t>art. 51 ust. 1 pkt 2 ustawy z dnia 27 marca 2003</w:t>
      </w:r>
      <w:r w:rsidR="00320B3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r.</w:t>
      </w:r>
      <w:r w:rsidR="00BC2218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o</w:t>
      </w:r>
      <w:r w:rsidR="004A498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planowaniu i zagospodarowaniu przestrzennym (Dz. U.</w:t>
      </w:r>
      <w:r w:rsidR="00DC0B8A" w:rsidRPr="00FB4E53">
        <w:rPr>
          <w:rFonts w:ascii="Arial" w:hAnsi="Arial" w:cs="Arial"/>
        </w:rPr>
        <w:t xml:space="preserve"> z</w:t>
      </w:r>
      <w:r w:rsidRPr="00FB4E53">
        <w:rPr>
          <w:rFonts w:ascii="Arial" w:hAnsi="Arial" w:cs="Arial"/>
        </w:rPr>
        <w:t xml:space="preserve"> </w:t>
      </w:r>
      <w:r w:rsidR="00020666" w:rsidRPr="00FB4E53">
        <w:rPr>
          <w:rFonts w:ascii="Arial" w:hAnsi="Arial" w:cs="Arial"/>
        </w:rPr>
        <w:t>20</w:t>
      </w:r>
      <w:r w:rsidR="00441D42" w:rsidRPr="00FB4E53">
        <w:rPr>
          <w:rFonts w:ascii="Arial" w:hAnsi="Arial" w:cs="Arial"/>
        </w:rPr>
        <w:t>20</w:t>
      </w:r>
      <w:r w:rsidR="00134E4E" w:rsidRPr="00FB4E53">
        <w:rPr>
          <w:rFonts w:ascii="Arial" w:hAnsi="Arial" w:cs="Arial"/>
        </w:rPr>
        <w:t xml:space="preserve"> </w:t>
      </w:r>
      <w:r w:rsidR="00AF34D4" w:rsidRPr="00FB4E53">
        <w:rPr>
          <w:rFonts w:ascii="Arial" w:hAnsi="Arial" w:cs="Arial"/>
        </w:rPr>
        <w:t xml:space="preserve">r. </w:t>
      </w:r>
      <w:r w:rsidR="002A375A" w:rsidRPr="00FB4E53">
        <w:rPr>
          <w:rFonts w:ascii="Arial" w:hAnsi="Arial" w:cs="Arial"/>
        </w:rPr>
        <w:t>poz.</w:t>
      </w:r>
      <w:r w:rsidR="00441D42" w:rsidRPr="00FB4E53">
        <w:rPr>
          <w:rFonts w:ascii="Arial" w:hAnsi="Arial" w:cs="Arial"/>
        </w:rPr>
        <w:t xml:space="preserve"> 293</w:t>
      </w:r>
      <w:r w:rsidR="004A7C1C" w:rsidRPr="00FB4E53">
        <w:rPr>
          <w:rFonts w:ascii="Arial" w:hAnsi="Arial" w:cs="Arial"/>
        </w:rPr>
        <w:t>)</w:t>
      </w:r>
    </w:p>
    <w:p w14:paraId="573564CF" w14:textId="3733D4A4" w:rsidR="00417BF7" w:rsidRPr="00FB4E53" w:rsidRDefault="00F82F4E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>art. 49 ustawy z dnia 14 czerwca 1960 r.</w:t>
      </w:r>
      <w:r w:rsidR="00287FB3" w:rsidRPr="00FB4E53">
        <w:rPr>
          <w:rFonts w:ascii="Arial" w:hAnsi="Arial" w:cs="Arial"/>
        </w:rPr>
        <w:t xml:space="preserve"> - </w:t>
      </w:r>
      <w:r w:rsidRPr="00FB4E53">
        <w:rPr>
          <w:rFonts w:ascii="Arial" w:hAnsi="Arial" w:cs="Arial"/>
        </w:rPr>
        <w:t>Kodeks postępowania</w:t>
      </w:r>
      <w:r w:rsidR="008B2AF0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admi</w:t>
      </w:r>
      <w:r w:rsidR="002A375A" w:rsidRPr="00FB4E53">
        <w:rPr>
          <w:rFonts w:ascii="Arial" w:hAnsi="Arial" w:cs="Arial"/>
        </w:rPr>
        <w:t>nistracyjnego (t</w:t>
      </w:r>
      <w:r w:rsidR="00287FB3" w:rsidRPr="00FB4E53">
        <w:rPr>
          <w:rFonts w:ascii="Arial" w:hAnsi="Arial" w:cs="Arial"/>
        </w:rPr>
        <w:t xml:space="preserve">ekst </w:t>
      </w:r>
      <w:r w:rsidR="002A375A" w:rsidRPr="00FB4E53">
        <w:rPr>
          <w:rFonts w:ascii="Arial" w:hAnsi="Arial" w:cs="Arial"/>
        </w:rPr>
        <w:t>j</w:t>
      </w:r>
      <w:r w:rsidR="00287FB3" w:rsidRPr="00FB4E53">
        <w:rPr>
          <w:rFonts w:ascii="Arial" w:hAnsi="Arial" w:cs="Arial"/>
        </w:rPr>
        <w:t>edn</w:t>
      </w:r>
      <w:r w:rsidR="002A375A" w:rsidRPr="00FB4E53">
        <w:rPr>
          <w:rFonts w:ascii="Arial" w:hAnsi="Arial" w:cs="Arial"/>
        </w:rPr>
        <w:t>. Dz. U. z 20</w:t>
      </w:r>
      <w:r w:rsidR="00441D42" w:rsidRPr="00FB4E53">
        <w:rPr>
          <w:rFonts w:ascii="Arial" w:hAnsi="Arial" w:cs="Arial"/>
        </w:rPr>
        <w:t>20</w:t>
      </w:r>
      <w:r w:rsidR="00020666" w:rsidRPr="00FB4E53">
        <w:rPr>
          <w:rFonts w:ascii="Arial" w:hAnsi="Arial" w:cs="Arial"/>
        </w:rPr>
        <w:t xml:space="preserve"> r. poz.</w:t>
      </w:r>
      <w:r w:rsidR="002A375A" w:rsidRPr="00FB4E53">
        <w:rPr>
          <w:rFonts w:ascii="Arial" w:hAnsi="Arial" w:cs="Arial"/>
        </w:rPr>
        <w:t xml:space="preserve"> </w:t>
      </w:r>
      <w:r w:rsidR="00441D42" w:rsidRPr="00FB4E53">
        <w:rPr>
          <w:rFonts w:ascii="Arial" w:hAnsi="Arial" w:cs="Arial"/>
        </w:rPr>
        <w:t>256</w:t>
      </w:r>
      <w:r w:rsidR="00287FB3" w:rsidRPr="00FB4E53">
        <w:rPr>
          <w:rFonts w:ascii="Arial" w:hAnsi="Arial" w:cs="Arial"/>
        </w:rPr>
        <w:t>, ze zm.</w:t>
      </w:r>
      <w:r w:rsidRPr="00FB4E53">
        <w:rPr>
          <w:rFonts w:ascii="Arial" w:hAnsi="Arial" w:cs="Arial"/>
        </w:rPr>
        <w:t>)</w:t>
      </w:r>
    </w:p>
    <w:p w14:paraId="36693F07" w14:textId="593EC013" w:rsidR="003F1C38" w:rsidRPr="00FB4E53" w:rsidRDefault="003F1C38" w:rsidP="00417BF7">
      <w:pPr>
        <w:tabs>
          <w:tab w:val="left" w:pos="0"/>
        </w:tabs>
        <w:jc w:val="center"/>
        <w:rPr>
          <w:rFonts w:ascii="Arial" w:hAnsi="Arial" w:cs="Arial"/>
          <w:b/>
          <w:bCs/>
        </w:rPr>
      </w:pPr>
      <w:r w:rsidRPr="00FB4E53">
        <w:rPr>
          <w:rFonts w:ascii="Arial" w:hAnsi="Arial" w:cs="Arial"/>
          <w:b/>
          <w:bCs/>
        </w:rPr>
        <w:t>zawiadamiam</w:t>
      </w:r>
    </w:p>
    <w:p w14:paraId="3703FB79" w14:textId="2ED31A03" w:rsidR="008B2AF0" w:rsidRPr="00FB4E53" w:rsidRDefault="003F1C38" w:rsidP="008B2AF0">
      <w:pPr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o </w:t>
      </w:r>
      <w:r w:rsidR="00B149AB" w:rsidRPr="00FB4E53">
        <w:rPr>
          <w:rFonts w:ascii="Arial" w:hAnsi="Arial" w:cs="Arial"/>
        </w:rPr>
        <w:t>wszczęciu</w:t>
      </w:r>
      <w:r w:rsidRPr="00FB4E53">
        <w:rPr>
          <w:rFonts w:ascii="Arial" w:hAnsi="Arial" w:cs="Arial"/>
        </w:rPr>
        <w:t xml:space="preserve"> postępow</w:t>
      </w:r>
      <w:r w:rsidR="00AF34D4" w:rsidRPr="00FB4E53">
        <w:rPr>
          <w:rFonts w:ascii="Arial" w:hAnsi="Arial" w:cs="Arial"/>
        </w:rPr>
        <w:t xml:space="preserve">ania w sprawie wydania decyzji </w:t>
      </w:r>
      <w:r w:rsidRPr="00FB4E53">
        <w:rPr>
          <w:rFonts w:ascii="Arial" w:hAnsi="Arial" w:cs="Arial"/>
        </w:rPr>
        <w:t>o ustaleniu lokalizacji</w:t>
      </w:r>
      <w:r w:rsidR="00734F6D" w:rsidRPr="00FB4E53">
        <w:rPr>
          <w:rFonts w:ascii="Arial" w:hAnsi="Arial" w:cs="Arial"/>
        </w:rPr>
        <w:t xml:space="preserve"> inwestycji celu publicznego dla inwestycji p</w:t>
      </w:r>
      <w:r w:rsidR="00441D42" w:rsidRPr="00FB4E53">
        <w:rPr>
          <w:rFonts w:ascii="Arial" w:hAnsi="Arial" w:cs="Arial"/>
        </w:rPr>
        <w:t xml:space="preserve">olegającej </w:t>
      </w:r>
      <w:r w:rsidR="00734F6D" w:rsidRPr="00FB4E53">
        <w:rPr>
          <w:rFonts w:ascii="Arial" w:hAnsi="Arial" w:cs="Arial"/>
        </w:rPr>
        <w:t>n</w:t>
      </w:r>
      <w:r w:rsidR="00441D42" w:rsidRPr="00FB4E53">
        <w:rPr>
          <w:rFonts w:ascii="Arial" w:hAnsi="Arial" w:cs="Arial"/>
        </w:rPr>
        <w:t>a</w:t>
      </w:r>
      <w:r w:rsidRPr="00FB4E53">
        <w:rPr>
          <w:rFonts w:ascii="Arial" w:hAnsi="Arial" w:cs="Arial"/>
        </w:rPr>
        <w:t>:</w:t>
      </w:r>
    </w:p>
    <w:p w14:paraId="5A897AD8" w14:textId="3DE2B994" w:rsidR="005D36BB" w:rsidRPr="008B2AF0" w:rsidRDefault="004A498F" w:rsidP="008B2AF0">
      <w:pPr>
        <w:spacing w:after="200"/>
        <w:rPr>
          <w:rFonts w:ascii="Arial" w:eastAsia="Calibri" w:hAnsi="Arial" w:cs="Arial"/>
          <w:b/>
          <w:lang w:eastAsia="en-US"/>
        </w:rPr>
      </w:pPr>
      <w:bookmarkStart w:id="0" w:name="_Hlk33012943"/>
      <w:r w:rsidRPr="00FB4E53">
        <w:rPr>
          <w:rFonts w:ascii="Arial" w:eastAsia="Calibri" w:hAnsi="Arial" w:cs="Arial"/>
          <w:b/>
          <w:lang w:eastAsia="en-US"/>
        </w:rPr>
        <w:t>„</w:t>
      </w:r>
      <w:r w:rsidR="008D5FF2">
        <w:rPr>
          <w:rFonts w:ascii="Arial" w:hAnsi="Arial" w:cs="Arial"/>
          <w:b/>
        </w:rPr>
        <w:t>Przebudowie i zmianie sposobu użytkowania pomieszczeń Szkoły Podstawowej na potrzeby Przedszkola i Klubu Seniora w Polanowie na działce nr 174 obręb 4 miasta Polanów</w:t>
      </w:r>
      <w:r w:rsidR="00441D42" w:rsidRPr="00FB4E53">
        <w:rPr>
          <w:rFonts w:ascii="Arial" w:eastAsia="Calibri" w:hAnsi="Arial" w:cs="Arial"/>
          <w:b/>
          <w:lang w:eastAsia="en-US"/>
        </w:rPr>
        <w:t>”.</w:t>
      </w:r>
      <w:bookmarkEnd w:id="0"/>
    </w:p>
    <w:p w14:paraId="02DD30AC" w14:textId="0915B876" w:rsidR="0006116C" w:rsidRDefault="005D36BB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 w:rsidRPr="008B2AF0">
        <w:rPr>
          <w:rFonts w:ascii="Arial" w:eastAsia="Calibri" w:hAnsi="Arial" w:cs="Arial"/>
          <w:iCs/>
          <w:lang w:eastAsia="en-US"/>
        </w:rPr>
        <w:t>Postępowanie prowadzone na wniosek</w:t>
      </w:r>
      <w:r w:rsidRPr="008B2AF0">
        <w:rPr>
          <w:rFonts w:ascii="Arial" w:eastAsia="Calibri" w:hAnsi="Arial" w:cs="Arial"/>
          <w:b/>
          <w:iCs/>
          <w:lang w:eastAsia="en-US"/>
        </w:rPr>
        <w:t>:</w:t>
      </w:r>
      <w:r w:rsidR="008B2AF0" w:rsidRPr="008B2AF0">
        <w:rPr>
          <w:rFonts w:ascii="Arial" w:hAnsi="Arial" w:cs="Arial"/>
          <w:b/>
          <w:iCs/>
        </w:rPr>
        <w:t xml:space="preserve"> </w:t>
      </w:r>
      <w:r w:rsidR="008D5FF2">
        <w:rPr>
          <w:rFonts w:ascii="Arial" w:eastAsia="Calibri" w:hAnsi="Arial" w:cs="Arial"/>
          <w:b/>
          <w:iCs/>
          <w:lang w:eastAsia="en-US"/>
        </w:rPr>
        <w:t xml:space="preserve">Gmina Polanów, ul. Wolności 4, 76-010 Polanów, </w:t>
      </w:r>
      <w:r w:rsidR="008B2AF0" w:rsidRPr="008B2AF0">
        <w:rPr>
          <w:rFonts w:ascii="Arial" w:eastAsia="Calibri" w:hAnsi="Arial" w:cs="Arial"/>
          <w:b/>
          <w:iCs/>
          <w:lang w:eastAsia="en-US"/>
        </w:rPr>
        <w:t>reprezentowana przez pełnomocnika Pa</w:t>
      </w:r>
      <w:r w:rsidR="008D5FF2">
        <w:rPr>
          <w:rFonts w:ascii="Arial" w:eastAsia="Calibri" w:hAnsi="Arial" w:cs="Arial"/>
          <w:b/>
          <w:iCs/>
          <w:lang w:eastAsia="en-US"/>
        </w:rPr>
        <w:t xml:space="preserve">nią Ewę </w:t>
      </w:r>
      <w:proofErr w:type="spellStart"/>
      <w:r w:rsidR="008D5FF2">
        <w:rPr>
          <w:rFonts w:ascii="Arial" w:eastAsia="Calibri" w:hAnsi="Arial" w:cs="Arial"/>
          <w:b/>
          <w:iCs/>
          <w:lang w:eastAsia="en-US"/>
        </w:rPr>
        <w:t>Horków</w:t>
      </w:r>
      <w:proofErr w:type="spellEnd"/>
      <w:r w:rsidR="008D5FF2">
        <w:rPr>
          <w:rFonts w:ascii="Arial" w:eastAsia="Calibri" w:hAnsi="Arial" w:cs="Arial"/>
          <w:b/>
          <w:iCs/>
          <w:lang w:eastAsia="en-US"/>
        </w:rPr>
        <w:t xml:space="preserve"> z siedzibą w Koszalinie</w:t>
      </w:r>
      <w:r w:rsidR="008B2AF0" w:rsidRPr="008B2AF0">
        <w:rPr>
          <w:rFonts w:ascii="Arial" w:eastAsia="Calibri" w:hAnsi="Arial" w:cs="Arial"/>
          <w:b/>
          <w:iCs/>
          <w:lang w:eastAsia="en-US"/>
        </w:rPr>
        <w:t>.</w:t>
      </w:r>
    </w:p>
    <w:p w14:paraId="215241D7" w14:textId="77777777" w:rsid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</w:p>
    <w:p w14:paraId="5A0AAE7E" w14:textId="54469C55" w:rsidR="00255108" w:rsidRP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>
        <w:rPr>
          <w:rFonts w:ascii="Arial" w:eastAsia="Calibri" w:hAnsi="Arial" w:cs="Arial"/>
          <w:b/>
          <w:iCs/>
          <w:lang w:eastAsia="en-US"/>
        </w:rPr>
        <w:tab/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toku postępowania zostanie przeprowadzona analiza </w:t>
      </w:r>
      <w:r w:rsidR="00255108" w:rsidRPr="00FB4E53">
        <w:rPr>
          <w:rFonts w:ascii="Arial" w:eastAsia="Calibri" w:hAnsi="Arial" w:cs="Arial"/>
          <w:lang w:eastAsia="en-US"/>
        </w:rPr>
        <w:t>warunków i zasad zagospodarowania terenu oraz jego zabudowy, wynikających z przepisów odrębnych oraz stanu faktycznego i prawnego terenu, na którym przewiduje się realizację inwestycji,</w:t>
      </w:r>
      <w:r w:rsidR="00BC2218" w:rsidRPr="00FB4E53">
        <w:rPr>
          <w:rFonts w:ascii="Arial" w:eastAsia="Calibri" w:hAnsi="Arial" w:cs="Arial"/>
          <w:lang w:eastAsia="en-US"/>
        </w:rPr>
        <w:t xml:space="preserve"> 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</w:t>
      </w:r>
      <w:r w:rsidR="00697FE2" w:rsidRPr="00FB4E53">
        <w:rPr>
          <w:rFonts w:ascii="Arial" w:eastAsia="Calibri" w:hAnsi="Arial" w:cs="Arial"/>
          <w:bCs/>
          <w:iCs/>
          <w:lang w:eastAsia="en-US"/>
        </w:rPr>
        <w:t>wyniku, której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 przygotowany zostanie projekt stosownej decyzji. Decyzja o lokalizacji inwestycji celu publicznego jest wydawana po uzgodnieniu projektu decyzji z organami wymienionymi w art. 53 ust. 4 ustawy o 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planowaniu i</w:t>
      </w:r>
      <w:r w:rsidR="00803001">
        <w:rPr>
          <w:rFonts w:ascii="Arial" w:eastAsia="Calibri" w:hAnsi="Arial" w:cs="Arial"/>
          <w:bCs/>
          <w:iCs/>
          <w:lang w:eastAsia="en-US"/>
        </w:rPr>
        <w:t> 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z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>agospodarowaniu przestrzennym.</w:t>
      </w:r>
    </w:p>
    <w:p w14:paraId="4367C600" w14:textId="4074BC80" w:rsidR="00BC2218" w:rsidRPr="00B83BF2" w:rsidRDefault="00255108" w:rsidP="0006116C">
      <w:pPr>
        <w:tabs>
          <w:tab w:val="left" w:pos="426"/>
        </w:tabs>
        <w:spacing w:after="400"/>
        <w:rPr>
          <w:rFonts w:ascii="Arial" w:eastAsia="Calibri" w:hAnsi="Arial" w:cs="Arial"/>
          <w:lang w:eastAsia="en-US"/>
        </w:rPr>
      </w:pPr>
      <w:r w:rsidRPr="00FB4E53">
        <w:rPr>
          <w:rFonts w:ascii="Arial" w:eastAsia="Calibri" w:hAnsi="Arial" w:cs="Arial"/>
          <w:bCs/>
          <w:iCs/>
          <w:lang w:eastAsia="en-US"/>
        </w:rPr>
        <w:tab/>
      </w:r>
      <w:r w:rsidR="00803001">
        <w:rPr>
          <w:rFonts w:ascii="Arial" w:eastAsia="Calibri" w:hAnsi="Arial" w:cs="Arial"/>
          <w:bCs/>
          <w:iCs/>
          <w:lang w:eastAsia="en-US"/>
        </w:rPr>
        <w:t>I</w:t>
      </w:r>
      <w:r w:rsidRPr="00FB4E53">
        <w:rPr>
          <w:rFonts w:ascii="Arial" w:eastAsia="Calibri" w:hAnsi="Arial" w:cs="Arial"/>
          <w:lang w:eastAsia="en-US"/>
        </w:rPr>
        <w:t>nformuje się, że na podstawie art. 10 § 1 Kpa strony mogą zapoznać się z</w:t>
      </w:r>
      <w:r w:rsidR="00803001">
        <w:rPr>
          <w:rFonts w:ascii="Arial" w:eastAsia="Calibri" w:hAnsi="Arial" w:cs="Arial"/>
          <w:lang w:eastAsia="en-US"/>
        </w:rPr>
        <w:t> </w:t>
      </w:r>
      <w:r w:rsidRPr="00FB4E53">
        <w:rPr>
          <w:rFonts w:ascii="Arial" w:eastAsia="Calibri" w:hAnsi="Arial" w:cs="Arial"/>
          <w:lang w:eastAsia="en-US"/>
        </w:rPr>
        <w:t xml:space="preserve">ww. wnioskiem w terminie </w:t>
      </w:r>
      <w:r w:rsidR="00F82F4E" w:rsidRPr="00FB4E53">
        <w:rPr>
          <w:rFonts w:ascii="Arial" w:eastAsia="Calibri" w:hAnsi="Arial" w:cs="Arial"/>
          <w:b/>
          <w:lang w:eastAsia="en-US"/>
        </w:rPr>
        <w:t>14</w:t>
      </w:r>
      <w:r w:rsidRPr="00FB4E53">
        <w:rPr>
          <w:rFonts w:ascii="Arial" w:eastAsia="Calibri" w:hAnsi="Arial" w:cs="Arial"/>
          <w:b/>
          <w:lang w:eastAsia="en-US"/>
        </w:rPr>
        <w:t xml:space="preserve"> dni</w:t>
      </w:r>
      <w:r w:rsidRPr="00FB4E53">
        <w:rPr>
          <w:rFonts w:ascii="Arial" w:eastAsia="Calibri" w:hAnsi="Arial" w:cs="Arial"/>
          <w:lang w:eastAsia="en-US"/>
        </w:rPr>
        <w:t xml:space="preserve"> od daty w</w:t>
      </w:r>
      <w:r w:rsidR="00AF34D4" w:rsidRPr="00FB4E53">
        <w:rPr>
          <w:rFonts w:ascii="Arial" w:eastAsia="Calibri" w:hAnsi="Arial" w:cs="Arial"/>
          <w:lang w:eastAsia="en-US"/>
        </w:rPr>
        <w:t xml:space="preserve">ywieszenia na tablicy ogłoszeń </w:t>
      </w:r>
      <w:r w:rsidRPr="00FB4E53">
        <w:rPr>
          <w:rFonts w:ascii="Arial" w:eastAsia="Calibri" w:hAnsi="Arial" w:cs="Arial"/>
          <w:lang w:eastAsia="en-US"/>
        </w:rPr>
        <w:t xml:space="preserve">oraz brać czynny udział w każdym stadium postępowania, a także, że na podstawie art. 73 § 1 </w:t>
      </w:r>
      <w:r w:rsidR="00802392" w:rsidRPr="00FB4E53">
        <w:rPr>
          <w:rFonts w:ascii="Arial" w:eastAsia="Calibri" w:hAnsi="Arial" w:cs="Arial"/>
          <w:lang w:eastAsia="en-US"/>
        </w:rPr>
        <w:t>k</w:t>
      </w:r>
      <w:r w:rsidRPr="00FB4E53">
        <w:rPr>
          <w:rFonts w:ascii="Arial" w:eastAsia="Calibri" w:hAnsi="Arial" w:cs="Arial"/>
          <w:lang w:eastAsia="en-US"/>
        </w:rPr>
        <w:t>pa strona ma prawo wglądu w akta sprawy, sporządzania z nich notatek, kopii lub odpisów. Prawo to przysługuje również po zakończeniu postępowania.</w:t>
      </w:r>
      <w:r w:rsidR="00803001">
        <w:rPr>
          <w:rFonts w:ascii="Arial" w:eastAsia="Calibri" w:hAnsi="Arial" w:cs="Arial"/>
          <w:lang w:eastAsia="en-US"/>
        </w:rPr>
        <w:t xml:space="preserve"> </w:t>
      </w:r>
      <w:r w:rsidR="004A7C1C" w:rsidRPr="00FB4E53">
        <w:rPr>
          <w:rFonts w:ascii="Arial" w:hAnsi="Arial" w:cs="Arial"/>
        </w:rPr>
        <w:t>Z</w:t>
      </w:r>
      <w:r w:rsidR="00803001">
        <w:rPr>
          <w:rFonts w:ascii="Arial" w:hAnsi="Arial" w:cs="Arial"/>
        </w:rPr>
        <w:t> </w:t>
      </w:r>
      <w:r w:rsidR="004A7C1C" w:rsidRPr="00FB4E53">
        <w:rPr>
          <w:rFonts w:ascii="Arial" w:hAnsi="Arial" w:cs="Arial"/>
        </w:rPr>
        <w:t>d</w:t>
      </w:r>
      <w:r w:rsidR="00E2038E" w:rsidRPr="00FB4E53">
        <w:rPr>
          <w:rFonts w:ascii="Arial" w:hAnsi="Arial" w:cs="Arial"/>
        </w:rPr>
        <w:t>okumentacją</w:t>
      </w:r>
      <w:r w:rsidR="004A7C1C" w:rsidRPr="00FB4E53">
        <w:rPr>
          <w:rFonts w:ascii="Arial" w:hAnsi="Arial" w:cs="Arial"/>
        </w:rPr>
        <w:t xml:space="preserve"> ww. sprawy zapoznać się można </w:t>
      </w:r>
      <w:r w:rsidR="004A7C1C" w:rsidRPr="00FB4E53">
        <w:rPr>
          <w:rFonts w:ascii="Arial" w:eastAsia="Calibri" w:hAnsi="Arial" w:cs="Arial"/>
          <w:lang w:eastAsia="en-US"/>
        </w:rPr>
        <w:t xml:space="preserve">od godz. </w:t>
      </w:r>
      <w:r w:rsidR="008B2AF0">
        <w:rPr>
          <w:rFonts w:ascii="Arial" w:eastAsia="Calibri" w:hAnsi="Arial" w:cs="Arial"/>
          <w:lang w:eastAsia="en-US"/>
        </w:rPr>
        <w:t>8</w:t>
      </w:r>
      <w:r w:rsidR="00803001">
        <w:rPr>
          <w:rFonts w:ascii="Arial" w:eastAsia="Calibri" w:hAnsi="Arial" w:cs="Arial"/>
          <w:lang w:eastAsia="en-US"/>
        </w:rPr>
        <w:t>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vertAlign w:val="superscript"/>
          <w:lang w:eastAsia="en-US"/>
        </w:rPr>
        <w:t xml:space="preserve"> </w:t>
      </w:r>
      <w:r w:rsidR="004A7C1C" w:rsidRPr="00FB4E53">
        <w:rPr>
          <w:rFonts w:ascii="Arial" w:eastAsia="Calibri" w:hAnsi="Arial" w:cs="Arial"/>
          <w:lang w:eastAsia="en-US"/>
        </w:rPr>
        <w:t>do 1</w:t>
      </w:r>
      <w:r w:rsidR="00803001">
        <w:rPr>
          <w:rFonts w:ascii="Arial" w:eastAsia="Calibri" w:hAnsi="Arial" w:cs="Arial"/>
          <w:lang w:eastAsia="en-US"/>
        </w:rPr>
        <w:t>5: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lang w:eastAsia="en-US"/>
        </w:rPr>
        <w:t xml:space="preserve"> (od poniedziałku do piątku) w pokoju nr 10 - Referat Inwestycji, Planowania Przestrzennego, Budownictwa i Gospodarki Komunalnej, tel. 94</w:t>
      </w:r>
      <w:r w:rsidR="00040126">
        <w:rPr>
          <w:rFonts w:ascii="Arial" w:eastAsia="Calibri" w:hAnsi="Arial" w:cs="Arial"/>
          <w:lang w:eastAsia="en-US"/>
        </w:rPr>
        <w:t xml:space="preserve"> </w:t>
      </w:r>
      <w:r w:rsidR="004A7C1C" w:rsidRPr="00FB4E53">
        <w:rPr>
          <w:rFonts w:ascii="Arial" w:eastAsia="Calibri" w:hAnsi="Arial" w:cs="Arial"/>
          <w:lang w:eastAsia="en-US"/>
        </w:rPr>
        <w:t>3481058</w:t>
      </w:r>
    </w:p>
    <w:p w14:paraId="183B115C" w14:textId="43619A7D" w:rsidR="008A63AA" w:rsidRPr="00040126" w:rsidRDefault="00FB4E53" w:rsidP="0006116C">
      <w:pPr>
        <w:tabs>
          <w:tab w:val="left" w:pos="426"/>
          <w:tab w:val="center" w:pos="7371"/>
        </w:tabs>
        <w:spacing w:after="200"/>
        <w:rPr>
          <w:rFonts w:ascii="Arial" w:eastAsia="Calibri" w:hAnsi="Arial" w:cs="Arial"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8B2AF0" w:rsidRPr="00040126">
        <w:rPr>
          <w:rFonts w:ascii="Arial" w:eastAsia="Calibri" w:hAnsi="Arial" w:cs="Arial"/>
          <w:szCs w:val="32"/>
          <w:lang w:eastAsia="en-US"/>
        </w:rPr>
        <w:t xml:space="preserve">Z up. </w:t>
      </w:r>
      <w:r w:rsidR="008A63AA" w:rsidRPr="00040126">
        <w:rPr>
          <w:rFonts w:ascii="Arial" w:eastAsia="Calibri" w:hAnsi="Arial" w:cs="Arial"/>
          <w:szCs w:val="32"/>
          <w:lang w:eastAsia="en-US"/>
        </w:rPr>
        <w:t>Burmistrz</w:t>
      </w:r>
      <w:r w:rsidR="008B2AF0" w:rsidRPr="00040126">
        <w:rPr>
          <w:rFonts w:ascii="Arial" w:eastAsia="Calibri" w:hAnsi="Arial" w:cs="Arial"/>
          <w:szCs w:val="32"/>
          <w:lang w:eastAsia="en-US"/>
        </w:rPr>
        <w:t>a</w:t>
      </w:r>
      <w:r w:rsidR="008A63AA" w:rsidRPr="00040126">
        <w:rPr>
          <w:rFonts w:ascii="Arial" w:eastAsia="Calibri" w:hAnsi="Arial" w:cs="Arial"/>
          <w:szCs w:val="32"/>
          <w:lang w:eastAsia="en-US"/>
        </w:rPr>
        <w:t xml:space="preserve"> Polanowa</w:t>
      </w:r>
    </w:p>
    <w:p w14:paraId="2612EBD8" w14:textId="4725FF18" w:rsidR="006E013C" w:rsidRPr="00040126" w:rsidRDefault="00FB4E53" w:rsidP="0006116C">
      <w:pPr>
        <w:tabs>
          <w:tab w:val="left" w:pos="426"/>
          <w:tab w:val="center" w:pos="7371"/>
        </w:tabs>
        <w:spacing w:after="400"/>
        <w:rPr>
          <w:rFonts w:ascii="Arial" w:eastAsia="Calibri" w:hAnsi="Arial" w:cs="Arial"/>
          <w:szCs w:val="32"/>
          <w:lang w:eastAsia="en-US"/>
        </w:rPr>
      </w:pPr>
      <w:r w:rsidRPr="00040126">
        <w:rPr>
          <w:rFonts w:ascii="Arial" w:eastAsia="Calibri" w:hAnsi="Arial" w:cs="Arial"/>
          <w:szCs w:val="32"/>
          <w:lang w:eastAsia="en-US"/>
        </w:rPr>
        <w:tab/>
      </w:r>
      <w:r w:rsidRPr="00040126">
        <w:rPr>
          <w:rFonts w:ascii="Arial" w:eastAsia="Calibri" w:hAnsi="Arial" w:cs="Arial"/>
          <w:szCs w:val="32"/>
          <w:lang w:eastAsia="en-US"/>
        </w:rPr>
        <w:tab/>
      </w:r>
      <w:r w:rsidR="008B2AF0" w:rsidRPr="00040126">
        <w:rPr>
          <w:rFonts w:ascii="Arial" w:eastAsia="Calibri" w:hAnsi="Arial" w:cs="Arial"/>
          <w:szCs w:val="32"/>
          <w:lang w:eastAsia="en-US"/>
        </w:rPr>
        <w:t xml:space="preserve">Bogumił </w:t>
      </w:r>
      <w:proofErr w:type="spellStart"/>
      <w:r w:rsidR="008B2AF0" w:rsidRPr="00040126">
        <w:rPr>
          <w:rFonts w:ascii="Arial" w:eastAsia="Calibri" w:hAnsi="Arial" w:cs="Arial"/>
          <w:szCs w:val="32"/>
          <w:lang w:eastAsia="en-US"/>
        </w:rPr>
        <w:t>Badurak</w:t>
      </w:r>
      <w:proofErr w:type="spellEnd"/>
    </w:p>
    <w:p w14:paraId="151A317B" w14:textId="171AEB64" w:rsidR="002A375A" w:rsidRPr="00B83BF2" w:rsidRDefault="00A67C30" w:rsidP="002A375A">
      <w:pPr>
        <w:pStyle w:val="Nagwek3"/>
        <w:rPr>
          <w:rFonts w:ascii="Arial" w:hAnsi="Arial" w:cs="Arial"/>
          <w:b w:val="0"/>
          <w:bCs w:val="0"/>
          <w:sz w:val="24"/>
        </w:rPr>
      </w:pPr>
      <w:r w:rsidRPr="00B83BF2">
        <w:rPr>
          <w:rFonts w:ascii="Arial" w:hAnsi="Arial" w:cs="Arial"/>
          <w:b w:val="0"/>
          <w:bCs w:val="0"/>
          <w:sz w:val="24"/>
        </w:rPr>
        <w:t xml:space="preserve">Znak sprawy: </w:t>
      </w:r>
      <w:r w:rsidR="005D31BB" w:rsidRPr="00B83BF2">
        <w:rPr>
          <w:rFonts w:ascii="Arial" w:hAnsi="Arial" w:cs="Arial"/>
          <w:b w:val="0"/>
          <w:bCs w:val="0"/>
          <w:sz w:val="24"/>
        </w:rPr>
        <w:t>PA</w:t>
      </w:r>
      <w:r w:rsidR="00B37AC9" w:rsidRPr="00B83BF2">
        <w:rPr>
          <w:rFonts w:ascii="Arial" w:hAnsi="Arial" w:cs="Arial"/>
          <w:b w:val="0"/>
          <w:bCs w:val="0"/>
          <w:sz w:val="24"/>
        </w:rPr>
        <w:t>.</w:t>
      </w:r>
      <w:r w:rsidR="00020666" w:rsidRPr="00B83BF2">
        <w:rPr>
          <w:rFonts w:ascii="Arial" w:hAnsi="Arial" w:cs="Arial"/>
          <w:b w:val="0"/>
          <w:bCs w:val="0"/>
          <w:sz w:val="24"/>
        </w:rPr>
        <w:t>V</w:t>
      </w:r>
      <w:r w:rsidR="005D31BB" w:rsidRPr="00B83BF2">
        <w:rPr>
          <w:rFonts w:ascii="Arial" w:hAnsi="Arial" w:cs="Arial"/>
          <w:b w:val="0"/>
          <w:bCs w:val="0"/>
          <w:sz w:val="24"/>
        </w:rPr>
        <w:t>II</w:t>
      </w:r>
      <w:r w:rsidRPr="00B83BF2">
        <w:rPr>
          <w:rFonts w:ascii="Arial" w:hAnsi="Arial" w:cs="Arial"/>
          <w:b w:val="0"/>
          <w:bCs w:val="0"/>
          <w:sz w:val="24"/>
        </w:rPr>
        <w:t>.6733.</w:t>
      </w:r>
      <w:r w:rsidR="008078FA" w:rsidRPr="00B83BF2">
        <w:rPr>
          <w:rFonts w:ascii="Arial" w:hAnsi="Arial" w:cs="Arial"/>
          <w:b w:val="0"/>
          <w:bCs w:val="0"/>
          <w:sz w:val="24"/>
        </w:rPr>
        <w:t>1</w:t>
      </w:r>
      <w:r w:rsidR="001F4993" w:rsidRPr="00B83BF2">
        <w:rPr>
          <w:rFonts w:ascii="Arial" w:hAnsi="Arial" w:cs="Arial"/>
          <w:b w:val="0"/>
          <w:bCs w:val="0"/>
          <w:sz w:val="24"/>
        </w:rPr>
        <w:t>.20</w:t>
      </w:r>
      <w:r w:rsidR="005D31BB" w:rsidRPr="00B83BF2">
        <w:rPr>
          <w:rFonts w:ascii="Arial" w:hAnsi="Arial" w:cs="Arial"/>
          <w:b w:val="0"/>
          <w:bCs w:val="0"/>
          <w:sz w:val="24"/>
        </w:rPr>
        <w:t>2</w:t>
      </w:r>
      <w:r w:rsidR="008D5FF2">
        <w:rPr>
          <w:rFonts w:ascii="Arial" w:hAnsi="Arial" w:cs="Arial"/>
          <w:b w:val="0"/>
          <w:bCs w:val="0"/>
          <w:sz w:val="24"/>
        </w:rPr>
        <w:t>1</w:t>
      </w:r>
    </w:p>
    <w:p w14:paraId="28E8E5F2" w14:textId="4EB05A9F" w:rsidR="003F1C38" w:rsidRPr="00B83BF2" w:rsidRDefault="00FB4E53" w:rsidP="002A375A">
      <w:pPr>
        <w:pStyle w:val="Nagwek3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Polanów, d</w:t>
      </w:r>
      <w:r w:rsidR="009D2990">
        <w:rPr>
          <w:rFonts w:ascii="Arial" w:hAnsi="Arial" w:cs="Arial"/>
          <w:b w:val="0"/>
          <w:sz w:val="24"/>
        </w:rPr>
        <w:t xml:space="preserve">nia </w:t>
      </w:r>
      <w:r w:rsidR="008D5FF2">
        <w:rPr>
          <w:rFonts w:ascii="Arial" w:hAnsi="Arial" w:cs="Arial"/>
          <w:b w:val="0"/>
          <w:sz w:val="24"/>
        </w:rPr>
        <w:t xml:space="preserve">25 stycznia </w:t>
      </w:r>
      <w:r w:rsidR="0065361A" w:rsidRPr="00B83BF2">
        <w:rPr>
          <w:rFonts w:ascii="Arial" w:hAnsi="Arial" w:cs="Arial"/>
          <w:b w:val="0"/>
          <w:sz w:val="24"/>
        </w:rPr>
        <w:t>20</w:t>
      </w:r>
      <w:r w:rsidR="00187DB0" w:rsidRPr="00B83BF2">
        <w:rPr>
          <w:rFonts w:ascii="Arial" w:hAnsi="Arial" w:cs="Arial"/>
          <w:b w:val="0"/>
          <w:sz w:val="24"/>
        </w:rPr>
        <w:t>2</w:t>
      </w:r>
      <w:r w:rsidR="008D5FF2">
        <w:rPr>
          <w:rFonts w:ascii="Arial" w:hAnsi="Arial" w:cs="Arial"/>
          <w:b w:val="0"/>
          <w:sz w:val="24"/>
        </w:rPr>
        <w:t>1</w:t>
      </w:r>
      <w:r w:rsidR="00C4468B" w:rsidRPr="00B83BF2">
        <w:rPr>
          <w:rFonts w:ascii="Arial" w:hAnsi="Arial" w:cs="Arial"/>
          <w:b w:val="0"/>
          <w:sz w:val="24"/>
        </w:rPr>
        <w:t xml:space="preserve"> r.</w:t>
      </w:r>
    </w:p>
    <w:p w14:paraId="09CA397A" w14:textId="77777777" w:rsidR="001245FA" w:rsidRPr="00B83BF2" w:rsidRDefault="001245FA" w:rsidP="001245FA">
      <w:pPr>
        <w:rPr>
          <w:rFonts w:ascii="Arial" w:hAnsi="Arial" w:cs="Arial"/>
        </w:rPr>
      </w:pPr>
    </w:p>
    <w:sectPr w:rsidR="001245FA" w:rsidRPr="00B83BF2" w:rsidSect="00BC2218">
      <w:pgSz w:w="11906" w:h="16838"/>
      <w:pgMar w:top="1560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4428D6" w14:textId="77777777" w:rsidR="007325C4" w:rsidRDefault="007325C4" w:rsidP="00BC2218">
      <w:r>
        <w:separator/>
      </w:r>
    </w:p>
  </w:endnote>
  <w:endnote w:type="continuationSeparator" w:id="0">
    <w:p w14:paraId="1F0CE141" w14:textId="77777777" w:rsidR="007325C4" w:rsidRDefault="007325C4" w:rsidP="00BC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7BAA9B" w14:textId="77777777" w:rsidR="007325C4" w:rsidRDefault="007325C4" w:rsidP="00BC2218">
      <w:r>
        <w:separator/>
      </w:r>
    </w:p>
  </w:footnote>
  <w:footnote w:type="continuationSeparator" w:id="0">
    <w:p w14:paraId="70B05E54" w14:textId="77777777" w:rsidR="007325C4" w:rsidRDefault="007325C4" w:rsidP="00BC2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20666"/>
    <w:rsid w:val="00040126"/>
    <w:rsid w:val="00050B47"/>
    <w:rsid w:val="0006116C"/>
    <w:rsid w:val="00065E05"/>
    <w:rsid w:val="000673EC"/>
    <w:rsid w:val="000D5247"/>
    <w:rsid w:val="000D6D14"/>
    <w:rsid w:val="000E0A92"/>
    <w:rsid w:val="000E2574"/>
    <w:rsid w:val="001157D5"/>
    <w:rsid w:val="00115B1B"/>
    <w:rsid w:val="001245FA"/>
    <w:rsid w:val="00131A03"/>
    <w:rsid w:val="001325F5"/>
    <w:rsid w:val="00134E4E"/>
    <w:rsid w:val="00162E87"/>
    <w:rsid w:val="00172EC1"/>
    <w:rsid w:val="001804B4"/>
    <w:rsid w:val="00187DB0"/>
    <w:rsid w:val="001906B6"/>
    <w:rsid w:val="001C6ED9"/>
    <w:rsid w:val="001D1F91"/>
    <w:rsid w:val="001D5632"/>
    <w:rsid w:val="001D7279"/>
    <w:rsid w:val="001E6F08"/>
    <w:rsid w:val="001F4993"/>
    <w:rsid w:val="00200267"/>
    <w:rsid w:val="002029BC"/>
    <w:rsid w:val="00204330"/>
    <w:rsid w:val="00212EB3"/>
    <w:rsid w:val="00217774"/>
    <w:rsid w:val="00222E9B"/>
    <w:rsid w:val="00223B0E"/>
    <w:rsid w:val="002543C3"/>
    <w:rsid w:val="00255108"/>
    <w:rsid w:val="00255BBC"/>
    <w:rsid w:val="0025633D"/>
    <w:rsid w:val="00275B0C"/>
    <w:rsid w:val="00287FB3"/>
    <w:rsid w:val="002A375A"/>
    <w:rsid w:val="002A4F69"/>
    <w:rsid w:val="002C7BE8"/>
    <w:rsid w:val="002F090F"/>
    <w:rsid w:val="00303854"/>
    <w:rsid w:val="00303FEC"/>
    <w:rsid w:val="00320B3F"/>
    <w:rsid w:val="00324B69"/>
    <w:rsid w:val="003339F6"/>
    <w:rsid w:val="00333C7A"/>
    <w:rsid w:val="00335006"/>
    <w:rsid w:val="003415AB"/>
    <w:rsid w:val="003530B6"/>
    <w:rsid w:val="00356EE6"/>
    <w:rsid w:val="00396229"/>
    <w:rsid w:val="003A7BA3"/>
    <w:rsid w:val="003D4612"/>
    <w:rsid w:val="003F1C38"/>
    <w:rsid w:val="00400E1F"/>
    <w:rsid w:val="004023A4"/>
    <w:rsid w:val="00417BF7"/>
    <w:rsid w:val="004323CF"/>
    <w:rsid w:val="00433001"/>
    <w:rsid w:val="0043437D"/>
    <w:rsid w:val="004366F5"/>
    <w:rsid w:val="00436A31"/>
    <w:rsid w:val="00441D42"/>
    <w:rsid w:val="00446ABE"/>
    <w:rsid w:val="0046640F"/>
    <w:rsid w:val="00474F31"/>
    <w:rsid w:val="00475640"/>
    <w:rsid w:val="004814FB"/>
    <w:rsid w:val="004931A0"/>
    <w:rsid w:val="004A498F"/>
    <w:rsid w:val="004A7C1C"/>
    <w:rsid w:val="004D56CD"/>
    <w:rsid w:val="004D6899"/>
    <w:rsid w:val="004E6237"/>
    <w:rsid w:val="00513734"/>
    <w:rsid w:val="00535B6A"/>
    <w:rsid w:val="00535BEE"/>
    <w:rsid w:val="00541D65"/>
    <w:rsid w:val="00545770"/>
    <w:rsid w:val="00547EC2"/>
    <w:rsid w:val="00567C3D"/>
    <w:rsid w:val="005915D3"/>
    <w:rsid w:val="005B12B1"/>
    <w:rsid w:val="005B38C5"/>
    <w:rsid w:val="005D31BB"/>
    <w:rsid w:val="005D36BB"/>
    <w:rsid w:val="005D6CEE"/>
    <w:rsid w:val="005F3D94"/>
    <w:rsid w:val="00600E24"/>
    <w:rsid w:val="006151E3"/>
    <w:rsid w:val="00630740"/>
    <w:rsid w:val="00645166"/>
    <w:rsid w:val="00651519"/>
    <w:rsid w:val="0065361A"/>
    <w:rsid w:val="006748FD"/>
    <w:rsid w:val="00697FE2"/>
    <w:rsid w:val="006B5331"/>
    <w:rsid w:val="006C217A"/>
    <w:rsid w:val="006E013C"/>
    <w:rsid w:val="00707DA9"/>
    <w:rsid w:val="007202A3"/>
    <w:rsid w:val="007325C4"/>
    <w:rsid w:val="00734F6D"/>
    <w:rsid w:val="00735278"/>
    <w:rsid w:val="0075060E"/>
    <w:rsid w:val="0076039F"/>
    <w:rsid w:val="0077184A"/>
    <w:rsid w:val="007930A2"/>
    <w:rsid w:val="007A3697"/>
    <w:rsid w:val="007B38D8"/>
    <w:rsid w:val="007C0A84"/>
    <w:rsid w:val="007E207F"/>
    <w:rsid w:val="007F6B57"/>
    <w:rsid w:val="00802392"/>
    <w:rsid w:val="00802FCC"/>
    <w:rsid w:val="00803001"/>
    <w:rsid w:val="008053DE"/>
    <w:rsid w:val="008078FA"/>
    <w:rsid w:val="00810544"/>
    <w:rsid w:val="00820D14"/>
    <w:rsid w:val="00862935"/>
    <w:rsid w:val="0087637A"/>
    <w:rsid w:val="00884BED"/>
    <w:rsid w:val="008A63AA"/>
    <w:rsid w:val="008B06A8"/>
    <w:rsid w:val="008B2AF0"/>
    <w:rsid w:val="008D5FF2"/>
    <w:rsid w:val="008E61D7"/>
    <w:rsid w:val="00913AC7"/>
    <w:rsid w:val="00927931"/>
    <w:rsid w:val="00927A41"/>
    <w:rsid w:val="009356E7"/>
    <w:rsid w:val="009458D4"/>
    <w:rsid w:val="0095083B"/>
    <w:rsid w:val="00963DE4"/>
    <w:rsid w:val="00964EDE"/>
    <w:rsid w:val="00973997"/>
    <w:rsid w:val="00980BE4"/>
    <w:rsid w:val="009919F1"/>
    <w:rsid w:val="009978D5"/>
    <w:rsid w:val="009A3383"/>
    <w:rsid w:val="009C7407"/>
    <w:rsid w:val="009D2990"/>
    <w:rsid w:val="00A0249E"/>
    <w:rsid w:val="00A05B1F"/>
    <w:rsid w:val="00A23E81"/>
    <w:rsid w:val="00A24C3C"/>
    <w:rsid w:val="00A345D7"/>
    <w:rsid w:val="00A421B0"/>
    <w:rsid w:val="00A54242"/>
    <w:rsid w:val="00A64F6B"/>
    <w:rsid w:val="00A67C30"/>
    <w:rsid w:val="00A96A9B"/>
    <w:rsid w:val="00AB4425"/>
    <w:rsid w:val="00AB5D97"/>
    <w:rsid w:val="00AE500E"/>
    <w:rsid w:val="00AF34D4"/>
    <w:rsid w:val="00B046DC"/>
    <w:rsid w:val="00B149AB"/>
    <w:rsid w:val="00B27B41"/>
    <w:rsid w:val="00B301BF"/>
    <w:rsid w:val="00B37AC9"/>
    <w:rsid w:val="00B54760"/>
    <w:rsid w:val="00B548FB"/>
    <w:rsid w:val="00B549AF"/>
    <w:rsid w:val="00B6344A"/>
    <w:rsid w:val="00B77F80"/>
    <w:rsid w:val="00B80E1F"/>
    <w:rsid w:val="00B83BF2"/>
    <w:rsid w:val="00B87B3A"/>
    <w:rsid w:val="00B90F18"/>
    <w:rsid w:val="00BC2218"/>
    <w:rsid w:val="00BE05CA"/>
    <w:rsid w:val="00C22C3D"/>
    <w:rsid w:val="00C3364F"/>
    <w:rsid w:val="00C4468B"/>
    <w:rsid w:val="00C45BEB"/>
    <w:rsid w:val="00C57DD9"/>
    <w:rsid w:val="00C74001"/>
    <w:rsid w:val="00C85E0E"/>
    <w:rsid w:val="00C87826"/>
    <w:rsid w:val="00C92637"/>
    <w:rsid w:val="00C9432C"/>
    <w:rsid w:val="00D0159F"/>
    <w:rsid w:val="00D06C14"/>
    <w:rsid w:val="00D31B1F"/>
    <w:rsid w:val="00D35B7A"/>
    <w:rsid w:val="00D51A51"/>
    <w:rsid w:val="00D56BB6"/>
    <w:rsid w:val="00D92199"/>
    <w:rsid w:val="00DC0B8A"/>
    <w:rsid w:val="00DC3AFE"/>
    <w:rsid w:val="00DD0D19"/>
    <w:rsid w:val="00DD7F25"/>
    <w:rsid w:val="00DF61B2"/>
    <w:rsid w:val="00E016D8"/>
    <w:rsid w:val="00E2038E"/>
    <w:rsid w:val="00E651BC"/>
    <w:rsid w:val="00EA3EB4"/>
    <w:rsid w:val="00EA57FF"/>
    <w:rsid w:val="00EC05DC"/>
    <w:rsid w:val="00EC1F68"/>
    <w:rsid w:val="00EE37FC"/>
    <w:rsid w:val="00EF5BD8"/>
    <w:rsid w:val="00F5043C"/>
    <w:rsid w:val="00F778F3"/>
    <w:rsid w:val="00F82F4E"/>
    <w:rsid w:val="00FB4E53"/>
    <w:rsid w:val="00FB78F0"/>
    <w:rsid w:val="00FB7B95"/>
    <w:rsid w:val="00FC3F4D"/>
    <w:rsid w:val="00FC43FC"/>
    <w:rsid w:val="00FF1D67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D5C7F3"/>
  <w15:chartTrackingRefBased/>
  <w15:docId w15:val="{D8A2604C-2BD9-4843-88AD-9AEC3F9F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link w:val="PodtytuZnak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gwek2Znak">
    <w:name w:val="Nagłówek 2 Znak"/>
    <w:link w:val="Nagwek2"/>
    <w:rsid w:val="00303FEC"/>
    <w:rPr>
      <w:rFonts w:ascii="Arial Narrow" w:hAnsi="Arial Narrow"/>
      <w:b/>
      <w:bCs/>
      <w:sz w:val="36"/>
      <w:szCs w:val="24"/>
    </w:rPr>
  </w:style>
  <w:style w:type="character" w:customStyle="1" w:styleId="Nagwek3Znak">
    <w:name w:val="Nagłówek 3 Znak"/>
    <w:link w:val="Nagwek3"/>
    <w:rsid w:val="001245FA"/>
    <w:rPr>
      <w:rFonts w:ascii="Arial Narrow" w:hAnsi="Arial Narrow"/>
      <w:b/>
      <w:bCs/>
      <w:sz w:val="32"/>
      <w:szCs w:val="24"/>
    </w:rPr>
  </w:style>
  <w:style w:type="character" w:customStyle="1" w:styleId="TytuZnak">
    <w:name w:val="Tytuł Znak"/>
    <w:link w:val="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PodtytuZnak">
    <w:name w:val="Podtytuł Znak"/>
    <w:link w:val="Pod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TekstpodstawowyZnak">
    <w:name w:val="Tekst podstawowy Znak"/>
    <w:link w:val="Tekstpodstawowy"/>
    <w:rsid w:val="001245FA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BC2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218"/>
    <w:rPr>
      <w:sz w:val="24"/>
      <w:szCs w:val="24"/>
    </w:rPr>
  </w:style>
  <w:style w:type="paragraph" w:styleId="Stopka">
    <w:name w:val="footer"/>
    <w:basedOn w:val="Normalny"/>
    <w:link w:val="StopkaZnak"/>
    <w:rsid w:val="00BC22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2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F80EB-8883-4A2E-A7C7-0D8CA758A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 </vt:lpstr>
    </vt:vector>
  </TitlesOfParts>
  <Manager/>
  <Company>UM Polanów</Company>
  <LinksUpToDate>false</LinksUpToDate>
  <CharactersWithSpaces>2134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</dc:title>
  <dc:subject/>
  <dc:creator>Barbara Struś</dc:creator>
  <cp:keywords>Obwieszczenie</cp:keywords>
  <dc:description/>
  <cp:lastModifiedBy>Krzysztof Szypulski</cp:lastModifiedBy>
  <cp:revision>3</cp:revision>
  <cp:lastPrinted>2020-09-29T11:51:00Z</cp:lastPrinted>
  <dcterms:created xsi:type="dcterms:W3CDTF">2021-01-25T08:44:00Z</dcterms:created>
  <dcterms:modified xsi:type="dcterms:W3CDTF">2021-01-25T10:19:00Z</dcterms:modified>
  <cp:category/>
</cp:coreProperties>
</file>