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477B8" w14:textId="75F035C6" w:rsidR="00FD7CC4" w:rsidRPr="00625F52" w:rsidRDefault="005A58F8" w:rsidP="00BB7150">
      <w:pPr>
        <w:pStyle w:val="Standard"/>
        <w:ind w:left="6240"/>
        <w:rPr>
          <w:rFonts w:ascii="Arial" w:hAnsi="Arial" w:cs="Arial"/>
          <w:sz w:val="18"/>
          <w:szCs w:val="18"/>
        </w:rPr>
      </w:pPr>
      <w:r w:rsidRPr="00625F52">
        <w:rPr>
          <w:rFonts w:ascii="Arial" w:hAnsi="Arial" w:cs="Arial"/>
          <w:sz w:val="18"/>
          <w:szCs w:val="18"/>
        </w:rPr>
        <w:t>Załącznik nr 1 do decyzji znak: GNR.I.6220.</w:t>
      </w:r>
      <w:r w:rsidR="00477EFC">
        <w:rPr>
          <w:rFonts w:ascii="Arial" w:hAnsi="Arial" w:cs="Arial"/>
          <w:sz w:val="18"/>
          <w:szCs w:val="18"/>
        </w:rPr>
        <w:t>4</w:t>
      </w:r>
      <w:r w:rsidRPr="00625F52">
        <w:rPr>
          <w:rFonts w:ascii="Arial" w:hAnsi="Arial" w:cs="Arial"/>
          <w:sz w:val="18"/>
          <w:szCs w:val="18"/>
        </w:rPr>
        <w:t>.202</w:t>
      </w:r>
      <w:r w:rsidR="0086294D">
        <w:rPr>
          <w:rFonts w:ascii="Arial" w:hAnsi="Arial" w:cs="Arial"/>
          <w:sz w:val="18"/>
          <w:szCs w:val="18"/>
        </w:rPr>
        <w:t>2</w:t>
      </w:r>
      <w:r w:rsidRPr="00625F52">
        <w:rPr>
          <w:rFonts w:ascii="Arial" w:hAnsi="Arial" w:cs="Arial"/>
          <w:sz w:val="18"/>
          <w:szCs w:val="18"/>
        </w:rPr>
        <w:t>.</w:t>
      </w:r>
      <w:r w:rsidR="00477EFC">
        <w:rPr>
          <w:rFonts w:ascii="Arial" w:hAnsi="Arial" w:cs="Arial"/>
          <w:sz w:val="18"/>
          <w:szCs w:val="18"/>
        </w:rPr>
        <w:t>15</w:t>
      </w:r>
      <w:r w:rsidRPr="00625F52">
        <w:rPr>
          <w:rFonts w:ascii="Arial" w:hAnsi="Arial" w:cs="Arial"/>
          <w:sz w:val="18"/>
          <w:szCs w:val="18"/>
        </w:rPr>
        <w:t xml:space="preserve"> z dnia </w:t>
      </w:r>
      <w:r w:rsidR="00477EFC">
        <w:rPr>
          <w:rFonts w:ascii="Arial" w:hAnsi="Arial" w:cs="Arial"/>
          <w:sz w:val="18"/>
          <w:szCs w:val="18"/>
        </w:rPr>
        <w:t>16 grudnia</w:t>
      </w:r>
      <w:r w:rsidR="006120C5" w:rsidRPr="00625F52">
        <w:rPr>
          <w:rFonts w:ascii="Arial" w:hAnsi="Arial" w:cs="Arial"/>
          <w:sz w:val="18"/>
          <w:szCs w:val="18"/>
        </w:rPr>
        <w:t xml:space="preserve"> 2022</w:t>
      </w:r>
      <w:r w:rsidRPr="00625F52">
        <w:rPr>
          <w:rFonts w:ascii="Arial" w:hAnsi="Arial" w:cs="Arial"/>
          <w:sz w:val="18"/>
          <w:szCs w:val="18"/>
        </w:rPr>
        <w:t xml:space="preserve"> r. o środowiskowych uwarunkowaniach na realizację przedsięwzięcia</w:t>
      </w:r>
    </w:p>
    <w:p w14:paraId="2CB19806" w14:textId="77777777" w:rsidR="00FD7CC4" w:rsidRPr="00625F52" w:rsidRDefault="005A58F8" w:rsidP="00BB7150">
      <w:pPr>
        <w:pStyle w:val="Standard"/>
        <w:spacing w:before="600"/>
        <w:jc w:val="center"/>
        <w:rPr>
          <w:rFonts w:ascii="Arial" w:hAnsi="Arial" w:cs="Arial"/>
          <w:b/>
        </w:rPr>
      </w:pPr>
      <w:r w:rsidRPr="00625F52">
        <w:rPr>
          <w:rFonts w:ascii="Arial" w:hAnsi="Arial" w:cs="Arial"/>
          <w:b/>
        </w:rPr>
        <w:t>CHARAKTERYSTYKA PRZEDSIĘWZIĘCIA</w:t>
      </w:r>
    </w:p>
    <w:p w14:paraId="3421F147" w14:textId="49ACF058" w:rsidR="00FD7CC4" w:rsidRPr="00625F52" w:rsidRDefault="005A58F8" w:rsidP="00DD3843">
      <w:pPr>
        <w:pStyle w:val="Standard"/>
        <w:spacing w:after="0"/>
        <w:rPr>
          <w:rFonts w:ascii="Arial" w:hAnsi="Arial" w:cs="Arial"/>
        </w:rPr>
      </w:pPr>
      <w:r w:rsidRPr="00625F52">
        <w:rPr>
          <w:rFonts w:ascii="Arial" w:hAnsi="Arial" w:cs="Arial"/>
        </w:rPr>
        <w:t xml:space="preserve">polegającego na: </w:t>
      </w:r>
      <w:r w:rsidRPr="00625F52">
        <w:rPr>
          <w:rFonts w:ascii="Arial" w:hAnsi="Arial" w:cs="Arial"/>
          <w:b/>
        </w:rPr>
        <w:t>„</w:t>
      </w:r>
      <w:r w:rsidR="00477EFC" w:rsidRPr="00D4234F">
        <w:rPr>
          <w:rFonts w:ascii="Arial" w:hAnsi="Arial" w:cs="Arial"/>
          <w:b/>
          <w:bCs/>
        </w:rPr>
        <w:t xml:space="preserve">Budowa </w:t>
      </w:r>
      <w:r w:rsidR="00477EFC">
        <w:rPr>
          <w:rFonts w:ascii="Arial" w:hAnsi="Arial" w:cs="Arial"/>
          <w:b/>
          <w:bCs/>
        </w:rPr>
        <w:t>4</w:t>
      </w:r>
      <w:r w:rsidR="00477EFC" w:rsidRPr="00D4234F">
        <w:rPr>
          <w:rFonts w:ascii="Arial" w:hAnsi="Arial" w:cs="Arial"/>
          <w:b/>
          <w:bCs/>
        </w:rPr>
        <w:t xml:space="preserve"> budynków mieszkalnych wielorodzinnych wraz z instalacją zewnętrzną wodociągową i instalacją zewnętrzną kanalizacji sanitarnej</w:t>
      </w:r>
      <w:r w:rsidR="00477EFC">
        <w:rPr>
          <w:rFonts w:ascii="Arial" w:hAnsi="Arial" w:cs="Arial"/>
          <w:b/>
          <w:bCs/>
        </w:rPr>
        <w:t>, na terenie nieruchomości usytuowanej w obrębie 2, miasto Polanów na działce nr 11/66</w:t>
      </w:r>
      <w:r w:rsidRPr="00625F52">
        <w:rPr>
          <w:rFonts w:ascii="Arial" w:hAnsi="Arial" w:cs="Arial"/>
          <w:b/>
        </w:rPr>
        <w:t>”</w:t>
      </w:r>
    </w:p>
    <w:p w14:paraId="1531F521" w14:textId="77777777" w:rsidR="00FD7CC4" w:rsidRPr="00625F52" w:rsidRDefault="005A58F8" w:rsidP="00DD3843">
      <w:pPr>
        <w:pStyle w:val="Standard"/>
        <w:spacing w:before="240"/>
        <w:rPr>
          <w:rFonts w:ascii="Arial" w:hAnsi="Arial" w:cs="Arial"/>
        </w:rPr>
      </w:pPr>
      <w:r w:rsidRPr="00625F52">
        <w:rPr>
          <w:rFonts w:ascii="Arial" w:hAnsi="Arial" w:cs="Arial"/>
          <w:b/>
        </w:rPr>
        <w:t>1. Rodzaj, cechy, skala i usytuowanie przedsięwzięcia.</w:t>
      </w:r>
    </w:p>
    <w:p w14:paraId="05EEEE64" w14:textId="477AEBEA" w:rsidR="006F2A22" w:rsidRPr="00625F52" w:rsidRDefault="0086294D" w:rsidP="00DD3843">
      <w:pPr>
        <w:spacing w:after="0"/>
        <w:ind w:firstLine="708"/>
        <w:rPr>
          <w:rFonts w:ascii="Arial" w:hAnsi="Arial" w:cs="Arial"/>
        </w:rPr>
      </w:pPr>
      <w:r w:rsidRPr="001779B2">
        <w:rPr>
          <w:rFonts w:ascii="Arial" w:hAnsi="Arial" w:cs="Arial"/>
        </w:rPr>
        <w:t xml:space="preserve">Planowane przedsięwzięcie </w:t>
      </w:r>
      <w:r w:rsidR="00E7558D">
        <w:rPr>
          <w:rFonts w:ascii="Arial" w:eastAsia="Times New Roman" w:hAnsi="Arial" w:cs="Arial"/>
          <w:lang w:eastAsia="pl-PL"/>
        </w:rPr>
        <w:t>będzie polegało na budowie czterech budynków mieszkalnych wielorodzinnych, wraz z infrastrukturą towarzyszącą na działce nr 11/66 obręb 2 m. Polanów. Przedmiotowe obiekty zostaną wykonane w technologii tradycyjnej murowanej. Będą to budynki 4 – kondygnacyjne, podpiwniczone o łącznej powierzchni zabudowy do 1139,52 m</w:t>
      </w:r>
      <w:r w:rsidR="00E7558D">
        <w:rPr>
          <w:rFonts w:ascii="Arial" w:eastAsia="Times New Roman" w:hAnsi="Arial" w:cs="Arial"/>
          <w:vertAlign w:val="superscript"/>
          <w:lang w:eastAsia="pl-PL"/>
        </w:rPr>
        <w:t>2</w:t>
      </w:r>
      <w:r w:rsidRPr="001779B2">
        <w:rPr>
          <w:rFonts w:ascii="Arial" w:hAnsi="Arial" w:cs="Arial"/>
        </w:rPr>
        <w:t>.</w:t>
      </w:r>
    </w:p>
    <w:p w14:paraId="6DF5C2D5" w14:textId="37983957" w:rsidR="00FD7CC4" w:rsidRPr="00625F52" w:rsidRDefault="00AB403A" w:rsidP="00DD3843">
      <w:pPr>
        <w:pStyle w:val="Standard"/>
        <w:spacing w:before="480"/>
        <w:rPr>
          <w:rFonts w:ascii="Arial" w:eastAsia="Times New Roman" w:hAnsi="Arial" w:cs="Arial"/>
          <w:b/>
          <w:lang w:eastAsia="pl-PL"/>
        </w:rPr>
      </w:pPr>
      <w:r w:rsidRPr="00625F52">
        <w:rPr>
          <w:rFonts w:ascii="Arial" w:eastAsia="Times New Roman" w:hAnsi="Arial" w:cs="Arial"/>
          <w:b/>
          <w:lang w:eastAsia="pl-PL"/>
        </w:rPr>
        <w:t>2</w:t>
      </w:r>
      <w:r w:rsidR="005A58F8" w:rsidRPr="00625F52">
        <w:rPr>
          <w:rFonts w:ascii="Arial" w:eastAsia="Times New Roman" w:hAnsi="Arial" w:cs="Arial"/>
          <w:b/>
          <w:lang w:eastAsia="pl-PL"/>
        </w:rPr>
        <w:t>. Rodzaj planowanej technologii.</w:t>
      </w:r>
    </w:p>
    <w:p w14:paraId="43442A38" w14:textId="77777777" w:rsidR="008A1D56" w:rsidRPr="008A1D56" w:rsidRDefault="008A1D56" w:rsidP="00DD3843">
      <w:pPr>
        <w:autoSpaceDE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8A1D56">
        <w:rPr>
          <w:rFonts w:ascii="Arial" w:hAnsi="Arial" w:cs="Arial"/>
          <w:color w:val="000000"/>
        </w:rPr>
        <w:t xml:space="preserve">Inwestycja swoim zakresem obejmie m.in.: </w:t>
      </w:r>
    </w:p>
    <w:p w14:paraId="29148B90" w14:textId="171EDF6C" w:rsidR="008A1D56" w:rsidRPr="00E7558D" w:rsidRDefault="00E7558D" w:rsidP="00DD3843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44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budowę czterech budynków </w:t>
      </w:r>
      <w:r w:rsidRPr="00E7558D">
        <w:rPr>
          <w:rFonts w:ascii="Arial" w:hAnsi="Arial" w:cs="Arial"/>
          <w:color w:val="000000"/>
          <w:sz w:val="22"/>
          <w:szCs w:val="22"/>
        </w:rPr>
        <w:t xml:space="preserve">wielorodzinnych </w:t>
      </w:r>
      <w:r w:rsidRPr="00E7558D">
        <w:rPr>
          <w:rFonts w:ascii="Arial" w:hAnsi="Arial" w:cs="Arial"/>
          <w:sz w:val="22"/>
          <w:szCs w:val="22"/>
        </w:rPr>
        <w:t>w konstrukcji addycyjnej murowej</w:t>
      </w:r>
      <w:r>
        <w:rPr>
          <w:rFonts w:ascii="Arial" w:hAnsi="Arial" w:cs="Arial"/>
          <w:sz w:val="22"/>
          <w:szCs w:val="22"/>
        </w:rPr>
        <w:t>, ś</w:t>
      </w:r>
      <w:r w:rsidRPr="00E7558D">
        <w:rPr>
          <w:rFonts w:ascii="Arial" w:hAnsi="Arial" w:cs="Arial"/>
          <w:sz w:val="22"/>
          <w:szCs w:val="22"/>
        </w:rPr>
        <w:t>ciany zewnętrzne dwuwarstwowe żelbetowe oraz z bloczków z betonu komórkowego</w:t>
      </w:r>
      <w:r w:rsidR="008A1D56" w:rsidRPr="00E7558D">
        <w:rPr>
          <w:rFonts w:ascii="Arial" w:hAnsi="Arial" w:cs="Arial"/>
          <w:color w:val="000000"/>
          <w:sz w:val="22"/>
          <w:szCs w:val="22"/>
        </w:rPr>
        <w:t xml:space="preserve">; </w:t>
      </w:r>
    </w:p>
    <w:p w14:paraId="143AED14" w14:textId="3B60B51B" w:rsidR="008A1D56" w:rsidRPr="000A4334" w:rsidRDefault="000A4334" w:rsidP="00DD3843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44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urządzenie </w:t>
      </w:r>
      <w:r w:rsidRPr="000A4334">
        <w:rPr>
          <w:rFonts w:ascii="Arial" w:hAnsi="Arial" w:cs="Arial"/>
          <w:sz w:val="22"/>
          <w:szCs w:val="22"/>
        </w:rPr>
        <w:t>terenów utwardzonych (miejsca postojowe, ciągi pieszo – jezdne, miejsce gromadzenia odpadów) o powierzchni</w:t>
      </w:r>
      <w:r>
        <w:rPr>
          <w:rFonts w:ascii="Arial" w:hAnsi="Arial" w:cs="Arial"/>
          <w:sz w:val="22"/>
          <w:szCs w:val="22"/>
        </w:rPr>
        <w:t>;</w:t>
      </w:r>
      <w:r w:rsidR="008A1D56" w:rsidRPr="000A4334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33A5E2F8" w14:textId="26606D85" w:rsidR="008A1D56" w:rsidRPr="008A1D56" w:rsidRDefault="000A4334" w:rsidP="00DD3843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44"/>
        <w:rPr>
          <w:rFonts w:ascii="Arial" w:hAnsi="Arial" w:cs="Arial"/>
          <w:color w:val="000000"/>
          <w:sz w:val="22"/>
          <w:szCs w:val="22"/>
        </w:rPr>
      </w:pPr>
      <w:r w:rsidRPr="000A4334">
        <w:rPr>
          <w:rFonts w:ascii="Arial" w:hAnsi="Arial" w:cs="Arial"/>
          <w:sz w:val="22"/>
          <w:szCs w:val="22"/>
        </w:rPr>
        <w:t>budowę placu zabaw dla dzieci oraz placu rekreacji o łącznej powierzchni do 136 m</w:t>
      </w:r>
      <w:r w:rsidRPr="000A4334">
        <w:rPr>
          <w:rFonts w:ascii="Arial" w:hAnsi="Arial" w:cs="Arial"/>
          <w:sz w:val="22"/>
          <w:szCs w:val="22"/>
          <w:vertAlign w:val="superscript"/>
        </w:rPr>
        <w:t>2</w:t>
      </w:r>
      <w:r w:rsidR="008A1D56" w:rsidRPr="008A1D56">
        <w:rPr>
          <w:rFonts w:ascii="Arial" w:hAnsi="Arial" w:cs="Arial"/>
          <w:color w:val="000000"/>
          <w:sz w:val="22"/>
          <w:szCs w:val="22"/>
        </w:rPr>
        <w:t xml:space="preserve">; </w:t>
      </w:r>
    </w:p>
    <w:p w14:paraId="7E01219A" w14:textId="77777777" w:rsidR="008A1D56" w:rsidRPr="008A1D56" w:rsidRDefault="008A1D56" w:rsidP="00DD3843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44"/>
        <w:rPr>
          <w:rFonts w:ascii="Arial" w:hAnsi="Arial" w:cs="Arial"/>
          <w:color w:val="000000"/>
          <w:sz w:val="22"/>
          <w:szCs w:val="22"/>
        </w:rPr>
      </w:pPr>
      <w:r w:rsidRPr="008A1D56">
        <w:rPr>
          <w:rFonts w:ascii="Arial" w:hAnsi="Arial" w:cs="Arial"/>
          <w:color w:val="000000"/>
          <w:sz w:val="22"/>
          <w:szCs w:val="22"/>
        </w:rPr>
        <w:t xml:space="preserve">przebudowę zjazdów; </w:t>
      </w:r>
    </w:p>
    <w:p w14:paraId="0C73052A" w14:textId="3812ECCD" w:rsidR="008A1D56" w:rsidRPr="008A1D56" w:rsidRDefault="000A4334" w:rsidP="00DD3843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44"/>
        <w:rPr>
          <w:rFonts w:ascii="Arial" w:hAnsi="Arial" w:cs="Arial"/>
          <w:color w:val="000000"/>
          <w:sz w:val="22"/>
          <w:szCs w:val="22"/>
        </w:rPr>
      </w:pPr>
      <w:r w:rsidRPr="000A4334">
        <w:rPr>
          <w:rFonts w:ascii="Arial" w:hAnsi="Arial" w:cs="Arial"/>
          <w:sz w:val="22"/>
          <w:szCs w:val="22"/>
        </w:rPr>
        <w:t>wykonanie nasadzeń roślinności, z wykorzystaniem sadzonek rodzimych gatunków drzew i krzewów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038AA19F" w14:textId="1A43E2CC" w:rsidR="00BB7150" w:rsidRPr="00625F52" w:rsidRDefault="00625F52" w:rsidP="00DD3843">
      <w:pPr>
        <w:pStyle w:val="Standard"/>
        <w:spacing w:before="600"/>
        <w:rPr>
          <w:rFonts w:ascii="Arial" w:eastAsia="Times New Roman" w:hAnsi="Arial" w:cs="Arial"/>
          <w:b/>
          <w:lang w:eastAsia="pl-PL"/>
        </w:rPr>
      </w:pPr>
      <w:r w:rsidRPr="00625F52">
        <w:rPr>
          <w:rFonts w:ascii="Arial" w:eastAsia="Times New Roman" w:hAnsi="Arial" w:cs="Arial"/>
          <w:b/>
          <w:lang w:eastAsia="pl-PL"/>
        </w:rPr>
        <w:t>3</w:t>
      </w:r>
      <w:r w:rsidR="005A58F8" w:rsidRPr="00625F52">
        <w:rPr>
          <w:rFonts w:ascii="Arial" w:eastAsia="Times New Roman" w:hAnsi="Arial" w:cs="Arial"/>
          <w:b/>
          <w:lang w:eastAsia="pl-PL"/>
        </w:rPr>
        <w:t>. Rozwiązania chroniące środowisko.</w:t>
      </w:r>
    </w:p>
    <w:p w14:paraId="5AA1DCA2" w14:textId="77777777" w:rsidR="00625F52" w:rsidRPr="00625F52" w:rsidRDefault="00625F52" w:rsidP="00DD3843">
      <w:pPr>
        <w:ind w:firstLine="708"/>
        <w:rPr>
          <w:rFonts w:ascii="Arial" w:hAnsi="Arial" w:cs="Arial"/>
        </w:rPr>
      </w:pPr>
      <w:r w:rsidRPr="00625F52">
        <w:rPr>
          <w:rFonts w:ascii="Arial" w:hAnsi="Arial" w:cs="Arial"/>
        </w:rPr>
        <w:t>W celu zmniejszenia wpływu przedsięwzięcia na komponenty środowiska w trakcie trwania prac inwestycyjnych jak i późniejszej eksploatacji przewiduje się następujące środki ochronne:</w:t>
      </w:r>
    </w:p>
    <w:p w14:paraId="0E9A0D25" w14:textId="77777777" w:rsidR="00625F52" w:rsidRPr="00625F52" w:rsidRDefault="00625F52" w:rsidP="00DD3843">
      <w:pPr>
        <w:rPr>
          <w:rFonts w:ascii="Arial" w:hAnsi="Arial" w:cs="Arial"/>
          <w:u w:val="single"/>
        </w:rPr>
      </w:pPr>
      <w:r w:rsidRPr="00625F52">
        <w:rPr>
          <w:rFonts w:ascii="Arial" w:hAnsi="Arial" w:cs="Arial"/>
          <w:u w:val="single"/>
        </w:rPr>
        <w:t>1. Środowisko przyrodnicze:</w:t>
      </w:r>
    </w:p>
    <w:p w14:paraId="46F6F332" w14:textId="78660E11" w:rsidR="00625F52" w:rsidRPr="00625F52" w:rsidRDefault="000A4334" w:rsidP="00DD3843">
      <w:pPr>
        <w:pStyle w:val="Akapitzlist"/>
        <w:widowControl w:val="0"/>
        <w:numPr>
          <w:ilvl w:val="0"/>
          <w:numId w:val="5"/>
        </w:numPr>
        <w:suppressAutoHyphens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w</w:t>
      </w:r>
      <w:r w:rsidRPr="000A4334">
        <w:rPr>
          <w:rFonts w:ascii="Arial" w:hAnsi="Arial" w:cs="Arial"/>
          <w:color w:val="000000"/>
          <w:sz w:val="22"/>
          <w:szCs w:val="22"/>
        </w:rPr>
        <w:t xml:space="preserve"> przypadku rozpoczęcia i prowadzenia prac, w tym wycinki drzew i krzewów w okresie lęgowym ptaków, do robót można przystąpić wyłącznie po wykonaniu pod nadzorem ornitologicznym przeglądu terenu pod kątem jego zasiedlenia przez ptaki i potwierdzeniu braku stanowisk lęgowych</w:t>
      </w:r>
      <w:r w:rsidR="00625F52" w:rsidRPr="00625F52">
        <w:rPr>
          <w:rFonts w:ascii="Arial" w:hAnsi="Arial" w:cs="Arial"/>
          <w:sz w:val="22"/>
          <w:szCs w:val="22"/>
        </w:rPr>
        <w:t>;</w:t>
      </w:r>
    </w:p>
    <w:p w14:paraId="0ADCAC32" w14:textId="6E0AA2DC" w:rsidR="00625F52" w:rsidRPr="000A4334" w:rsidRDefault="000A4334" w:rsidP="00DD3843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>w</w:t>
      </w:r>
      <w:r w:rsidRPr="000A4334">
        <w:rPr>
          <w:rFonts w:ascii="Arial" w:hAnsi="Arial" w:cs="Arial"/>
          <w:color w:val="000000"/>
          <w:sz w:val="22"/>
          <w:szCs w:val="22"/>
        </w:rPr>
        <w:t xml:space="preserve"> trakcie</w:t>
      </w:r>
      <w:r>
        <w:rPr>
          <w:rFonts w:ascii="Arial" w:hAnsi="Arial" w:cs="Arial"/>
          <w:color w:val="000000"/>
          <w:sz w:val="22"/>
          <w:szCs w:val="22"/>
        </w:rPr>
        <w:t xml:space="preserve"> prowadzenia</w:t>
      </w:r>
      <w:r w:rsidRPr="000A4334">
        <w:rPr>
          <w:rFonts w:ascii="Arial" w:hAnsi="Arial" w:cs="Arial"/>
          <w:color w:val="000000"/>
          <w:sz w:val="22"/>
          <w:szCs w:val="22"/>
        </w:rPr>
        <w:t xml:space="preserve"> prac budowlanych miejsca stanowiące potencjalne pułapki antropogeniczne dla zwierząt,</w:t>
      </w:r>
      <w:r>
        <w:rPr>
          <w:rFonts w:ascii="Arial" w:hAnsi="Arial" w:cs="Arial"/>
          <w:color w:val="000000"/>
          <w:sz w:val="22"/>
          <w:szCs w:val="22"/>
        </w:rPr>
        <w:t xml:space="preserve"> będą zabezpieczone</w:t>
      </w:r>
      <w:r w:rsidRPr="000A4334">
        <w:rPr>
          <w:rFonts w:ascii="Arial" w:hAnsi="Arial" w:cs="Arial"/>
          <w:color w:val="000000"/>
          <w:sz w:val="22"/>
          <w:szCs w:val="22"/>
        </w:rPr>
        <w:t xml:space="preserve"> poprzez ich zakrycie, </w:t>
      </w:r>
      <w:r>
        <w:rPr>
          <w:rFonts w:ascii="Arial" w:hAnsi="Arial" w:cs="Arial"/>
          <w:color w:val="000000"/>
          <w:sz w:val="22"/>
          <w:szCs w:val="22"/>
        </w:rPr>
        <w:t>prowadzone będą</w:t>
      </w:r>
      <w:r w:rsidRPr="000A4334">
        <w:rPr>
          <w:rFonts w:ascii="Arial" w:hAnsi="Arial" w:cs="Arial"/>
          <w:color w:val="000000"/>
          <w:sz w:val="22"/>
          <w:szCs w:val="22"/>
        </w:rPr>
        <w:t xml:space="preserve"> regularne przeglądy ww. miejsc pod kątem obecności w nich zwierząt. W przypadku stwierdzenia uwięzienia zwierząt </w:t>
      </w:r>
      <w:r>
        <w:rPr>
          <w:rFonts w:ascii="Arial" w:hAnsi="Arial" w:cs="Arial"/>
          <w:color w:val="000000"/>
          <w:sz w:val="22"/>
          <w:szCs w:val="22"/>
        </w:rPr>
        <w:t>zostaną one</w:t>
      </w:r>
      <w:r w:rsidRPr="000A4334">
        <w:rPr>
          <w:rFonts w:ascii="Arial" w:hAnsi="Arial" w:cs="Arial"/>
          <w:color w:val="000000"/>
          <w:sz w:val="22"/>
          <w:szCs w:val="22"/>
        </w:rPr>
        <w:t xml:space="preserve"> odłowi</w:t>
      </w:r>
      <w:r>
        <w:rPr>
          <w:rFonts w:ascii="Arial" w:hAnsi="Arial" w:cs="Arial"/>
          <w:color w:val="000000"/>
          <w:sz w:val="22"/>
          <w:szCs w:val="22"/>
        </w:rPr>
        <w:t>one</w:t>
      </w:r>
      <w:r w:rsidRPr="000A4334">
        <w:rPr>
          <w:rFonts w:ascii="Arial" w:hAnsi="Arial" w:cs="Arial"/>
          <w:color w:val="000000"/>
          <w:sz w:val="22"/>
          <w:szCs w:val="22"/>
        </w:rPr>
        <w:t xml:space="preserve"> i przenie</w:t>
      </w:r>
      <w:r>
        <w:rPr>
          <w:rFonts w:ascii="Arial" w:hAnsi="Arial" w:cs="Arial"/>
          <w:color w:val="000000"/>
          <w:sz w:val="22"/>
          <w:szCs w:val="22"/>
        </w:rPr>
        <w:t>sione</w:t>
      </w:r>
      <w:r w:rsidRPr="000A4334">
        <w:rPr>
          <w:rFonts w:ascii="Arial" w:hAnsi="Arial" w:cs="Arial"/>
          <w:color w:val="000000"/>
          <w:sz w:val="22"/>
          <w:szCs w:val="22"/>
        </w:rPr>
        <w:t xml:space="preserve"> w bezpieczne miejsce, poza teren inwestycji, zgodnie z przepisami prawa</w:t>
      </w:r>
      <w:r>
        <w:rPr>
          <w:rFonts w:ascii="Arial" w:hAnsi="Arial" w:cs="Arial"/>
          <w:color w:val="000000"/>
        </w:rPr>
        <w:t>;</w:t>
      </w:r>
    </w:p>
    <w:p w14:paraId="111AA3D1" w14:textId="2916CE14" w:rsidR="000A4334" w:rsidRPr="000A4334" w:rsidRDefault="000A4334" w:rsidP="00DD3843">
      <w:pPr>
        <w:pStyle w:val="Akapitzlist"/>
        <w:widowControl w:val="0"/>
        <w:numPr>
          <w:ilvl w:val="0"/>
          <w:numId w:val="5"/>
        </w:numPr>
        <w:suppressAutoHyphens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000000"/>
          <w:sz w:val="22"/>
          <w:szCs w:val="20"/>
        </w:rPr>
        <w:lastRenderedPageBreak/>
        <w:t>śc</w:t>
      </w:r>
      <w:r w:rsidRPr="000A4334">
        <w:rPr>
          <w:rFonts w:ascii="Arial" w:hAnsi="Arial" w:cs="Arial"/>
          <w:color w:val="000000"/>
          <w:sz w:val="22"/>
          <w:szCs w:val="20"/>
        </w:rPr>
        <w:t>ieki bytowe powstające w związku z eksploatacją projektowanej zabudowy odprowadzać do kanalizacji sanitarnej</w:t>
      </w:r>
      <w:r>
        <w:rPr>
          <w:rFonts w:ascii="Arial" w:hAnsi="Arial" w:cs="Arial"/>
          <w:color w:val="000000"/>
          <w:sz w:val="22"/>
          <w:szCs w:val="20"/>
        </w:rPr>
        <w:t>;</w:t>
      </w:r>
      <w:r w:rsidRPr="000A4334">
        <w:rPr>
          <w:rFonts w:ascii="Arial" w:hAnsi="Arial" w:cs="Arial"/>
          <w:sz w:val="18"/>
          <w:szCs w:val="18"/>
        </w:rPr>
        <w:t xml:space="preserve"> </w:t>
      </w:r>
    </w:p>
    <w:p w14:paraId="4EC6A446" w14:textId="14E9B1C7" w:rsidR="00625F52" w:rsidRPr="00625F52" w:rsidRDefault="00625F52" w:rsidP="00DD3843">
      <w:pPr>
        <w:pStyle w:val="Akapitzlist"/>
        <w:widowControl w:val="0"/>
        <w:numPr>
          <w:ilvl w:val="0"/>
          <w:numId w:val="5"/>
        </w:numPr>
        <w:suppressAutoHyphens/>
        <w:rPr>
          <w:rFonts w:ascii="Arial" w:hAnsi="Arial" w:cs="Arial"/>
          <w:sz w:val="22"/>
          <w:szCs w:val="22"/>
        </w:rPr>
      </w:pPr>
      <w:r w:rsidRPr="00625F52">
        <w:rPr>
          <w:rFonts w:ascii="Arial" w:hAnsi="Arial" w:cs="Arial"/>
          <w:sz w:val="22"/>
          <w:szCs w:val="22"/>
        </w:rPr>
        <w:t>porządek na terenie budowy i jej zaplecza będzie utrzymany dzięki np. odpowiedniej ilości i lokalizacji pojemników na odpady, sanitariatów i prowadzeniu właściwej gospodarki materiałowej</w:t>
      </w:r>
      <w:r w:rsidR="000A4334">
        <w:rPr>
          <w:rFonts w:ascii="Arial" w:hAnsi="Arial" w:cs="Arial"/>
          <w:sz w:val="22"/>
          <w:szCs w:val="22"/>
        </w:rPr>
        <w:t>;</w:t>
      </w:r>
    </w:p>
    <w:p w14:paraId="46FF424E" w14:textId="1265B26E" w:rsidR="00625F52" w:rsidRDefault="00625F52" w:rsidP="00DD3843">
      <w:pPr>
        <w:pStyle w:val="Akapitzlist"/>
        <w:widowControl w:val="0"/>
        <w:numPr>
          <w:ilvl w:val="0"/>
          <w:numId w:val="5"/>
        </w:numPr>
        <w:suppressAutoHyphens/>
        <w:rPr>
          <w:rFonts w:ascii="Arial" w:hAnsi="Arial" w:cs="Arial"/>
          <w:sz w:val="22"/>
          <w:szCs w:val="22"/>
        </w:rPr>
      </w:pPr>
      <w:r w:rsidRPr="00625F52">
        <w:rPr>
          <w:rFonts w:ascii="Arial" w:hAnsi="Arial" w:cs="Arial"/>
          <w:sz w:val="22"/>
          <w:szCs w:val="22"/>
        </w:rPr>
        <w:t>na etapie realizacji przedsięwzięcia w przypadku wystąpienia incydentalnych rozlewów lub wycieków substancji ropopochodnych lub innych substancji magazynowanych na terenie bazy magazynowo- sprzętowej będą one neutralizowane przeznaczonymi do tego środkami oraz niezwłoczne usuwane, a zebrany materiał przekazany zostanie do utylizacji przez uprawnionego odbiorcę</w:t>
      </w:r>
      <w:r w:rsidR="000A4334">
        <w:rPr>
          <w:rFonts w:ascii="Arial" w:hAnsi="Arial" w:cs="Arial"/>
          <w:sz w:val="22"/>
          <w:szCs w:val="22"/>
        </w:rPr>
        <w:t>;</w:t>
      </w:r>
    </w:p>
    <w:p w14:paraId="627AE01B" w14:textId="70381C78" w:rsidR="000A4334" w:rsidRPr="000A4334" w:rsidRDefault="000A4334" w:rsidP="00DD3843">
      <w:pPr>
        <w:pStyle w:val="Akapitzlist"/>
        <w:widowControl w:val="0"/>
        <w:numPr>
          <w:ilvl w:val="0"/>
          <w:numId w:val="5"/>
        </w:numPr>
        <w:suppressAutoHyphens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000000"/>
          <w:sz w:val="22"/>
          <w:szCs w:val="20"/>
        </w:rPr>
        <w:t>o</w:t>
      </w:r>
      <w:r w:rsidRPr="000A4334">
        <w:rPr>
          <w:rFonts w:ascii="Arial" w:hAnsi="Arial" w:cs="Arial"/>
          <w:color w:val="000000"/>
          <w:sz w:val="22"/>
          <w:szCs w:val="20"/>
        </w:rPr>
        <w:t xml:space="preserve">dpady z terenu budowy </w:t>
      </w:r>
      <w:r>
        <w:rPr>
          <w:rFonts w:ascii="Arial" w:hAnsi="Arial" w:cs="Arial"/>
          <w:color w:val="000000"/>
          <w:sz w:val="22"/>
          <w:szCs w:val="20"/>
        </w:rPr>
        <w:t>będą</w:t>
      </w:r>
      <w:r w:rsidRPr="000A4334">
        <w:rPr>
          <w:rFonts w:ascii="Arial" w:hAnsi="Arial" w:cs="Arial"/>
          <w:color w:val="000000"/>
          <w:sz w:val="22"/>
          <w:szCs w:val="20"/>
        </w:rPr>
        <w:t xml:space="preserve"> gromadz</w:t>
      </w:r>
      <w:r>
        <w:rPr>
          <w:rFonts w:ascii="Arial" w:hAnsi="Arial" w:cs="Arial"/>
          <w:color w:val="000000"/>
          <w:sz w:val="22"/>
          <w:szCs w:val="20"/>
        </w:rPr>
        <w:t>one</w:t>
      </w:r>
      <w:r w:rsidRPr="000A4334">
        <w:rPr>
          <w:rFonts w:ascii="Arial" w:hAnsi="Arial" w:cs="Arial"/>
          <w:color w:val="000000"/>
          <w:sz w:val="22"/>
          <w:szCs w:val="20"/>
        </w:rPr>
        <w:t xml:space="preserve"> w wydzielonym miejscu, posiadającym szczelne podłoże</w:t>
      </w:r>
      <w:r>
        <w:rPr>
          <w:rFonts w:ascii="Arial" w:hAnsi="Arial" w:cs="Arial"/>
          <w:color w:val="000000"/>
          <w:sz w:val="22"/>
          <w:szCs w:val="20"/>
        </w:rPr>
        <w:t xml:space="preserve"> i będą regularnie oddawane do utylizacji.</w:t>
      </w:r>
    </w:p>
    <w:p w14:paraId="499F9675" w14:textId="77777777" w:rsidR="00625F52" w:rsidRPr="00625F52" w:rsidRDefault="00625F52" w:rsidP="00DD3843">
      <w:pPr>
        <w:spacing w:before="360"/>
        <w:rPr>
          <w:rFonts w:ascii="Arial" w:hAnsi="Arial" w:cs="Arial"/>
          <w:u w:val="single"/>
        </w:rPr>
      </w:pPr>
      <w:r w:rsidRPr="00625F52">
        <w:rPr>
          <w:rFonts w:ascii="Arial" w:hAnsi="Arial" w:cs="Arial"/>
          <w:u w:val="single"/>
        </w:rPr>
        <w:t>2. Środowisko gruntowo-wodne:</w:t>
      </w:r>
    </w:p>
    <w:p w14:paraId="5EC96F16" w14:textId="4456EE6B" w:rsidR="00B34E86" w:rsidRDefault="00B34E86" w:rsidP="00DD3843">
      <w:pPr>
        <w:spacing w:before="36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Planowana inwestycja zlokalizowana będzie poza strefami ochronnymi ujęć wody, poza obszarami ochronnymi zbiorników wód śródlądowych i GZWP (Głównym Zbiornikiem Wód Podziemnych) oraz poza obszarem szczególnego zagrożenia powodzią. Inwestycja nie jest zlokalizowana na ciekach i nie wiąże się z wprowadzaniem ścieków bezpośrednio do wód i do ziemi. R</w:t>
      </w:r>
      <w:r w:rsidRPr="00607094">
        <w:rPr>
          <w:rFonts w:ascii="Arial" w:eastAsia="Times New Roman" w:hAnsi="Arial" w:cs="Arial"/>
        </w:rPr>
        <w:t>ealizacja przedsięwzięcia w odniesieniu do osiągnięcia celów środowiskowych, nie spowoduje istotnych zmian w funkcjonowaniu JCW, jak również nie wystąpią trwałe, negatywne zmiany biologiczne, hydromorfologiczne oraz fizykochemiczne wód tego obszaru</w:t>
      </w:r>
      <w:r>
        <w:rPr>
          <w:rFonts w:ascii="Arial" w:eastAsia="Times New Roman" w:hAnsi="Arial" w:cs="Arial"/>
        </w:rPr>
        <w:t>.</w:t>
      </w:r>
    </w:p>
    <w:p w14:paraId="0840F20A" w14:textId="3C09CB4F" w:rsidR="00F15B6E" w:rsidRDefault="0039479F" w:rsidP="00DD3843">
      <w:pPr>
        <w:spacing w:before="36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3</w:t>
      </w:r>
      <w:r w:rsidR="00625F52" w:rsidRPr="00625F52">
        <w:rPr>
          <w:rFonts w:ascii="Arial" w:hAnsi="Arial" w:cs="Arial"/>
          <w:u w:val="single"/>
        </w:rPr>
        <w:t xml:space="preserve">. </w:t>
      </w:r>
      <w:r w:rsidR="00F15B6E">
        <w:rPr>
          <w:rFonts w:ascii="Arial" w:hAnsi="Arial" w:cs="Arial"/>
          <w:u w:val="single"/>
        </w:rPr>
        <w:t xml:space="preserve">Stan </w:t>
      </w:r>
      <w:proofErr w:type="spellStart"/>
      <w:r w:rsidR="00F15B6E">
        <w:rPr>
          <w:rFonts w:ascii="Arial" w:hAnsi="Arial" w:cs="Arial"/>
          <w:u w:val="single"/>
        </w:rPr>
        <w:t>aerosanitarny</w:t>
      </w:r>
      <w:proofErr w:type="spellEnd"/>
      <w:r w:rsidR="00F15B6E">
        <w:rPr>
          <w:rFonts w:ascii="Arial" w:hAnsi="Arial" w:cs="Arial"/>
          <w:u w:val="single"/>
        </w:rPr>
        <w:t>:</w:t>
      </w:r>
    </w:p>
    <w:p w14:paraId="7E369500" w14:textId="405AC03D" w:rsidR="00F15B6E" w:rsidRPr="00F15B6E" w:rsidRDefault="00F15B6E" w:rsidP="00DD3843">
      <w:pPr>
        <w:spacing w:before="360"/>
        <w:rPr>
          <w:rFonts w:ascii="Arial" w:hAnsi="Arial" w:cs="Arial"/>
          <w:u w:val="single"/>
        </w:rPr>
      </w:pPr>
      <w:r>
        <w:rPr>
          <w:rFonts w:ascii="Arial" w:hAnsi="Arial" w:cs="Arial"/>
        </w:rPr>
        <w:tab/>
      </w:r>
      <w:r w:rsidR="0085081F">
        <w:rPr>
          <w:rFonts w:ascii="Arial" w:hAnsi="Arial" w:cs="Arial"/>
        </w:rPr>
        <w:t>Przewożone w trakcie prac budowlanych sypkie materiały budowlane zabezpieczone będą przed pyleniem.</w:t>
      </w:r>
    </w:p>
    <w:p w14:paraId="257C938D" w14:textId="1CFBC9B0" w:rsidR="00625F52" w:rsidRPr="00625F52" w:rsidRDefault="0039479F" w:rsidP="00DD3843">
      <w:pPr>
        <w:spacing w:before="36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4</w:t>
      </w:r>
      <w:r w:rsidR="0085081F">
        <w:rPr>
          <w:rFonts w:ascii="Arial" w:hAnsi="Arial" w:cs="Arial"/>
          <w:u w:val="single"/>
        </w:rPr>
        <w:t xml:space="preserve">. </w:t>
      </w:r>
      <w:r w:rsidR="00625F52" w:rsidRPr="00625F52">
        <w:rPr>
          <w:rFonts w:ascii="Arial" w:hAnsi="Arial" w:cs="Arial"/>
          <w:u w:val="single"/>
        </w:rPr>
        <w:t xml:space="preserve">Ochrona przed hałasem </w:t>
      </w:r>
    </w:p>
    <w:p w14:paraId="3A28A4B3" w14:textId="54AFC7FF" w:rsidR="004135E0" w:rsidRDefault="0085081F" w:rsidP="00DD3843">
      <w:pPr>
        <w:spacing w:after="0"/>
        <w:ind w:firstLine="708"/>
        <w:rPr>
          <w:rFonts w:ascii="Arial" w:hAnsi="Arial" w:cs="Arial"/>
        </w:rPr>
      </w:pPr>
      <w:r>
        <w:rPr>
          <w:rFonts w:ascii="Arial" w:hAnsi="Arial" w:cs="Arial"/>
        </w:rPr>
        <w:t>Ze względu na przewidywane krótkotrwałe, lecz o większym nasileniu i poziomie hałasu oddziaływania akustycznego przenikającego do środowiska, roboty budowlane w</w:t>
      </w:r>
      <w:r w:rsidR="00394E5E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pobliżu zabudowy mieszkalnej odbywać się będą w porze dziennej, tj. od godz. 6.00 – </w:t>
      </w:r>
      <w:r w:rsidR="000A4334">
        <w:rPr>
          <w:rFonts w:ascii="Arial" w:hAnsi="Arial" w:cs="Arial"/>
        </w:rPr>
        <w:t>22</w:t>
      </w:r>
      <w:r>
        <w:rPr>
          <w:rFonts w:ascii="Arial" w:hAnsi="Arial" w:cs="Arial"/>
        </w:rPr>
        <w:t>.00.</w:t>
      </w:r>
    </w:p>
    <w:p w14:paraId="6116ED99" w14:textId="6C49D935" w:rsidR="004135E0" w:rsidRDefault="004135E0" w:rsidP="0085081F">
      <w:pPr>
        <w:tabs>
          <w:tab w:val="center" w:pos="7371"/>
        </w:tabs>
        <w:spacing w:before="360" w:after="0"/>
        <w:rPr>
          <w:rFonts w:ascii="Arial" w:hAnsi="Arial" w:cs="Arial"/>
        </w:rPr>
      </w:pPr>
      <w:r>
        <w:rPr>
          <w:rFonts w:ascii="Arial" w:hAnsi="Arial" w:cs="Arial"/>
        </w:rPr>
        <w:tab/>
        <w:t>Burmistrz Polanowa</w:t>
      </w:r>
    </w:p>
    <w:p w14:paraId="681EA4BD" w14:textId="1384BA99" w:rsidR="004135E0" w:rsidRPr="00625F52" w:rsidRDefault="004135E0" w:rsidP="004135E0">
      <w:pPr>
        <w:tabs>
          <w:tab w:val="center" w:pos="7371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>Grzegorz Lipski</w:t>
      </w:r>
    </w:p>
    <w:p w14:paraId="0F71D6A8" w14:textId="18FC5951" w:rsidR="00FD7CC4" w:rsidRPr="0039479F" w:rsidRDefault="005A58F8" w:rsidP="00DD3843">
      <w:pPr>
        <w:pStyle w:val="Standard"/>
        <w:tabs>
          <w:tab w:val="center" w:pos="7371"/>
        </w:tabs>
        <w:spacing w:before="600"/>
        <w:rPr>
          <w:rFonts w:ascii="Arial" w:hAnsi="Arial" w:cs="Arial"/>
          <w:color w:val="FFFFFF" w:themeColor="background1"/>
        </w:rPr>
      </w:pPr>
      <w:r w:rsidRPr="0039479F">
        <w:rPr>
          <w:rFonts w:ascii="Arial" w:eastAsia="Times New Roman" w:hAnsi="Arial" w:cs="Arial"/>
          <w:color w:val="FFFFFF" w:themeColor="background1"/>
          <w:lang w:eastAsia="pl-PL"/>
        </w:rPr>
        <w:t>Burmistrz Polanow</w:t>
      </w:r>
    </w:p>
    <w:sectPr w:rsidR="00FD7CC4" w:rsidRPr="0039479F" w:rsidSect="00BB7150">
      <w:footerReference w:type="default" r:id="rId7"/>
      <w:pgSz w:w="11906" w:h="16838"/>
      <w:pgMar w:top="1135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5AF99" w14:textId="77777777" w:rsidR="008A46C2" w:rsidRDefault="008A46C2">
      <w:pPr>
        <w:spacing w:after="0" w:line="240" w:lineRule="auto"/>
      </w:pPr>
      <w:r>
        <w:separator/>
      </w:r>
    </w:p>
  </w:endnote>
  <w:endnote w:type="continuationSeparator" w:id="0">
    <w:p w14:paraId="7C06BC6C" w14:textId="77777777" w:rsidR="008A46C2" w:rsidRDefault="008A4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OpenSymbol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7A665" w14:textId="77777777" w:rsidR="00397A60" w:rsidRDefault="005A58F8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 xml:space="preserve"> NUMPAGES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  <w:p w14:paraId="27A74271" w14:textId="77777777" w:rsidR="00397A6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4A71C" w14:textId="77777777" w:rsidR="008A46C2" w:rsidRDefault="008A46C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31A4FDA" w14:textId="77777777" w:rsidR="008A46C2" w:rsidRDefault="008A46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65C67"/>
    <w:multiLevelType w:val="hybridMultilevel"/>
    <w:tmpl w:val="10BC7F04"/>
    <w:lvl w:ilvl="0" w:tplc="504028A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02465"/>
    <w:multiLevelType w:val="hybridMultilevel"/>
    <w:tmpl w:val="C0007A4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F841FF"/>
    <w:multiLevelType w:val="hybridMultilevel"/>
    <w:tmpl w:val="37E4AF70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C4353"/>
    <w:multiLevelType w:val="hybridMultilevel"/>
    <w:tmpl w:val="EF32D964"/>
    <w:lvl w:ilvl="0" w:tplc="764236C2">
      <w:numFmt w:val="bullet"/>
      <w:lvlText w:val="•"/>
      <w:lvlJc w:val="left"/>
      <w:pPr>
        <w:ind w:left="720" w:hanging="360"/>
      </w:pPr>
      <w:rPr>
        <w:rFonts w:ascii="Arial Nova" w:eastAsia="Times New Roman" w:hAnsi="Arial Nova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758DD"/>
    <w:multiLevelType w:val="multilevel"/>
    <w:tmpl w:val="C82255E4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1985345E"/>
    <w:multiLevelType w:val="hybridMultilevel"/>
    <w:tmpl w:val="81D0AAD0"/>
    <w:lvl w:ilvl="0" w:tplc="6AB0731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771868"/>
    <w:multiLevelType w:val="hybridMultilevel"/>
    <w:tmpl w:val="2A72D6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4C5240"/>
    <w:multiLevelType w:val="hybridMultilevel"/>
    <w:tmpl w:val="744E5A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5D184F"/>
    <w:multiLevelType w:val="hybridMultilevel"/>
    <w:tmpl w:val="E3FA85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661BE5"/>
    <w:multiLevelType w:val="hybridMultilevel"/>
    <w:tmpl w:val="AB74F316"/>
    <w:lvl w:ilvl="0" w:tplc="0415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BCF2645"/>
    <w:multiLevelType w:val="hybridMultilevel"/>
    <w:tmpl w:val="AD7031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387186"/>
    <w:multiLevelType w:val="hybridMultilevel"/>
    <w:tmpl w:val="C4B60320"/>
    <w:lvl w:ilvl="0" w:tplc="764236C2">
      <w:numFmt w:val="bullet"/>
      <w:lvlText w:val="•"/>
      <w:lvlJc w:val="left"/>
      <w:pPr>
        <w:ind w:left="720" w:hanging="360"/>
      </w:pPr>
      <w:rPr>
        <w:rFonts w:ascii="Arial Nova" w:eastAsia="Times New Roman" w:hAnsi="Arial Nova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6B36BD"/>
    <w:multiLevelType w:val="hybridMultilevel"/>
    <w:tmpl w:val="7BFE5166"/>
    <w:lvl w:ilvl="0" w:tplc="764236C2">
      <w:numFmt w:val="bullet"/>
      <w:lvlText w:val="•"/>
      <w:lvlJc w:val="left"/>
      <w:pPr>
        <w:ind w:left="720" w:hanging="360"/>
      </w:pPr>
      <w:rPr>
        <w:rFonts w:ascii="Arial Nova" w:eastAsia="Times New Roman" w:hAnsi="Arial Nova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2128901">
    <w:abstractNumId w:val="4"/>
  </w:num>
  <w:num w:numId="2" w16cid:durableId="1543595425">
    <w:abstractNumId w:val="5"/>
  </w:num>
  <w:num w:numId="3" w16cid:durableId="2007660077">
    <w:abstractNumId w:val="1"/>
  </w:num>
  <w:num w:numId="4" w16cid:durableId="1004087202">
    <w:abstractNumId w:val="9"/>
  </w:num>
  <w:num w:numId="5" w16cid:durableId="189073341">
    <w:abstractNumId w:val="11"/>
  </w:num>
  <w:num w:numId="6" w16cid:durableId="101849404">
    <w:abstractNumId w:val="12"/>
  </w:num>
  <w:num w:numId="7" w16cid:durableId="1412774120">
    <w:abstractNumId w:val="3"/>
  </w:num>
  <w:num w:numId="8" w16cid:durableId="426999745">
    <w:abstractNumId w:val="0"/>
  </w:num>
  <w:num w:numId="9" w16cid:durableId="189532134">
    <w:abstractNumId w:val="7"/>
  </w:num>
  <w:num w:numId="10" w16cid:durableId="45572952">
    <w:abstractNumId w:val="10"/>
  </w:num>
  <w:num w:numId="11" w16cid:durableId="247811181">
    <w:abstractNumId w:val="6"/>
  </w:num>
  <w:num w:numId="12" w16cid:durableId="699204062">
    <w:abstractNumId w:val="8"/>
  </w:num>
  <w:num w:numId="13" w16cid:durableId="20640594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CC4"/>
    <w:rsid w:val="00041350"/>
    <w:rsid w:val="00043438"/>
    <w:rsid w:val="000A4334"/>
    <w:rsid w:val="000F1512"/>
    <w:rsid w:val="00107D26"/>
    <w:rsid w:val="00165FD5"/>
    <w:rsid w:val="0039479F"/>
    <w:rsid w:val="00394E5E"/>
    <w:rsid w:val="003C647B"/>
    <w:rsid w:val="004135E0"/>
    <w:rsid w:val="00432D71"/>
    <w:rsid w:val="004430FA"/>
    <w:rsid w:val="00454307"/>
    <w:rsid w:val="00477EFC"/>
    <w:rsid w:val="004B0571"/>
    <w:rsid w:val="00551686"/>
    <w:rsid w:val="005959E0"/>
    <w:rsid w:val="005A58F8"/>
    <w:rsid w:val="006120C5"/>
    <w:rsid w:val="00625F52"/>
    <w:rsid w:val="00641585"/>
    <w:rsid w:val="006A1AB9"/>
    <w:rsid w:val="006D48D8"/>
    <w:rsid w:val="006F2A22"/>
    <w:rsid w:val="007A3142"/>
    <w:rsid w:val="0085081F"/>
    <w:rsid w:val="0086294D"/>
    <w:rsid w:val="008A1D56"/>
    <w:rsid w:val="008A46C2"/>
    <w:rsid w:val="008D1202"/>
    <w:rsid w:val="00971B5C"/>
    <w:rsid w:val="009A050F"/>
    <w:rsid w:val="00A07F06"/>
    <w:rsid w:val="00A24285"/>
    <w:rsid w:val="00A73E74"/>
    <w:rsid w:val="00AB403A"/>
    <w:rsid w:val="00AC159F"/>
    <w:rsid w:val="00B278BD"/>
    <w:rsid w:val="00B34E86"/>
    <w:rsid w:val="00B71DD6"/>
    <w:rsid w:val="00BB7150"/>
    <w:rsid w:val="00BC05F6"/>
    <w:rsid w:val="00CD7ED6"/>
    <w:rsid w:val="00D24C0D"/>
    <w:rsid w:val="00DC05F3"/>
    <w:rsid w:val="00DD3843"/>
    <w:rsid w:val="00E7558D"/>
    <w:rsid w:val="00EB00BA"/>
    <w:rsid w:val="00F11DD8"/>
    <w:rsid w:val="00F15B6E"/>
    <w:rsid w:val="00F771E6"/>
    <w:rsid w:val="00F87E47"/>
    <w:rsid w:val="00FD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A03E0"/>
  <w15:docId w15:val="{B433471D-BAF0-4DA5-9994-254A34331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Calibri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paragraph" w:customStyle="1" w:styleId="Default">
    <w:name w:val="Default"/>
    <w:rsid w:val="00A73E74"/>
    <w:pPr>
      <w:widowControl/>
      <w:autoSpaceDE w:val="0"/>
      <w:adjustRightInd w:val="0"/>
      <w:spacing w:after="0" w:line="240" w:lineRule="auto"/>
      <w:textAlignment w:val="auto"/>
    </w:pPr>
    <w:rPr>
      <w:rFonts w:ascii="Times New Roman" w:eastAsiaTheme="minorHAnsi" w:hAnsi="Times New Roman" w:cs="Times New Roman"/>
      <w:color w:val="000000"/>
      <w:kern w:val="0"/>
      <w:sz w:val="24"/>
      <w:szCs w:val="24"/>
    </w:rPr>
  </w:style>
  <w:style w:type="paragraph" w:styleId="Akapitzlist">
    <w:name w:val="List Paragraph"/>
    <w:basedOn w:val="Normalny"/>
    <w:uiPriority w:val="34"/>
    <w:qFormat/>
    <w:rsid w:val="00BB7150"/>
    <w:pPr>
      <w:widowControl/>
      <w:suppressAutoHyphens w:val="0"/>
      <w:autoSpaceDN/>
      <w:spacing w:after="0" w:line="240" w:lineRule="auto"/>
      <w:ind w:left="720"/>
      <w:contextualSpacing/>
      <w:textAlignment w:val="auto"/>
    </w:pPr>
    <w:rPr>
      <w:rFonts w:ascii="Times New Roman" w:eastAsia="Times New Roman" w:hAnsi="Times New Roman" w:cs="Times New Roman"/>
      <w:kern w:val="0"/>
      <w:sz w:val="26"/>
      <w:szCs w:val="24"/>
      <w:lang w:eastAsia="pl-PL"/>
    </w:rPr>
  </w:style>
  <w:style w:type="paragraph" w:styleId="Bezodstpw">
    <w:name w:val="No Spacing"/>
    <w:uiPriority w:val="1"/>
    <w:qFormat/>
    <w:rsid w:val="00CD7ED6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594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r.gryciuk</cp:lastModifiedBy>
  <cp:revision>7</cp:revision>
  <cp:lastPrinted>2022-12-16T08:47:00Z</cp:lastPrinted>
  <dcterms:created xsi:type="dcterms:W3CDTF">2022-12-16T08:08:00Z</dcterms:created>
  <dcterms:modified xsi:type="dcterms:W3CDTF">2022-12-30T08:54:00Z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