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5DF9C4E4" w:rsidR="005E561C" w:rsidRDefault="005E561C" w:rsidP="009A049F">
      <w:pPr>
        <w:spacing w:after="0"/>
        <w:jc w:val="right"/>
        <w:rPr>
          <w:rFonts w:ascii="Arial" w:hAnsi="Arial" w:cs="Arial"/>
          <w:b/>
        </w:rPr>
      </w:pPr>
      <w:r w:rsidRPr="00A618A1">
        <w:rPr>
          <w:rFonts w:ascii="Arial" w:hAnsi="Arial" w:cs="Arial"/>
        </w:rPr>
        <w:t xml:space="preserve">Polanów, dnia </w:t>
      </w:r>
      <w:r w:rsidR="00AD3AA8">
        <w:rPr>
          <w:rFonts w:ascii="Arial" w:hAnsi="Arial" w:cs="Arial"/>
        </w:rPr>
        <w:t>2</w:t>
      </w:r>
      <w:r w:rsidR="008D373E">
        <w:rPr>
          <w:rFonts w:ascii="Arial" w:hAnsi="Arial" w:cs="Arial"/>
        </w:rPr>
        <w:t>4</w:t>
      </w:r>
      <w:r w:rsidR="00B87EC6">
        <w:rPr>
          <w:rFonts w:ascii="Arial" w:hAnsi="Arial" w:cs="Arial"/>
        </w:rPr>
        <w:t xml:space="preserve"> czerwca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50A9281C" w14:textId="12A1CB4E" w:rsidR="00814AF7" w:rsidRPr="0090177D" w:rsidRDefault="009A049F" w:rsidP="009A049F">
      <w:pPr>
        <w:spacing w:after="0"/>
        <w:rPr>
          <w:rFonts w:ascii="Arial" w:hAnsi="Arial" w:cs="Arial"/>
        </w:rPr>
      </w:pPr>
      <w:r>
        <w:rPr>
          <w:rFonts w:ascii="Arial" w:hAnsi="Arial" w:cs="Arial"/>
        </w:rPr>
        <w:t>GNR.I.6220.</w:t>
      </w:r>
      <w:r w:rsidR="00AD3AA8">
        <w:rPr>
          <w:rFonts w:ascii="Arial" w:hAnsi="Arial" w:cs="Arial"/>
        </w:rPr>
        <w:t>3</w:t>
      </w:r>
      <w:r w:rsidR="00A618A1" w:rsidRPr="00A618A1">
        <w:rPr>
          <w:rFonts w:ascii="Arial" w:hAnsi="Arial" w:cs="Arial"/>
        </w:rPr>
        <w:t>.202</w:t>
      </w:r>
      <w:r w:rsidR="00AD3AA8">
        <w:rPr>
          <w:rFonts w:ascii="Arial" w:hAnsi="Arial" w:cs="Arial"/>
        </w:rPr>
        <w:t>2</w:t>
      </w:r>
      <w:r w:rsidR="00A618A1" w:rsidRPr="00A618A1">
        <w:rPr>
          <w:rFonts w:ascii="Arial" w:hAnsi="Arial" w:cs="Arial"/>
        </w:rPr>
        <w:t>.</w:t>
      </w:r>
      <w:r w:rsidR="00AD3AA8">
        <w:rPr>
          <w:rFonts w:ascii="Arial" w:hAnsi="Arial" w:cs="Arial"/>
        </w:rPr>
        <w:t>9</w:t>
      </w: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1197DB0C"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B87EC6">
        <w:rPr>
          <w:rFonts w:ascii="Arial" w:hAnsi="Arial" w:cs="Arial"/>
        </w:rPr>
        <w:t>2</w:t>
      </w:r>
      <w:r w:rsidR="00A56CFF" w:rsidRPr="00A618A1">
        <w:rPr>
          <w:rFonts w:ascii="Arial" w:hAnsi="Arial" w:cs="Arial"/>
        </w:rPr>
        <w:t xml:space="preserve"> r., poz. </w:t>
      </w:r>
      <w:r w:rsidR="00B87EC6">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BD0861">
        <w:rPr>
          <w:rFonts w:ascii="Arial" w:hAnsi="Arial" w:cs="Arial"/>
        </w:rPr>
        <w:t xml:space="preserve">62 w zawiązku z ust. 2 pkt 1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EE581A">
        <w:rPr>
          <w:rFonts w:ascii="Arial" w:hAnsi="Arial" w:cs="Arial"/>
        </w:rPr>
        <w:t>2</w:t>
      </w:r>
      <w:r w:rsidR="002740E3">
        <w:rPr>
          <w:rFonts w:ascii="Arial" w:hAnsi="Arial" w:cs="Arial"/>
        </w:rPr>
        <w:t>1 stycznia 2022</w:t>
      </w:r>
      <w:r w:rsidR="009A049F">
        <w:rPr>
          <w:rFonts w:ascii="Arial" w:hAnsi="Arial" w:cs="Arial"/>
        </w:rPr>
        <w:t xml:space="preserve"> r.</w:t>
      </w:r>
      <w:r w:rsidR="00BD0861">
        <w:rPr>
          <w:rFonts w:ascii="Arial" w:hAnsi="Arial" w:cs="Arial"/>
        </w:rPr>
        <w:t xml:space="preserve"> </w:t>
      </w:r>
      <w:r w:rsidR="002740E3">
        <w:rPr>
          <w:rFonts w:ascii="Arial" w:hAnsi="Arial" w:cs="Arial"/>
        </w:rPr>
        <w:t xml:space="preserve">(uzupełnionego w dniu 24 lutego 2022 r.) </w:t>
      </w:r>
      <w:r w:rsidR="00BD0861">
        <w:rPr>
          <w:rFonts w:ascii="Arial" w:hAnsi="Arial" w:cs="Arial"/>
        </w:rPr>
        <w:t>Powiatowego Zarządu Dróg w</w:t>
      </w:r>
      <w:r w:rsidR="002740E3">
        <w:rPr>
          <w:rFonts w:ascii="Arial" w:hAnsi="Arial" w:cs="Arial"/>
        </w:rPr>
        <w:t> </w:t>
      </w:r>
      <w:r w:rsidR="00BD0861">
        <w:rPr>
          <w:rFonts w:ascii="Arial" w:hAnsi="Arial" w:cs="Arial"/>
        </w:rPr>
        <w:t>Koszalinie, ul. Cisowa 21, 76-015 Manowo</w:t>
      </w:r>
      <w:r w:rsidR="00CF78D8">
        <w:rPr>
          <w:rFonts w:ascii="Arial" w:hAnsi="Arial" w:cs="Arial"/>
        </w:rPr>
        <w:t>,</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bookmarkStart w:id="0" w:name="_Hlk85699792"/>
      <w:r w:rsidR="00BD0861">
        <w:rPr>
          <w:rFonts w:ascii="Arial" w:hAnsi="Arial" w:cs="Arial"/>
          <w:b/>
          <w:iCs/>
        </w:rPr>
        <w:t xml:space="preserve">Przebudowa </w:t>
      </w:r>
      <w:r w:rsidR="002740E3">
        <w:rPr>
          <w:rFonts w:ascii="Arial" w:hAnsi="Arial" w:cs="Arial"/>
          <w:b/>
          <w:iCs/>
        </w:rPr>
        <w:t>d</w:t>
      </w:r>
      <w:r w:rsidR="00BD0861">
        <w:rPr>
          <w:rFonts w:ascii="Arial" w:hAnsi="Arial" w:cs="Arial"/>
          <w:b/>
          <w:iCs/>
        </w:rPr>
        <w:t>r</w:t>
      </w:r>
      <w:r w:rsidR="002740E3">
        <w:rPr>
          <w:rFonts w:ascii="Arial" w:hAnsi="Arial" w:cs="Arial"/>
          <w:b/>
          <w:iCs/>
        </w:rPr>
        <w:t>ogi</w:t>
      </w:r>
      <w:r w:rsidR="00BD0861">
        <w:rPr>
          <w:rFonts w:ascii="Arial" w:hAnsi="Arial" w:cs="Arial"/>
          <w:b/>
          <w:iCs/>
        </w:rPr>
        <w:t xml:space="preserve"> powiatow</w:t>
      </w:r>
      <w:r w:rsidR="002740E3">
        <w:rPr>
          <w:rFonts w:ascii="Arial" w:hAnsi="Arial" w:cs="Arial"/>
          <w:b/>
          <w:iCs/>
        </w:rPr>
        <w:t>ej</w:t>
      </w:r>
      <w:r w:rsidR="00BD0861">
        <w:rPr>
          <w:rFonts w:ascii="Arial" w:hAnsi="Arial" w:cs="Arial"/>
          <w:b/>
          <w:iCs/>
        </w:rPr>
        <w:t xml:space="preserve"> nr 357</w:t>
      </w:r>
      <w:r w:rsidR="002740E3">
        <w:rPr>
          <w:rFonts w:ascii="Arial" w:hAnsi="Arial" w:cs="Arial"/>
          <w:b/>
          <w:iCs/>
        </w:rPr>
        <w:t>3</w:t>
      </w:r>
      <w:r w:rsidR="00BD0861">
        <w:rPr>
          <w:rFonts w:ascii="Arial" w:hAnsi="Arial" w:cs="Arial"/>
          <w:b/>
          <w:iCs/>
        </w:rPr>
        <w:t xml:space="preserve">Z </w:t>
      </w:r>
      <w:r w:rsidR="002740E3">
        <w:rPr>
          <w:rFonts w:ascii="Arial" w:hAnsi="Arial" w:cs="Arial"/>
          <w:b/>
          <w:iCs/>
        </w:rPr>
        <w:t>Żydowo-Bobięcino</w:t>
      </w:r>
      <w:r w:rsidR="00CB296B" w:rsidRPr="006B3C49">
        <w:rPr>
          <w:rFonts w:ascii="Arial" w:hAnsi="Arial" w:cs="Arial"/>
          <w:b/>
          <w:iCs/>
        </w:rPr>
        <w:t>”</w:t>
      </w:r>
      <w:bookmarkEnd w:id="0"/>
      <w:r w:rsidR="009A049F">
        <w:rPr>
          <w:rFonts w:ascii="Arial" w:hAnsi="Arial" w:cs="Arial"/>
          <w:b/>
          <w:iCs/>
        </w:rPr>
        <w:t>,</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63F43555"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2740E3">
        <w:rPr>
          <w:rFonts w:ascii="Arial" w:hAnsi="Arial" w:cs="Arial"/>
          <w:b/>
          <w:iCs/>
        </w:rPr>
        <w:t>Przebudowa drogi powiatowej nr 3573Z Żydowo-Bobięcino</w:t>
      </w:r>
      <w:r w:rsidR="009077E5" w:rsidRPr="006B3C49">
        <w:rPr>
          <w:rFonts w:ascii="Arial" w:hAnsi="Arial" w:cs="Arial"/>
          <w:b/>
          <w:iCs/>
        </w:rPr>
        <w:t>”</w:t>
      </w:r>
      <w:r w:rsidR="009077E5">
        <w:rPr>
          <w:rFonts w:ascii="Arial" w:hAnsi="Arial" w:cs="Arial"/>
          <w:b/>
          <w:bCs/>
        </w:rPr>
        <w:t>.</w:t>
      </w:r>
    </w:p>
    <w:p w14:paraId="3D876A69" w14:textId="60B633B4" w:rsidR="006C03E7" w:rsidRPr="006C03E7" w:rsidRDefault="009A049F" w:rsidP="006C03E7">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7B70B24E" w14:textId="4117B028" w:rsidR="006C03E7" w:rsidRPr="006C03E7" w:rsidRDefault="006C03E7" w:rsidP="006C03E7">
      <w:pPr>
        <w:pStyle w:val="Akapitzlist"/>
        <w:numPr>
          <w:ilvl w:val="0"/>
          <w:numId w:val="23"/>
        </w:numPr>
        <w:autoSpaceDE w:val="0"/>
        <w:autoSpaceDN w:val="0"/>
        <w:adjustRightInd w:val="0"/>
        <w:spacing w:after="0" w:line="240" w:lineRule="auto"/>
        <w:rPr>
          <w:rFonts w:ascii="Arial" w:hAnsi="Arial" w:cs="Arial"/>
          <w:color w:val="000000"/>
        </w:rPr>
      </w:pPr>
      <w:r w:rsidRPr="006C03E7">
        <w:rPr>
          <w:rFonts w:ascii="Arial" w:hAnsi="Arial" w:cs="Arial"/>
          <w:color w:val="000000"/>
        </w:rPr>
        <w:t xml:space="preserve">Prace realizacyjne w rejonie terenów wymagających ochrony przed hałasem prowadzić wyłącznie w porze dziennej, tj. w godzinach 6.00-18.00. </w:t>
      </w:r>
    </w:p>
    <w:p w14:paraId="1EE3BFA4" w14:textId="383845E4" w:rsidR="006C03E7" w:rsidRPr="006C03E7" w:rsidRDefault="006C03E7" w:rsidP="006C03E7">
      <w:pPr>
        <w:pStyle w:val="Akapitzlist"/>
        <w:numPr>
          <w:ilvl w:val="0"/>
          <w:numId w:val="23"/>
        </w:numPr>
        <w:autoSpaceDE w:val="0"/>
        <w:autoSpaceDN w:val="0"/>
        <w:adjustRightInd w:val="0"/>
        <w:spacing w:after="0" w:line="240" w:lineRule="auto"/>
        <w:rPr>
          <w:rFonts w:ascii="Arial" w:hAnsi="Arial" w:cs="Arial"/>
          <w:color w:val="000000"/>
        </w:rPr>
      </w:pPr>
      <w:r w:rsidRPr="006C03E7">
        <w:rPr>
          <w:rFonts w:ascii="Arial" w:hAnsi="Arial" w:cs="Arial"/>
          <w:color w:val="000000"/>
        </w:rPr>
        <w:t>Drzewa znajdujące się w strefie robót budowlanych zabezpieczyć przed mechanicznymi uszkodzeniami (np. poprzez owinięcie matami słomianymi, a</w:t>
      </w:r>
      <w:r>
        <w:rPr>
          <w:rFonts w:ascii="Arial" w:hAnsi="Arial" w:cs="Arial"/>
          <w:color w:val="000000"/>
        </w:rPr>
        <w:t> </w:t>
      </w:r>
      <w:r w:rsidRPr="006C03E7">
        <w:rPr>
          <w:rFonts w:ascii="Arial" w:hAnsi="Arial" w:cs="Arial"/>
          <w:color w:val="000000"/>
        </w:rPr>
        <w:t xml:space="preserve">następnie oszalowanie deskami do wysokości pierwszych gałęzi, a odsłonięte systemy korzeniowe zabezpieczyć przed przesuszaniem i przemarznięciem (np. zadbać, aby korzenie były odsłonięte możliwie jak najkrócej, jeżeli wykopy nie zostaną zakryte tego samego dnia; w czasie upałów bryłę korzeniową osłonić matami z geowłókniny lub juty). Po zakończeniu prac należy wykonać demontaż zastosowanych zabezpieczeń drzew. </w:t>
      </w:r>
    </w:p>
    <w:p w14:paraId="69888D35" w14:textId="7ED798A0" w:rsidR="006C03E7" w:rsidRPr="006C03E7" w:rsidRDefault="006C03E7" w:rsidP="006C03E7">
      <w:pPr>
        <w:pStyle w:val="Akapitzlist"/>
        <w:numPr>
          <w:ilvl w:val="0"/>
          <w:numId w:val="23"/>
        </w:numPr>
        <w:autoSpaceDE w:val="0"/>
        <w:autoSpaceDN w:val="0"/>
        <w:adjustRightInd w:val="0"/>
        <w:spacing w:after="0" w:line="240" w:lineRule="auto"/>
        <w:rPr>
          <w:rFonts w:ascii="Arial" w:hAnsi="Arial" w:cs="Arial"/>
          <w:color w:val="000000"/>
        </w:rPr>
      </w:pPr>
      <w:r w:rsidRPr="006C03E7">
        <w:rPr>
          <w:rFonts w:ascii="Arial" w:hAnsi="Arial" w:cs="Arial"/>
          <w:color w:val="000000"/>
        </w:rPr>
        <w:t xml:space="preserve">Zaplecze budowy oraz miejsce na magazynowanie odpadów zorganizować na utwardzonym podłożu, zabezpieczonym przed możliwością zanieczyszczenia gruntów i wód podziemnych przez substancje ropopochodne. </w:t>
      </w:r>
    </w:p>
    <w:p w14:paraId="7CDD2C0D" w14:textId="4AF215A9" w:rsidR="006C03E7" w:rsidRPr="006C03E7" w:rsidRDefault="006C03E7" w:rsidP="006C03E7">
      <w:pPr>
        <w:pStyle w:val="Akapitzlist"/>
        <w:numPr>
          <w:ilvl w:val="0"/>
          <w:numId w:val="23"/>
        </w:numPr>
        <w:autoSpaceDE w:val="0"/>
        <w:autoSpaceDN w:val="0"/>
        <w:adjustRightInd w:val="0"/>
        <w:spacing w:after="0" w:line="240" w:lineRule="auto"/>
        <w:rPr>
          <w:rFonts w:ascii="Arial" w:hAnsi="Arial" w:cs="Arial"/>
          <w:color w:val="000000"/>
        </w:rPr>
      </w:pPr>
      <w:r w:rsidRPr="006C03E7">
        <w:rPr>
          <w:rFonts w:ascii="Arial" w:hAnsi="Arial" w:cs="Arial"/>
          <w:color w:val="000000"/>
        </w:rPr>
        <w:t xml:space="preserve">Zaplecze budowy wyposażyć w przenośne kabiny sanitarne, które będą regularnie opróżniane przez uprawnione jednostki. </w:t>
      </w:r>
    </w:p>
    <w:p w14:paraId="4BEFF9F0" w14:textId="77777777" w:rsidR="006C03E7" w:rsidRPr="006C03E7" w:rsidRDefault="006C03E7" w:rsidP="006C03E7">
      <w:pPr>
        <w:pStyle w:val="Akapitzlist"/>
        <w:numPr>
          <w:ilvl w:val="0"/>
          <w:numId w:val="23"/>
        </w:numPr>
        <w:autoSpaceDE w:val="0"/>
        <w:autoSpaceDN w:val="0"/>
        <w:adjustRightInd w:val="0"/>
        <w:spacing w:after="0" w:line="240" w:lineRule="auto"/>
        <w:rPr>
          <w:rFonts w:ascii="Arial" w:hAnsi="Arial" w:cs="Arial"/>
          <w:color w:val="000000"/>
        </w:rPr>
      </w:pPr>
      <w:r w:rsidRPr="006C03E7">
        <w:rPr>
          <w:rFonts w:ascii="Arial" w:hAnsi="Arial" w:cs="Arial"/>
          <w:color w:val="000000"/>
        </w:rPr>
        <w:t xml:space="preserve">Plac budowy i zaplecze budowy wyposażyć w środki do neutralizacji ewentualnych wycieków substancji ropopochodnych. W przypadku incydentalnych rozlewów lub wycieków substancji ropopochodnych, ww. rozlewy neutralizować przeznaczonymi do tego środkami, a zebrany materiał przekazywać do utylizacji uprawnionym podmiotom. </w:t>
      </w:r>
    </w:p>
    <w:p w14:paraId="584A83DB" w14:textId="092852BF" w:rsidR="009C4265" w:rsidRPr="00C33214" w:rsidRDefault="009C4265" w:rsidP="006C03E7">
      <w:pPr>
        <w:pStyle w:val="Akapitzlist"/>
        <w:autoSpaceDE w:val="0"/>
        <w:autoSpaceDN w:val="0"/>
        <w:adjustRightInd w:val="0"/>
        <w:spacing w:after="0" w:line="240" w:lineRule="auto"/>
        <w:rPr>
          <w:rFonts w:ascii="Arial" w:hAnsi="Arial" w:cs="Arial"/>
          <w:color w:val="000000"/>
        </w:rPr>
      </w:pPr>
    </w:p>
    <w:p w14:paraId="089903A7" w14:textId="13EF92CB" w:rsidR="0060598B" w:rsidRPr="00E310BA" w:rsidRDefault="0060598B" w:rsidP="00E310BA">
      <w:pPr>
        <w:pStyle w:val="Akapitzlist"/>
        <w:numPr>
          <w:ilvl w:val="0"/>
          <w:numId w:val="23"/>
        </w:numPr>
        <w:autoSpaceDE w:val="0"/>
        <w:autoSpaceDN w:val="0"/>
        <w:adjustRightInd w:val="0"/>
        <w:spacing w:after="0" w:line="240" w:lineRule="auto"/>
        <w:rPr>
          <w:rFonts w:ascii="Arial" w:hAnsi="Arial" w:cs="Arial"/>
          <w:color w:val="000000"/>
        </w:rPr>
      </w:pPr>
      <w:r w:rsidRPr="00E310BA">
        <w:rPr>
          <w:rFonts w:ascii="Arial" w:eastAsia="Times New Roman" w:hAnsi="Arial" w:cs="Arial"/>
          <w:bCs/>
          <w:lang w:eastAsia="pl-PL"/>
        </w:rPr>
        <w:t xml:space="preserve">Zachować szczególną ostrożność podczas stosowania wszelkiego rodzaju maszyn </w:t>
      </w:r>
      <w:r w:rsidR="00E310BA" w:rsidRPr="00E310BA">
        <w:rPr>
          <w:rFonts w:ascii="Arial" w:eastAsia="Times New Roman" w:hAnsi="Arial" w:cs="Arial"/>
          <w:bCs/>
          <w:lang w:eastAsia="pl-PL"/>
        </w:rPr>
        <w:t>przy realizacji przedsięwzięcia, polegającą na</w:t>
      </w:r>
      <w:r w:rsidRPr="00E310BA">
        <w:rPr>
          <w:rFonts w:ascii="Arial" w:eastAsia="Times New Roman" w:hAnsi="Arial" w:cs="Arial"/>
          <w:bCs/>
          <w:lang w:eastAsia="pl-PL"/>
        </w:rPr>
        <w:t xml:space="preserve"> sprawdzeni</w:t>
      </w:r>
      <w:r w:rsidR="00E310BA" w:rsidRPr="00E310BA">
        <w:rPr>
          <w:rFonts w:ascii="Arial" w:eastAsia="Times New Roman" w:hAnsi="Arial" w:cs="Arial"/>
          <w:bCs/>
          <w:lang w:eastAsia="pl-PL"/>
        </w:rPr>
        <w:t>u</w:t>
      </w:r>
      <w:r w:rsidRPr="00E310BA">
        <w:rPr>
          <w:rFonts w:ascii="Arial" w:eastAsia="Times New Roman" w:hAnsi="Arial" w:cs="Arial"/>
          <w:bCs/>
          <w:lang w:eastAsia="pl-PL"/>
        </w:rPr>
        <w:t>, czy używane maszyny i</w:t>
      </w:r>
      <w:r w:rsidR="00E310BA" w:rsidRPr="00E310BA">
        <w:rPr>
          <w:rFonts w:ascii="Arial" w:eastAsia="Times New Roman" w:hAnsi="Arial" w:cs="Arial"/>
          <w:bCs/>
          <w:lang w:eastAsia="pl-PL"/>
        </w:rPr>
        <w:t> </w:t>
      </w:r>
      <w:r w:rsidRPr="00E310BA">
        <w:rPr>
          <w:rFonts w:ascii="Arial" w:eastAsia="Times New Roman" w:hAnsi="Arial" w:cs="Arial"/>
          <w:bCs/>
          <w:lang w:eastAsia="pl-PL"/>
        </w:rPr>
        <w:t xml:space="preserve">inne urządzenia techniczne </w:t>
      </w:r>
      <w:r w:rsidR="00E310BA" w:rsidRPr="00E310BA">
        <w:rPr>
          <w:rFonts w:ascii="Arial" w:eastAsia="Times New Roman" w:hAnsi="Arial" w:cs="Arial"/>
          <w:bCs/>
          <w:lang w:eastAsia="pl-PL"/>
        </w:rPr>
        <w:t xml:space="preserve">są sprawne i </w:t>
      </w:r>
      <w:r w:rsidRPr="00E310BA">
        <w:rPr>
          <w:rFonts w:ascii="Arial" w:eastAsia="Times New Roman" w:hAnsi="Arial" w:cs="Arial"/>
          <w:bCs/>
          <w:lang w:eastAsia="pl-PL"/>
        </w:rPr>
        <w:t>spełniają ustalone wymagania ochrony środowiska.</w:t>
      </w:r>
    </w:p>
    <w:p w14:paraId="54A85FFB" w14:textId="77777777" w:rsidR="00CC4164" w:rsidRPr="00CC4164" w:rsidRDefault="00E310BA" w:rsidP="00CC4164">
      <w:pPr>
        <w:pStyle w:val="Akapitzlist"/>
        <w:numPr>
          <w:ilvl w:val="0"/>
          <w:numId w:val="23"/>
        </w:numPr>
        <w:autoSpaceDE w:val="0"/>
        <w:autoSpaceDN w:val="0"/>
        <w:adjustRightInd w:val="0"/>
        <w:spacing w:after="0" w:line="240" w:lineRule="auto"/>
        <w:rPr>
          <w:rFonts w:ascii="Arial" w:hAnsi="Arial" w:cs="Arial"/>
          <w:color w:val="000000"/>
        </w:rPr>
      </w:pPr>
      <w:r>
        <w:rPr>
          <w:rFonts w:ascii="Arial" w:eastAsia="Times New Roman" w:hAnsi="Arial" w:cs="Arial"/>
          <w:bCs/>
          <w:lang w:eastAsia="pl-PL"/>
        </w:rPr>
        <w:t>Prowadzić odpowiednią organizację robót, aby na skutek braku porządku</w:t>
      </w:r>
      <w:r w:rsidR="00860BB9">
        <w:rPr>
          <w:rFonts w:ascii="Arial" w:eastAsia="Times New Roman" w:hAnsi="Arial" w:cs="Arial"/>
          <w:bCs/>
          <w:lang w:eastAsia="pl-PL"/>
        </w:rPr>
        <w:t>, niewłaściwego zabezpieczenia materiałów, maszyn, urządzeń i samochodów przed awariami, nie doszło do skażeń gruntu.</w:t>
      </w:r>
    </w:p>
    <w:p w14:paraId="48163547" w14:textId="77777777" w:rsidR="00CC4164" w:rsidRPr="00CC4164" w:rsidRDefault="0060598B" w:rsidP="00CC4164">
      <w:pPr>
        <w:pStyle w:val="Akapitzlist"/>
        <w:numPr>
          <w:ilvl w:val="0"/>
          <w:numId w:val="23"/>
        </w:numPr>
        <w:autoSpaceDE w:val="0"/>
        <w:autoSpaceDN w:val="0"/>
        <w:adjustRightInd w:val="0"/>
        <w:spacing w:after="0" w:line="240" w:lineRule="auto"/>
        <w:rPr>
          <w:rFonts w:ascii="Arial" w:hAnsi="Arial" w:cs="Arial"/>
          <w:color w:val="000000"/>
        </w:rPr>
      </w:pPr>
      <w:r w:rsidRPr="00CC4164">
        <w:rPr>
          <w:rFonts w:ascii="Arial" w:eastAsia="Times New Roman" w:hAnsi="Arial" w:cs="Arial"/>
          <w:bCs/>
          <w:lang w:eastAsia="pl-PL"/>
        </w:rPr>
        <w:t xml:space="preserve">Wyposażyć </w:t>
      </w:r>
      <w:r w:rsidR="00CC4164" w:rsidRPr="00CC4164">
        <w:rPr>
          <w:rFonts w:ascii="Arial" w:eastAsia="Times New Roman" w:hAnsi="Arial" w:cs="Arial"/>
          <w:bCs/>
          <w:lang w:eastAsia="pl-PL"/>
        </w:rPr>
        <w:t>miejsce realizacji przedsięwzięcia</w:t>
      </w:r>
      <w:r w:rsidRPr="00CC4164">
        <w:rPr>
          <w:rFonts w:ascii="Arial" w:eastAsia="Times New Roman" w:hAnsi="Arial" w:cs="Arial"/>
          <w:bCs/>
          <w:lang w:eastAsia="pl-PL"/>
        </w:rPr>
        <w:t xml:space="preserve"> w środki służące do neutralizacji rozlanych substancji ropopochodnych, a w przypadku wystąpienia awaryjnego wycieku substancji ropopochodnych usunąć wyciek np. za pomocą sorbentów. Zużyty sorbent przekazać do utylizacji. </w:t>
      </w:r>
      <w:r w:rsidR="00614FE1" w:rsidRPr="00CC4164">
        <w:rPr>
          <w:rFonts w:ascii="Arial" w:eastAsia="Times New Roman" w:hAnsi="Arial" w:cs="Arial"/>
          <w:bCs/>
          <w:lang w:eastAsia="pl-PL"/>
        </w:rPr>
        <w:t>W przypadku skażenia gruntu należy przeprowadzić, za pośrednictwem wykwalifikowanej firmy, rekultywację skażonego obszaru.</w:t>
      </w:r>
    </w:p>
    <w:p w14:paraId="1312F136" w14:textId="19A8BCC7" w:rsidR="00614FE1" w:rsidRPr="00F7157A" w:rsidRDefault="00614FE1" w:rsidP="00CC4164">
      <w:pPr>
        <w:pStyle w:val="Akapitzlist"/>
        <w:numPr>
          <w:ilvl w:val="0"/>
          <w:numId w:val="23"/>
        </w:numPr>
        <w:autoSpaceDE w:val="0"/>
        <w:autoSpaceDN w:val="0"/>
        <w:adjustRightInd w:val="0"/>
        <w:spacing w:after="0" w:line="240" w:lineRule="auto"/>
        <w:rPr>
          <w:rFonts w:ascii="Arial" w:hAnsi="Arial" w:cs="Arial"/>
          <w:color w:val="000000"/>
        </w:rPr>
      </w:pPr>
      <w:r w:rsidRPr="00CC4164">
        <w:rPr>
          <w:rFonts w:ascii="Arial" w:eastAsia="Times New Roman" w:hAnsi="Arial" w:cs="Arial"/>
          <w:lang w:eastAsia="pl-PL"/>
        </w:rPr>
        <w:t xml:space="preserve">Nie należy dokonywać naprawy sprzętu i urządzeń oraz uzupełnienia paliwa </w:t>
      </w:r>
      <w:r w:rsidR="00CC4164" w:rsidRPr="00CC4164">
        <w:rPr>
          <w:rFonts w:ascii="Arial" w:eastAsia="Times New Roman" w:hAnsi="Arial" w:cs="Arial"/>
          <w:lang w:eastAsia="pl-PL"/>
        </w:rPr>
        <w:t>w obrębie realizacji przedsięwzięcia</w:t>
      </w:r>
      <w:r w:rsidRPr="00CC4164">
        <w:rPr>
          <w:rFonts w:ascii="Arial" w:eastAsia="Times New Roman" w:hAnsi="Arial" w:cs="Arial"/>
          <w:lang w:eastAsia="pl-PL"/>
        </w:rPr>
        <w:t>.</w:t>
      </w:r>
    </w:p>
    <w:p w14:paraId="795EE446" w14:textId="1BE4D9D7" w:rsidR="00F7157A" w:rsidRPr="00F7157A" w:rsidRDefault="00F7157A" w:rsidP="00CC4164">
      <w:pPr>
        <w:pStyle w:val="Akapitzlist"/>
        <w:numPr>
          <w:ilvl w:val="0"/>
          <w:numId w:val="23"/>
        </w:numPr>
        <w:autoSpaceDE w:val="0"/>
        <w:autoSpaceDN w:val="0"/>
        <w:adjustRightInd w:val="0"/>
        <w:spacing w:after="0" w:line="240" w:lineRule="auto"/>
        <w:rPr>
          <w:rFonts w:ascii="Arial" w:hAnsi="Arial" w:cs="Arial"/>
          <w:color w:val="000000"/>
        </w:rPr>
      </w:pPr>
      <w:r>
        <w:rPr>
          <w:rFonts w:ascii="Arial" w:eastAsia="Times New Roman" w:hAnsi="Arial" w:cs="Arial"/>
          <w:lang w:eastAsia="pl-PL"/>
        </w:rPr>
        <w:t>Unikać odkładania z ziemi z wykopów na drodze spływu powierzchniowego wód, co mogłoby doprowadzić do wymywania zanieczyszczeń z hałd lub gromadzenia się wód i powstawania podtopień.</w:t>
      </w:r>
    </w:p>
    <w:p w14:paraId="2B8E83F2" w14:textId="18BCBB58" w:rsidR="00EE581A" w:rsidRPr="00EE581A" w:rsidRDefault="00F7157A" w:rsidP="00EE581A">
      <w:pPr>
        <w:pStyle w:val="Akapitzlist"/>
        <w:numPr>
          <w:ilvl w:val="0"/>
          <w:numId w:val="23"/>
        </w:numPr>
        <w:autoSpaceDE w:val="0"/>
        <w:autoSpaceDN w:val="0"/>
        <w:adjustRightInd w:val="0"/>
        <w:spacing w:after="0" w:line="240" w:lineRule="auto"/>
        <w:rPr>
          <w:rFonts w:ascii="Arial" w:hAnsi="Arial" w:cs="Arial"/>
          <w:color w:val="000000"/>
        </w:rPr>
      </w:pPr>
      <w:r>
        <w:rPr>
          <w:rFonts w:ascii="Arial" w:eastAsia="Times New Roman" w:hAnsi="Arial" w:cs="Arial"/>
          <w:lang w:eastAsia="pl-PL"/>
        </w:rPr>
        <w:t xml:space="preserve">Należy unikać pozostawiania otwartych wykopów </w:t>
      </w:r>
      <w:r w:rsidR="00EE581A">
        <w:rPr>
          <w:rFonts w:ascii="Arial" w:eastAsia="Times New Roman" w:hAnsi="Arial" w:cs="Arial"/>
          <w:lang w:eastAsia="pl-PL"/>
        </w:rPr>
        <w:t>w których mogłaby się gromadzić woda tworząc tymczasowe zbiorniki retencyjne z wód deszczowych.</w:t>
      </w:r>
    </w:p>
    <w:p w14:paraId="779C61EE" w14:textId="77777777" w:rsidR="00614FE1" w:rsidRPr="00542681" w:rsidRDefault="00614FE1" w:rsidP="00614FE1">
      <w:pPr>
        <w:spacing w:after="0"/>
        <w:rPr>
          <w:rFonts w:ascii="Arial" w:eastAsia="Times New Roman" w:hAnsi="Arial" w:cs="Arial"/>
          <w:b/>
          <w:lang w:eastAsia="pl-PL"/>
        </w:rPr>
      </w:pPr>
    </w:p>
    <w:p w14:paraId="34AFBBAB" w14:textId="220A138A" w:rsidR="005241A5" w:rsidRPr="00542681" w:rsidRDefault="00D12B43" w:rsidP="00614FE1">
      <w:pPr>
        <w:spacing w:after="0"/>
        <w:rPr>
          <w:rFonts w:ascii="Arial" w:eastAsia="Times New Roman" w:hAnsi="Arial" w:cs="Arial"/>
          <w:bCs/>
          <w:lang w:eastAsia="pl-PL"/>
        </w:rPr>
      </w:pPr>
      <w:r w:rsidRPr="00542681">
        <w:rPr>
          <w:rFonts w:ascii="Arial" w:eastAsia="Times New Roman" w:hAnsi="Arial" w:cs="Arial"/>
          <w:b/>
          <w:lang w:eastAsia="pl-PL"/>
        </w:rPr>
        <w:t>3</w:t>
      </w:r>
      <w:r w:rsidR="00A05E87" w:rsidRPr="00542681">
        <w:rPr>
          <w:rFonts w:ascii="Arial" w:eastAsia="Times New Roman" w:hAnsi="Arial" w:cs="Arial"/>
          <w:b/>
          <w:lang w:eastAsia="pl-PL"/>
        </w:rPr>
        <w:t xml:space="preserve">. </w:t>
      </w:r>
      <w:r w:rsidRPr="00542681">
        <w:rPr>
          <w:rFonts w:ascii="Arial" w:eastAsia="Times New Roman" w:hAnsi="Arial" w:cs="Arial"/>
          <w:b/>
          <w:lang w:eastAsia="pl-PL"/>
        </w:rPr>
        <w:t>Ustalić c</w:t>
      </w:r>
      <w:r w:rsidR="00182B42" w:rsidRPr="00542681">
        <w:rPr>
          <w:rFonts w:ascii="Arial" w:eastAsia="Times New Roman" w:hAnsi="Arial" w:cs="Arial"/>
          <w:b/>
          <w:lang w:eastAsia="pl-PL"/>
        </w:rPr>
        <w:t>harakterystyk</w:t>
      </w:r>
      <w:r w:rsidR="0037497B" w:rsidRPr="00542681">
        <w:rPr>
          <w:rFonts w:ascii="Arial" w:eastAsia="Times New Roman" w:hAnsi="Arial" w:cs="Arial"/>
          <w:b/>
          <w:lang w:eastAsia="pl-PL"/>
        </w:rPr>
        <w:t>ę</w:t>
      </w:r>
      <w:r w:rsidR="00182B42" w:rsidRPr="00542681">
        <w:rPr>
          <w:rFonts w:ascii="Arial" w:eastAsia="Times New Roman" w:hAnsi="Arial" w:cs="Arial"/>
          <w:b/>
          <w:lang w:eastAsia="pl-PL"/>
        </w:rPr>
        <w:t xml:space="preserve"> planowanego przedsięwzięcia stanowi</w:t>
      </w:r>
      <w:r w:rsidR="0037497B" w:rsidRPr="00542681">
        <w:rPr>
          <w:rFonts w:ascii="Arial" w:eastAsia="Times New Roman" w:hAnsi="Arial" w:cs="Arial"/>
          <w:b/>
          <w:lang w:eastAsia="pl-PL"/>
        </w:rPr>
        <w:t>ącą</w:t>
      </w:r>
      <w:r w:rsidR="00182B42" w:rsidRPr="00542681">
        <w:rPr>
          <w:rFonts w:ascii="Arial" w:eastAsia="Times New Roman" w:hAnsi="Arial" w:cs="Arial"/>
          <w:b/>
          <w:lang w:eastAsia="pl-PL"/>
        </w:rPr>
        <w:t xml:space="preserve"> załącznik do</w:t>
      </w:r>
      <w:r w:rsidR="0037497B" w:rsidRPr="00542681">
        <w:rPr>
          <w:rFonts w:ascii="Arial" w:eastAsia="Times New Roman" w:hAnsi="Arial" w:cs="Arial"/>
          <w:b/>
          <w:lang w:eastAsia="pl-PL"/>
        </w:rPr>
        <w:t xml:space="preserve"> niniejszej</w:t>
      </w:r>
      <w:r w:rsidR="00182B42" w:rsidRPr="00542681">
        <w:rPr>
          <w:rFonts w:ascii="Arial" w:eastAsia="Times New Roman" w:hAnsi="Arial" w:cs="Arial"/>
          <w:b/>
          <w:lang w:eastAsia="pl-PL"/>
        </w:rPr>
        <w:t xml:space="preserve"> decyzji o</w:t>
      </w:r>
      <w:r w:rsidR="009933FB" w:rsidRPr="00542681">
        <w:rPr>
          <w:rFonts w:ascii="Arial" w:eastAsia="Times New Roman" w:hAnsi="Arial" w:cs="Arial"/>
          <w:b/>
          <w:lang w:eastAsia="pl-PL"/>
        </w:rPr>
        <w:t> </w:t>
      </w:r>
      <w:r w:rsidR="00182B42" w:rsidRPr="00542681">
        <w:rPr>
          <w:rFonts w:ascii="Arial" w:eastAsia="Times New Roman" w:hAnsi="Arial" w:cs="Arial"/>
          <w:b/>
          <w:lang w:eastAsia="pl-PL"/>
        </w:rPr>
        <w:t>środowiskowych uwarunkowaniach.</w:t>
      </w:r>
    </w:p>
    <w:p w14:paraId="54BF68CF" w14:textId="77777777" w:rsidR="00820895" w:rsidRPr="00542681" w:rsidRDefault="001B072F" w:rsidP="00105083">
      <w:pPr>
        <w:spacing w:before="840" w:after="240"/>
        <w:jc w:val="center"/>
        <w:rPr>
          <w:rFonts w:ascii="Arial" w:hAnsi="Arial" w:cs="Arial"/>
          <w:b/>
        </w:rPr>
      </w:pPr>
      <w:r w:rsidRPr="00542681">
        <w:rPr>
          <w:rFonts w:ascii="Arial" w:hAnsi="Arial" w:cs="Arial"/>
          <w:b/>
        </w:rPr>
        <w:t>UZASADNIENIE</w:t>
      </w:r>
    </w:p>
    <w:p w14:paraId="49A9C717" w14:textId="77777777" w:rsidR="00A30202" w:rsidRPr="00A30202" w:rsidRDefault="00820895" w:rsidP="00A30202">
      <w:pPr>
        <w:spacing w:after="0"/>
        <w:rPr>
          <w:rFonts w:ascii="Arial" w:hAnsi="Arial" w:cs="Arial"/>
        </w:rPr>
      </w:pPr>
      <w:r w:rsidRPr="00542681">
        <w:rPr>
          <w:rFonts w:ascii="Arial" w:hAnsi="Arial" w:cs="Arial"/>
        </w:rPr>
        <w:tab/>
      </w:r>
      <w:r w:rsidR="00E44302" w:rsidRPr="00542681">
        <w:rPr>
          <w:rFonts w:ascii="Arial" w:hAnsi="Arial" w:cs="Arial"/>
        </w:rPr>
        <w:t>Procedura oceny oddziaływania planowanego przedsięwzięcia na środowisko została wszczęta w związku z</w:t>
      </w:r>
      <w:r w:rsidR="00C234ED" w:rsidRPr="00542681">
        <w:rPr>
          <w:rFonts w:ascii="Arial" w:hAnsi="Arial" w:cs="Arial"/>
        </w:rPr>
        <w:t>e złożonym</w:t>
      </w:r>
      <w:r w:rsidR="00E44302" w:rsidRPr="00542681">
        <w:rPr>
          <w:rFonts w:ascii="Arial" w:hAnsi="Arial" w:cs="Arial"/>
        </w:rPr>
        <w:t xml:space="preserve"> </w:t>
      </w:r>
      <w:r w:rsidR="008C34B3" w:rsidRPr="00542681">
        <w:rPr>
          <w:rFonts w:ascii="Arial" w:hAnsi="Arial" w:cs="Arial"/>
        </w:rPr>
        <w:t xml:space="preserve">w dniu </w:t>
      </w:r>
      <w:r w:rsidR="00EE581A">
        <w:rPr>
          <w:rFonts w:ascii="Arial" w:hAnsi="Arial" w:cs="Arial"/>
        </w:rPr>
        <w:t>31 stycznia 2022</w:t>
      </w:r>
      <w:r w:rsidR="00CE0B6B" w:rsidRPr="00542681">
        <w:rPr>
          <w:rFonts w:ascii="Arial" w:hAnsi="Arial" w:cs="Arial"/>
        </w:rPr>
        <w:t xml:space="preserve"> r. </w:t>
      </w:r>
      <w:r w:rsidR="00E44302" w:rsidRPr="00542681">
        <w:rPr>
          <w:rFonts w:ascii="Arial" w:hAnsi="Arial" w:cs="Arial"/>
        </w:rPr>
        <w:t>wnioskiem</w:t>
      </w:r>
      <w:r w:rsidR="00143B54" w:rsidRPr="00542681">
        <w:rPr>
          <w:rFonts w:ascii="Arial" w:hAnsi="Arial" w:cs="Arial"/>
        </w:rPr>
        <w:t xml:space="preserve"> Powiatowego Zarządu Dróg w Koszalinie, ul. Cisowa 21, 76-015 Manowo, </w:t>
      </w:r>
      <w:r w:rsidR="00143B54" w:rsidRPr="00542681">
        <w:rPr>
          <w:rFonts w:ascii="Arial" w:eastAsia="Times New Roman" w:hAnsi="Arial" w:cs="Arial"/>
          <w:lang w:eastAsia="pl-PL"/>
        </w:rPr>
        <w:t xml:space="preserve">o wydanie decyzji o środowiskowych </w:t>
      </w:r>
      <w:r w:rsidR="00143B54" w:rsidRPr="00A30202">
        <w:rPr>
          <w:rFonts w:ascii="Arial" w:eastAsia="Times New Roman" w:hAnsi="Arial" w:cs="Arial"/>
          <w:lang w:eastAsia="pl-PL"/>
        </w:rPr>
        <w:t xml:space="preserve">uwarunkowaniach zgody na realizację przedsięwzięcia </w:t>
      </w:r>
      <w:r w:rsidR="00143B54" w:rsidRPr="00A30202">
        <w:rPr>
          <w:rFonts w:ascii="Arial" w:hAnsi="Arial" w:cs="Arial"/>
        </w:rPr>
        <w:t xml:space="preserve">pn.: </w:t>
      </w:r>
      <w:r w:rsidR="00143B54" w:rsidRPr="00A30202">
        <w:rPr>
          <w:rFonts w:ascii="Arial" w:hAnsi="Arial" w:cs="Arial"/>
          <w:iCs/>
        </w:rPr>
        <w:t>„</w:t>
      </w:r>
      <w:r w:rsidR="00EE581A" w:rsidRPr="00A30202">
        <w:rPr>
          <w:rFonts w:ascii="Arial" w:hAnsi="Arial" w:cs="Arial"/>
          <w:iCs/>
        </w:rPr>
        <w:t>Przebudowa drogi powiatowej nr 3573Z Żydowo-Bobięcino</w:t>
      </w:r>
      <w:r w:rsidR="00143B54" w:rsidRPr="00A30202">
        <w:rPr>
          <w:rFonts w:ascii="Arial" w:hAnsi="Arial" w:cs="Arial"/>
          <w:iCs/>
        </w:rPr>
        <w:t>”</w:t>
      </w:r>
      <w:r w:rsidR="008C34B3" w:rsidRPr="00A30202">
        <w:rPr>
          <w:rFonts w:ascii="Arial" w:hAnsi="Arial" w:cs="Arial"/>
        </w:rPr>
        <w:t>.</w:t>
      </w:r>
      <w:r w:rsidR="00CB6095" w:rsidRPr="00A30202">
        <w:rPr>
          <w:rFonts w:ascii="Arial" w:hAnsi="Arial" w:cs="Arial"/>
        </w:rPr>
        <w:t xml:space="preserve"> </w:t>
      </w:r>
    </w:p>
    <w:p w14:paraId="49A87D04" w14:textId="363D756B" w:rsidR="00A30202" w:rsidRPr="00A30202" w:rsidRDefault="00A30202" w:rsidP="00A30202">
      <w:pPr>
        <w:autoSpaceDE w:val="0"/>
        <w:autoSpaceDN w:val="0"/>
        <w:adjustRightInd w:val="0"/>
        <w:spacing w:after="0"/>
        <w:ind w:firstLine="708"/>
        <w:rPr>
          <w:rFonts w:ascii="Arial" w:hAnsi="Arial" w:cs="Arial"/>
          <w:color w:val="000000"/>
        </w:rPr>
      </w:pPr>
      <w:r w:rsidRPr="00A30202">
        <w:rPr>
          <w:rFonts w:ascii="Arial" w:hAnsi="Arial" w:cs="Arial"/>
          <w:color w:val="000000"/>
        </w:rPr>
        <w:t xml:space="preserve">Po zweryfikowaniu kompletności dokumentacji </w:t>
      </w:r>
      <w:r>
        <w:rPr>
          <w:rFonts w:ascii="Arial" w:hAnsi="Arial" w:cs="Arial"/>
          <w:color w:val="000000"/>
        </w:rPr>
        <w:t>Burmistrz Polanowa pismem z dnia 10 lutego 2022 r.</w:t>
      </w:r>
      <w:r w:rsidRPr="00A30202">
        <w:rPr>
          <w:rFonts w:ascii="Arial" w:hAnsi="Arial" w:cs="Arial"/>
          <w:color w:val="000000"/>
        </w:rPr>
        <w:t xml:space="preserve"> </w:t>
      </w:r>
      <w:r>
        <w:rPr>
          <w:rFonts w:ascii="Arial" w:hAnsi="Arial" w:cs="Arial"/>
          <w:color w:val="000000"/>
        </w:rPr>
        <w:t>znak: GNR.I.6220.3.2022.1</w:t>
      </w:r>
      <w:r w:rsidR="005A42E9">
        <w:rPr>
          <w:rFonts w:ascii="Arial" w:hAnsi="Arial" w:cs="Arial"/>
          <w:color w:val="000000"/>
        </w:rPr>
        <w:t xml:space="preserve"> </w:t>
      </w:r>
      <w:r w:rsidRPr="00A30202">
        <w:rPr>
          <w:rFonts w:ascii="Arial" w:hAnsi="Arial" w:cs="Arial"/>
          <w:color w:val="000000"/>
        </w:rPr>
        <w:t xml:space="preserve">wezwał Wnioskodawcę do </w:t>
      </w:r>
      <w:r>
        <w:rPr>
          <w:rFonts w:ascii="Arial" w:hAnsi="Arial" w:cs="Arial"/>
          <w:color w:val="000000"/>
        </w:rPr>
        <w:t xml:space="preserve">przedłożenia uzupełnień i wyjaśnień do </w:t>
      </w:r>
      <w:r w:rsidRPr="00A30202">
        <w:rPr>
          <w:rFonts w:ascii="Arial" w:hAnsi="Arial" w:cs="Arial"/>
          <w:color w:val="000000"/>
        </w:rPr>
        <w:t xml:space="preserve">złożonego </w:t>
      </w:r>
      <w:r>
        <w:rPr>
          <w:rFonts w:ascii="Arial" w:hAnsi="Arial" w:cs="Arial"/>
          <w:color w:val="000000"/>
        </w:rPr>
        <w:t>w zakresie</w:t>
      </w:r>
      <w:r w:rsidRPr="00A30202">
        <w:rPr>
          <w:rFonts w:ascii="Arial" w:hAnsi="Arial" w:cs="Arial"/>
          <w:color w:val="000000"/>
        </w:rPr>
        <w:t xml:space="preserve">: </w:t>
      </w:r>
    </w:p>
    <w:p w14:paraId="7BA06F46" w14:textId="6EB0302A" w:rsidR="00A30202" w:rsidRPr="007801A8" w:rsidRDefault="00A30202" w:rsidP="00A30202">
      <w:pPr>
        <w:pStyle w:val="Akapitzlist"/>
        <w:numPr>
          <w:ilvl w:val="0"/>
          <w:numId w:val="24"/>
        </w:numPr>
        <w:autoSpaceDE w:val="0"/>
        <w:autoSpaceDN w:val="0"/>
        <w:adjustRightInd w:val="0"/>
        <w:spacing w:after="0"/>
        <w:rPr>
          <w:rFonts w:ascii="Arial" w:hAnsi="Arial" w:cs="Arial"/>
          <w:color w:val="000000"/>
        </w:rPr>
      </w:pPr>
      <w:r>
        <w:rPr>
          <w:rFonts w:ascii="Arial" w:hAnsi="Arial" w:cs="Arial"/>
          <w:color w:val="000000"/>
        </w:rPr>
        <w:t>u</w:t>
      </w:r>
      <w:r w:rsidRPr="006D2034">
        <w:rPr>
          <w:rFonts w:ascii="Arial" w:hAnsi="Arial" w:cs="Arial"/>
        </w:rPr>
        <w:t xml:space="preserve">sunięcia uchybienia formalnego w postaci </w:t>
      </w:r>
      <w:r>
        <w:rPr>
          <w:rFonts w:ascii="Arial" w:hAnsi="Arial" w:cs="Arial"/>
        </w:rPr>
        <w:t>braku podpisu autora</w:t>
      </w:r>
      <w:r w:rsidRPr="006D2034">
        <w:rPr>
          <w:rFonts w:ascii="Arial" w:hAnsi="Arial" w:cs="Arial"/>
        </w:rPr>
        <w:t xml:space="preserve"> sporządz</w:t>
      </w:r>
      <w:r>
        <w:rPr>
          <w:rFonts w:ascii="Arial" w:hAnsi="Arial" w:cs="Arial"/>
        </w:rPr>
        <w:t>ającego</w:t>
      </w:r>
      <w:r w:rsidRPr="006D2034">
        <w:rPr>
          <w:rFonts w:ascii="Arial" w:hAnsi="Arial" w:cs="Arial"/>
        </w:rPr>
        <w:t xml:space="preserve"> kart</w:t>
      </w:r>
      <w:r>
        <w:rPr>
          <w:rFonts w:ascii="Arial" w:hAnsi="Arial" w:cs="Arial"/>
        </w:rPr>
        <w:t>ę</w:t>
      </w:r>
      <w:r w:rsidRPr="006D2034">
        <w:rPr>
          <w:rFonts w:ascii="Arial" w:hAnsi="Arial" w:cs="Arial"/>
        </w:rPr>
        <w:t xml:space="preserve"> informacyj</w:t>
      </w:r>
      <w:r>
        <w:rPr>
          <w:rFonts w:ascii="Arial" w:hAnsi="Arial" w:cs="Arial"/>
        </w:rPr>
        <w:t>ną</w:t>
      </w:r>
      <w:r w:rsidRPr="006D2034">
        <w:rPr>
          <w:rFonts w:ascii="Arial" w:hAnsi="Arial" w:cs="Arial"/>
        </w:rPr>
        <w:t xml:space="preserve"> przedsięwzięcia. </w:t>
      </w:r>
      <w:r>
        <w:rPr>
          <w:rFonts w:ascii="Arial" w:hAnsi="Arial" w:cs="Arial"/>
        </w:rPr>
        <w:t>Z</w:t>
      </w:r>
      <w:r w:rsidRPr="006D2034">
        <w:rPr>
          <w:rFonts w:ascii="Arial" w:hAnsi="Arial" w:cs="Arial"/>
        </w:rPr>
        <w:t xml:space="preserve">godnie z art. 62a ust. 2 ustawy z dnia 3 października 2008 r. o udostępnianiu informacji o środowisku i jego ochronie, udziale społeczeństwa </w:t>
      </w:r>
      <w:r>
        <w:rPr>
          <w:rFonts w:ascii="Arial" w:hAnsi="Arial" w:cs="Arial"/>
        </w:rPr>
        <w:br/>
      </w:r>
      <w:r w:rsidRPr="006D2034">
        <w:rPr>
          <w:rFonts w:ascii="Arial" w:hAnsi="Arial" w:cs="Arial"/>
        </w:rPr>
        <w:t xml:space="preserve">w ochronie środowiska oraz o ocenach oddziaływania na środowisko (Dz. U. z 2021 r., poz. </w:t>
      </w:r>
      <w:r>
        <w:rPr>
          <w:rFonts w:ascii="Arial" w:hAnsi="Arial" w:cs="Arial"/>
        </w:rPr>
        <w:t>2373</w:t>
      </w:r>
      <w:r w:rsidRPr="006D2034">
        <w:rPr>
          <w:rFonts w:ascii="Arial" w:hAnsi="Arial" w:cs="Arial"/>
        </w:rPr>
        <w:t xml:space="preserve">), zwanej dalej </w:t>
      </w:r>
      <w:r w:rsidRPr="006D2034">
        <w:rPr>
          <w:rFonts w:ascii="Arial" w:hAnsi="Arial" w:cs="Arial"/>
          <w:i/>
          <w:iCs/>
        </w:rPr>
        <w:t>ustawą ooś</w:t>
      </w:r>
      <w:r w:rsidRPr="006D2034">
        <w:rPr>
          <w:rFonts w:ascii="Arial" w:hAnsi="Arial" w:cs="Arial"/>
        </w:rPr>
        <w:t>, karta informacyjna przedsięwzięcia powinna zawierać podpis jej autora, a w przypadku gdy jej wykonawcą był zespół autorów – kierującego tym zespołem, wraz z podaniem imienia i nazwiska oraz daty sporządzenia ww. dokumentu. Przedłożony dokument nie zawierał powyższego elementu wymaganego przepisami szczegółowymi</w:t>
      </w:r>
      <w:r>
        <w:rPr>
          <w:rFonts w:ascii="Arial" w:hAnsi="Arial" w:cs="Arial"/>
        </w:rPr>
        <w:t>.</w:t>
      </w:r>
      <w:r w:rsidRPr="007801A8">
        <w:rPr>
          <w:rFonts w:ascii="Arial" w:hAnsi="Arial" w:cs="Arial"/>
        </w:rPr>
        <w:t xml:space="preserve"> </w:t>
      </w:r>
    </w:p>
    <w:p w14:paraId="54D9D221" w14:textId="18E33CCF" w:rsidR="00A30202" w:rsidRPr="007801A8" w:rsidRDefault="00A30202" w:rsidP="00A30202">
      <w:pPr>
        <w:pStyle w:val="Akapitzlist"/>
        <w:numPr>
          <w:ilvl w:val="0"/>
          <w:numId w:val="24"/>
        </w:numPr>
        <w:autoSpaceDE w:val="0"/>
        <w:autoSpaceDN w:val="0"/>
        <w:adjustRightInd w:val="0"/>
        <w:spacing w:after="0"/>
        <w:rPr>
          <w:rFonts w:ascii="Arial" w:hAnsi="Arial" w:cs="Arial"/>
          <w:color w:val="000000"/>
        </w:rPr>
      </w:pPr>
      <w:r>
        <w:rPr>
          <w:rFonts w:ascii="Arial" w:hAnsi="Arial" w:cs="Arial"/>
        </w:rPr>
        <w:t>u</w:t>
      </w:r>
      <w:r w:rsidRPr="007801A8">
        <w:rPr>
          <w:rFonts w:ascii="Arial" w:hAnsi="Arial" w:cs="Arial"/>
        </w:rPr>
        <w:t xml:space="preserve">stalenia właściwej kwalifikacji planowanego przedsięwzięcia do przedsięwzięć wymienionych w rozporządzeniu Rady Ministrów z dnia 10 września 2019 r. w sprawie przedsięwzięć mogących znacząco oddziaływać na środowisko (Dz. U. z 2019 r., poz. 1839), zwanym dalej </w:t>
      </w:r>
      <w:r w:rsidRPr="007801A8">
        <w:rPr>
          <w:rFonts w:ascii="Arial" w:hAnsi="Arial" w:cs="Arial"/>
          <w:i/>
          <w:iCs/>
        </w:rPr>
        <w:t>rozporządzeniem</w:t>
      </w:r>
      <w:r w:rsidRPr="007801A8">
        <w:rPr>
          <w:rFonts w:ascii="Arial" w:hAnsi="Arial" w:cs="Arial"/>
        </w:rPr>
        <w:t>. W</w:t>
      </w:r>
      <w:r>
        <w:rPr>
          <w:rFonts w:ascii="Arial" w:hAnsi="Arial" w:cs="Arial"/>
        </w:rPr>
        <w:t xml:space="preserve">e wniosku z dnia 21 stycznia 2022 r. </w:t>
      </w:r>
      <w:r>
        <w:rPr>
          <w:rFonts w:ascii="Arial" w:hAnsi="Arial" w:cs="Arial"/>
        </w:rPr>
        <w:br/>
        <w:t xml:space="preserve">o wydanie decyzji o środowiskowych uwarunkowaniach dla przedsięwzięcia </w:t>
      </w:r>
      <w:r w:rsidRPr="00DD188F">
        <w:rPr>
          <w:rFonts w:ascii="Arial" w:hAnsi="Arial" w:cs="Arial"/>
        </w:rPr>
        <w:lastRenderedPageBreak/>
        <w:t>polegającego na „</w:t>
      </w:r>
      <w:r w:rsidRPr="00DD188F">
        <w:rPr>
          <w:rFonts w:ascii="Arial" w:hAnsi="Arial" w:cs="Arial"/>
          <w:iCs/>
        </w:rPr>
        <w:t>Przebudow</w:t>
      </w:r>
      <w:r>
        <w:rPr>
          <w:rFonts w:ascii="Arial" w:hAnsi="Arial" w:cs="Arial"/>
          <w:iCs/>
        </w:rPr>
        <w:t>ie</w:t>
      </w:r>
      <w:r w:rsidRPr="00DD188F">
        <w:rPr>
          <w:rFonts w:ascii="Arial" w:hAnsi="Arial" w:cs="Arial"/>
          <w:iCs/>
        </w:rPr>
        <w:t xml:space="preserve"> drogi powiatowej nr 3573Z Żydowo - Bobięcino</w:t>
      </w:r>
      <w:r w:rsidRPr="00DD188F">
        <w:rPr>
          <w:rFonts w:ascii="Arial" w:hAnsi="Arial" w:cs="Arial"/>
        </w:rPr>
        <w:t>”, inwestor wskazał na kwalifikację</w:t>
      </w:r>
      <w:r w:rsidRPr="007801A8">
        <w:rPr>
          <w:rFonts w:ascii="Arial" w:hAnsi="Arial" w:cs="Arial"/>
        </w:rPr>
        <w:t xml:space="preserve"> przedsięwzięcia do przedsięwzięć wymienionych w § 3 ust. 1 pkt 62 przywołanego rozporządzenia – jako drogi o nawierzchni twardej </w:t>
      </w:r>
      <w:r>
        <w:rPr>
          <w:rFonts w:ascii="Arial" w:hAnsi="Arial" w:cs="Arial"/>
        </w:rPr>
        <w:br/>
      </w:r>
      <w:r w:rsidRPr="007801A8">
        <w:rPr>
          <w:rFonts w:ascii="Arial" w:hAnsi="Arial" w:cs="Arial"/>
        </w:rPr>
        <w:t xml:space="preserve">o całkowitej długości przedsięwzięcia powyżej 1 km (…). Jednocześnie w nazwie przedsięwzięcia wskazano na przebudowę istniejących już dróg powiatowych, wobec czego planowana inwestycja nie będzie związana z budową nowego obiektu drogowego, ujętego w ww. § 3 ust. 1 pkt 62 </w:t>
      </w:r>
      <w:r w:rsidRPr="007801A8">
        <w:rPr>
          <w:rFonts w:ascii="Arial" w:hAnsi="Arial" w:cs="Arial"/>
          <w:i/>
          <w:iCs/>
        </w:rPr>
        <w:t>rozporządzenia</w:t>
      </w:r>
      <w:r w:rsidRPr="007801A8">
        <w:rPr>
          <w:rFonts w:ascii="Arial" w:hAnsi="Arial" w:cs="Arial"/>
        </w:rPr>
        <w:t>.</w:t>
      </w:r>
    </w:p>
    <w:p w14:paraId="09CC69FD" w14:textId="113ABE0C" w:rsidR="00A30202" w:rsidRDefault="00A30202" w:rsidP="00A30202">
      <w:pPr>
        <w:spacing w:after="0"/>
        <w:rPr>
          <w:rFonts w:ascii="Arial" w:hAnsi="Arial" w:cs="Arial"/>
          <w:color w:val="000000"/>
        </w:rPr>
      </w:pPr>
      <w:r w:rsidRPr="00A30202">
        <w:rPr>
          <w:rFonts w:ascii="Arial" w:hAnsi="Arial" w:cs="Arial"/>
          <w:color w:val="000000"/>
        </w:rPr>
        <w:t xml:space="preserve">Uzupełnienia otrzymano </w:t>
      </w:r>
      <w:r>
        <w:rPr>
          <w:rFonts w:ascii="Arial" w:hAnsi="Arial" w:cs="Arial"/>
          <w:color w:val="000000"/>
        </w:rPr>
        <w:t>24 lutego 2022</w:t>
      </w:r>
      <w:r w:rsidRPr="00A30202">
        <w:rPr>
          <w:rFonts w:ascii="Arial" w:hAnsi="Arial" w:cs="Arial"/>
          <w:color w:val="000000"/>
        </w:rPr>
        <w:t xml:space="preserve"> r. </w:t>
      </w:r>
    </w:p>
    <w:p w14:paraId="4E24B74C" w14:textId="2FB21510" w:rsidR="00E47BCB" w:rsidRPr="00542681" w:rsidRDefault="00CB6095" w:rsidP="00A30202">
      <w:pPr>
        <w:spacing w:after="0"/>
        <w:ind w:firstLine="708"/>
        <w:rPr>
          <w:rStyle w:val="alb"/>
          <w:rFonts w:ascii="Arial" w:hAnsi="Arial" w:cs="Arial"/>
        </w:rPr>
      </w:pPr>
      <w:r w:rsidRPr="00EE581A">
        <w:rPr>
          <w:rFonts w:ascii="Arial" w:hAnsi="Arial" w:cs="Arial"/>
        </w:rPr>
        <w:t>P</w:t>
      </w:r>
      <w:r w:rsidR="008C34B3" w:rsidRPr="00EE581A">
        <w:rPr>
          <w:rFonts w:ascii="Arial" w:hAnsi="Arial" w:cs="Arial"/>
        </w:rPr>
        <w:t>ostępowanie administracyjne w</w:t>
      </w:r>
      <w:r w:rsidR="0037763C" w:rsidRPr="00EE581A">
        <w:rPr>
          <w:rFonts w:ascii="Arial" w:hAnsi="Arial" w:cs="Arial"/>
        </w:rPr>
        <w:t> </w:t>
      </w:r>
      <w:r w:rsidR="008C34B3" w:rsidRPr="00EE581A">
        <w:rPr>
          <w:rFonts w:ascii="Arial" w:hAnsi="Arial" w:cs="Arial"/>
        </w:rPr>
        <w:t>sprawie wydania decyzji o</w:t>
      </w:r>
      <w:r w:rsidRPr="00EE581A">
        <w:rPr>
          <w:rFonts w:ascii="Arial" w:hAnsi="Arial" w:cs="Arial"/>
        </w:rPr>
        <w:t> </w:t>
      </w:r>
      <w:r w:rsidR="008C34B3" w:rsidRPr="00EE581A">
        <w:rPr>
          <w:rFonts w:ascii="Arial" w:hAnsi="Arial" w:cs="Arial"/>
        </w:rPr>
        <w:t xml:space="preserve">środowiskowych uwarunkowaniach dla </w:t>
      </w:r>
      <w:r w:rsidR="00A30202">
        <w:rPr>
          <w:rFonts w:ascii="Arial" w:hAnsi="Arial" w:cs="Arial"/>
        </w:rPr>
        <w:t>planowanej</w:t>
      </w:r>
      <w:r w:rsidR="008C34B3" w:rsidRPr="00EE581A">
        <w:rPr>
          <w:rFonts w:ascii="Arial" w:hAnsi="Arial" w:cs="Arial"/>
        </w:rPr>
        <w:t xml:space="preserve"> inwestycji zostało wszczęte zawiadomieniem z</w:t>
      </w:r>
      <w:r w:rsidRPr="00EE581A">
        <w:rPr>
          <w:rFonts w:ascii="Arial" w:hAnsi="Arial" w:cs="Arial"/>
        </w:rPr>
        <w:t> </w:t>
      </w:r>
      <w:r w:rsidR="008C34B3" w:rsidRPr="00EE581A">
        <w:rPr>
          <w:rFonts w:ascii="Arial" w:hAnsi="Arial" w:cs="Arial"/>
        </w:rPr>
        <w:t xml:space="preserve">dnia </w:t>
      </w:r>
      <w:r w:rsidR="00A30202">
        <w:rPr>
          <w:rFonts w:ascii="Arial" w:hAnsi="Arial" w:cs="Arial"/>
        </w:rPr>
        <w:t>03 marca 2022</w:t>
      </w:r>
      <w:r w:rsidR="008C34B3" w:rsidRPr="00EE581A">
        <w:rPr>
          <w:rFonts w:ascii="Arial" w:hAnsi="Arial" w:cs="Arial"/>
        </w:rPr>
        <w:t xml:space="preserve"> r.</w:t>
      </w:r>
      <w:r w:rsidRPr="00EE581A">
        <w:rPr>
          <w:rFonts w:ascii="Arial" w:hAnsi="Arial" w:cs="Arial"/>
        </w:rPr>
        <w:t xml:space="preserve"> znak: GNR.I.6220.</w:t>
      </w:r>
      <w:r w:rsidR="00A30202">
        <w:rPr>
          <w:rFonts w:ascii="Arial" w:hAnsi="Arial" w:cs="Arial"/>
        </w:rPr>
        <w:t>3</w:t>
      </w:r>
      <w:r w:rsidRPr="00EE581A">
        <w:rPr>
          <w:rFonts w:ascii="Arial" w:hAnsi="Arial" w:cs="Arial"/>
        </w:rPr>
        <w:t>.202</w:t>
      </w:r>
      <w:r w:rsidR="00A30202">
        <w:rPr>
          <w:rFonts w:ascii="Arial" w:hAnsi="Arial" w:cs="Arial"/>
        </w:rPr>
        <w:t>2</w:t>
      </w:r>
      <w:r w:rsidRPr="00EE581A">
        <w:rPr>
          <w:rFonts w:ascii="Arial" w:hAnsi="Arial" w:cs="Arial"/>
        </w:rPr>
        <w:t>.</w:t>
      </w:r>
      <w:r w:rsidR="00A30202">
        <w:rPr>
          <w:rFonts w:ascii="Arial" w:hAnsi="Arial" w:cs="Arial"/>
        </w:rPr>
        <w:t>2</w:t>
      </w:r>
      <w:r w:rsidR="008C34B3" w:rsidRPr="00EE581A">
        <w:rPr>
          <w:rFonts w:ascii="Arial" w:hAnsi="Arial" w:cs="Arial"/>
        </w:rPr>
        <w:t xml:space="preserve">, </w:t>
      </w:r>
      <w:r w:rsidR="00E47BCB" w:rsidRPr="00EE581A">
        <w:rPr>
          <w:rFonts w:ascii="Arial" w:hAnsi="Arial" w:cs="Arial"/>
        </w:rPr>
        <w:t>o</w:t>
      </w:r>
      <w:r w:rsidR="007A6F51" w:rsidRPr="00EE581A">
        <w:rPr>
          <w:rFonts w:ascii="Arial" w:hAnsi="Arial" w:cs="Arial"/>
        </w:rPr>
        <w:t> </w:t>
      </w:r>
      <w:r w:rsidR="00E47BCB" w:rsidRPr="00EE581A">
        <w:rPr>
          <w:rFonts w:ascii="Arial" w:hAnsi="Arial" w:cs="Arial"/>
        </w:rPr>
        <w:t xml:space="preserve">czym zgodnie z art. 61 </w:t>
      </w:r>
      <w:r w:rsidR="00E47BCB" w:rsidRPr="00EE581A">
        <w:rPr>
          <w:rStyle w:val="alb"/>
          <w:rFonts w:ascii="Arial" w:hAnsi="Arial" w:cs="Arial"/>
        </w:rPr>
        <w:t>§ 4 poinformowano wszystkie osoby będące stronami w sprawie</w:t>
      </w:r>
      <w:r w:rsidR="00E47BCB" w:rsidRPr="00542681">
        <w:rPr>
          <w:rStyle w:val="alb"/>
          <w:rFonts w:ascii="Arial" w:hAnsi="Arial" w:cs="Arial"/>
        </w:rPr>
        <w:t xml:space="preserve">. </w:t>
      </w:r>
      <w:r w:rsidR="004F5CC9" w:rsidRPr="00542681">
        <w:rPr>
          <w:rStyle w:val="alb"/>
          <w:rFonts w:ascii="Arial" w:hAnsi="Arial" w:cs="Arial"/>
        </w:rPr>
        <w:t>Z</w:t>
      </w:r>
      <w:r w:rsidR="007A6F51" w:rsidRPr="00542681">
        <w:rPr>
          <w:rStyle w:val="alb"/>
          <w:rFonts w:ascii="Arial" w:hAnsi="Arial" w:cs="Arial"/>
        </w:rPr>
        <w:t> </w:t>
      </w:r>
      <w:r w:rsidR="004F5CC9" w:rsidRPr="00542681">
        <w:rPr>
          <w:rStyle w:val="alb"/>
          <w:rFonts w:ascii="Arial" w:hAnsi="Arial" w:cs="Arial"/>
        </w:rPr>
        <w:t xml:space="preserve">uwagi na fakt, iż liczba stron przekracza 10, zawiadomienia dokonano również w formie obwieszczenia przez udostępnienie na tablicy ogłoszeń i na stronie Biuletynu Informacji Publicznej Urzędu Miejskiego w Polanowie </w:t>
      </w:r>
      <w:r w:rsidR="001457A0" w:rsidRPr="00542681">
        <w:rPr>
          <w:rStyle w:val="alb"/>
          <w:rFonts w:ascii="Arial" w:hAnsi="Arial" w:cs="Arial"/>
        </w:rPr>
        <w:t xml:space="preserve">i Urzędu Miejskiego w </w:t>
      </w:r>
      <w:r w:rsidR="00B6622E">
        <w:rPr>
          <w:rStyle w:val="alb"/>
          <w:rFonts w:ascii="Arial" w:hAnsi="Arial" w:cs="Arial"/>
        </w:rPr>
        <w:t>Miastku</w:t>
      </w:r>
      <w:r w:rsidR="001457A0" w:rsidRPr="00542681">
        <w:rPr>
          <w:rStyle w:val="alb"/>
          <w:rFonts w:ascii="Arial" w:hAnsi="Arial" w:cs="Arial"/>
        </w:rPr>
        <w:t xml:space="preserve"> </w:t>
      </w:r>
      <w:r w:rsidR="004F5CC9" w:rsidRPr="00542681">
        <w:rPr>
          <w:rStyle w:val="alb"/>
          <w:rFonts w:ascii="Arial" w:hAnsi="Arial" w:cs="Arial"/>
        </w:rPr>
        <w:t xml:space="preserve">oraz </w:t>
      </w:r>
      <w:r w:rsidRPr="00542681">
        <w:rPr>
          <w:rStyle w:val="alb"/>
          <w:rFonts w:ascii="Arial" w:hAnsi="Arial" w:cs="Arial"/>
        </w:rPr>
        <w:t>w</w:t>
      </w:r>
      <w:r w:rsidR="000442B6" w:rsidRPr="00542681">
        <w:rPr>
          <w:rStyle w:val="alb"/>
          <w:rFonts w:ascii="Arial" w:hAnsi="Arial" w:cs="Arial"/>
        </w:rPr>
        <w:t> </w:t>
      </w:r>
      <w:r w:rsidRPr="00542681">
        <w:rPr>
          <w:rStyle w:val="alb"/>
          <w:rFonts w:ascii="Arial" w:hAnsi="Arial" w:cs="Arial"/>
        </w:rPr>
        <w:t xml:space="preserve">sołectwie </w:t>
      </w:r>
      <w:r w:rsidR="00D25E6C">
        <w:rPr>
          <w:rStyle w:val="alb"/>
          <w:rFonts w:ascii="Arial" w:hAnsi="Arial" w:cs="Arial"/>
        </w:rPr>
        <w:t>Gołogóra</w:t>
      </w:r>
      <w:r w:rsidR="004F5CC9" w:rsidRPr="00542681">
        <w:rPr>
          <w:rStyle w:val="alb"/>
          <w:rFonts w:ascii="Arial" w:hAnsi="Arial" w:cs="Arial"/>
        </w:rPr>
        <w:t>,</w:t>
      </w:r>
      <w:r w:rsidR="00D25E6C">
        <w:rPr>
          <w:rStyle w:val="alb"/>
          <w:rFonts w:ascii="Arial" w:hAnsi="Arial" w:cs="Arial"/>
        </w:rPr>
        <w:t xml:space="preserve"> Żydowo, Bobięcino,</w:t>
      </w:r>
      <w:r w:rsidR="004F5CC9" w:rsidRPr="00542681">
        <w:rPr>
          <w:rStyle w:val="alb"/>
          <w:rFonts w:ascii="Arial" w:hAnsi="Arial" w:cs="Arial"/>
        </w:rPr>
        <w:t xml:space="preserve"> w myśl art. 74 ust. 3 ustawy ooś, w tych okolicznościach stosuje się przepis art. 49 k.p.a.</w:t>
      </w:r>
    </w:p>
    <w:p w14:paraId="7198C03D" w14:textId="47FC96E6" w:rsidR="004F5CC9" w:rsidRPr="00542681" w:rsidRDefault="00C031BC" w:rsidP="0081459F">
      <w:pPr>
        <w:spacing w:after="0"/>
        <w:ind w:firstLine="709"/>
        <w:rPr>
          <w:rStyle w:val="alb"/>
          <w:rFonts w:ascii="Arial" w:hAnsi="Arial" w:cs="Arial"/>
        </w:rPr>
      </w:pPr>
      <w:r w:rsidRPr="00542681">
        <w:rPr>
          <w:rStyle w:val="alb"/>
          <w:rFonts w:ascii="Arial" w:hAnsi="Arial" w:cs="Arial"/>
        </w:rPr>
        <w:t>Planowana inwestycja zgodnie z informacjami zawartymi w karcie informacyjn</w:t>
      </w:r>
      <w:r w:rsidR="0037497B" w:rsidRPr="00542681">
        <w:rPr>
          <w:rStyle w:val="alb"/>
          <w:rFonts w:ascii="Arial" w:hAnsi="Arial" w:cs="Arial"/>
        </w:rPr>
        <w:t>ej</w:t>
      </w:r>
      <w:r w:rsidRPr="00542681">
        <w:rPr>
          <w:rStyle w:val="alb"/>
          <w:rFonts w:ascii="Arial" w:hAnsi="Arial" w:cs="Arial"/>
        </w:rPr>
        <w:t xml:space="preserve"> przedsięwzięcia została zakwalifikowana</w:t>
      </w:r>
      <w:r w:rsidR="004F5CC9" w:rsidRPr="00542681">
        <w:rPr>
          <w:rStyle w:val="alb"/>
          <w:rFonts w:ascii="Arial" w:hAnsi="Arial" w:cs="Arial"/>
        </w:rPr>
        <w:t xml:space="preserve"> do przedsięwzięć mogących potencjalnie znacząco oddziaływać na środowisko na podstawie </w:t>
      </w:r>
      <w:r w:rsidR="000442B6" w:rsidRPr="00542681">
        <w:rPr>
          <w:rFonts w:ascii="Arial" w:hAnsi="Arial" w:cs="Arial"/>
        </w:rPr>
        <w:t xml:space="preserve">§ 3 ust. 1 pkt. 62 w zawiązku z ust. 2 pkt 1 </w:t>
      </w:r>
      <w:r w:rsidR="00545EC5" w:rsidRPr="00542681">
        <w:rPr>
          <w:rFonts w:ascii="Arial" w:hAnsi="Arial" w:cs="Arial"/>
          <w:bCs/>
        </w:rPr>
        <w:t>Rozporządzenia Rady Ministrów z dnia 10 września 2019 r. w sprawie przedsięwzięć mogących znacząco oddziaływać na środowisko (Dz.U. z 2019 r. poz. 1839).</w:t>
      </w:r>
    </w:p>
    <w:p w14:paraId="33C590DC" w14:textId="77777777" w:rsidR="00B6622E" w:rsidRDefault="007E1E6B" w:rsidP="0081459F">
      <w:pPr>
        <w:spacing w:after="0"/>
        <w:ind w:firstLine="709"/>
        <w:rPr>
          <w:rStyle w:val="alb"/>
          <w:rFonts w:ascii="Arial" w:hAnsi="Arial" w:cs="Arial"/>
        </w:rPr>
      </w:pPr>
      <w:r w:rsidRPr="0054268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t>
      </w:r>
    </w:p>
    <w:p w14:paraId="0C13D801" w14:textId="748BC37B" w:rsidR="00545EC5" w:rsidRPr="00542681" w:rsidRDefault="007E1E6B" w:rsidP="0081459F">
      <w:pPr>
        <w:spacing w:after="0"/>
        <w:ind w:firstLine="709"/>
        <w:rPr>
          <w:rStyle w:val="alb"/>
          <w:rFonts w:ascii="Arial" w:hAnsi="Arial" w:cs="Arial"/>
        </w:rPr>
      </w:pPr>
      <w:r w:rsidRPr="00542681">
        <w:rPr>
          <w:rStyle w:val="alb"/>
          <w:rFonts w:ascii="Arial" w:hAnsi="Arial" w:cs="Arial"/>
        </w:rPr>
        <w:t xml:space="preserve">W związku z powyższym zgodnie z art. 64 ust. 1 w/w ustawy ooś </w:t>
      </w:r>
      <w:r w:rsidR="008E78B1" w:rsidRPr="00542681">
        <w:rPr>
          <w:rStyle w:val="alb"/>
          <w:rFonts w:ascii="Arial" w:hAnsi="Arial" w:cs="Arial"/>
        </w:rPr>
        <w:t xml:space="preserve">Burmistrz Polanowa </w:t>
      </w:r>
      <w:r w:rsidRPr="00542681">
        <w:rPr>
          <w:rStyle w:val="alb"/>
          <w:rFonts w:ascii="Arial" w:hAnsi="Arial" w:cs="Arial"/>
        </w:rPr>
        <w:t>pismem</w:t>
      </w:r>
      <w:r w:rsidR="00C031BC" w:rsidRPr="00542681">
        <w:rPr>
          <w:rStyle w:val="alb"/>
          <w:rFonts w:ascii="Arial" w:hAnsi="Arial" w:cs="Arial"/>
        </w:rPr>
        <w:t xml:space="preserve"> z dnia </w:t>
      </w:r>
      <w:r w:rsidR="00B6622E">
        <w:rPr>
          <w:rStyle w:val="alb"/>
          <w:rFonts w:ascii="Arial" w:hAnsi="Arial" w:cs="Arial"/>
        </w:rPr>
        <w:t>03 marca 2022</w:t>
      </w:r>
      <w:r w:rsidR="00545EC5" w:rsidRPr="00542681">
        <w:rPr>
          <w:rStyle w:val="alb"/>
          <w:rFonts w:ascii="Arial" w:hAnsi="Arial" w:cs="Arial"/>
        </w:rPr>
        <w:t xml:space="preserve"> r.</w:t>
      </w:r>
      <w:r w:rsidRPr="00542681">
        <w:rPr>
          <w:rStyle w:val="alb"/>
          <w:rFonts w:ascii="Arial" w:hAnsi="Arial" w:cs="Arial"/>
        </w:rPr>
        <w:t xml:space="preserve"> znak:</w:t>
      </w:r>
      <w:r w:rsidR="008C34B3" w:rsidRPr="00542681">
        <w:rPr>
          <w:rStyle w:val="alb"/>
          <w:rFonts w:ascii="Arial" w:hAnsi="Arial" w:cs="Arial"/>
        </w:rPr>
        <w:t xml:space="preserve"> </w:t>
      </w:r>
      <w:r w:rsidR="00C031BC" w:rsidRPr="00542681">
        <w:rPr>
          <w:rStyle w:val="alb"/>
          <w:rFonts w:ascii="Arial" w:hAnsi="Arial" w:cs="Arial"/>
        </w:rPr>
        <w:t>GNR.I.6220.</w:t>
      </w:r>
      <w:r w:rsidR="00B6622E">
        <w:rPr>
          <w:rStyle w:val="alb"/>
          <w:rFonts w:ascii="Arial" w:hAnsi="Arial" w:cs="Arial"/>
        </w:rPr>
        <w:t>3</w:t>
      </w:r>
      <w:r w:rsidR="00C031BC" w:rsidRPr="00542681">
        <w:rPr>
          <w:rStyle w:val="alb"/>
          <w:rFonts w:ascii="Arial" w:hAnsi="Arial" w:cs="Arial"/>
        </w:rPr>
        <w:t>.202</w:t>
      </w:r>
      <w:r w:rsidR="00B6622E">
        <w:rPr>
          <w:rStyle w:val="alb"/>
          <w:rFonts w:ascii="Arial" w:hAnsi="Arial" w:cs="Arial"/>
        </w:rPr>
        <w:t>2</w:t>
      </w:r>
      <w:r w:rsidR="00C031BC" w:rsidRPr="00542681">
        <w:rPr>
          <w:rStyle w:val="alb"/>
          <w:rFonts w:ascii="Arial" w:hAnsi="Arial" w:cs="Arial"/>
        </w:rPr>
        <w:t>.</w:t>
      </w:r>
      <w:r w:rsidR="00B6622E">
        <w:rPr>
          <w:rStyle w:val="alb"/>
          <w:rFonts w:ascii="Arial" w:hAnsi="Arial" w:cs="Arial"/>
        </w:rPr>
        <w:t>4</w:t>
      </w:r>
      <w:r w:rsidR="008E78B1" w:rsidRPr="00542681">
        <w:rPr>
          <w:rStyle w:val="alb"/>
          <w:rFonts w:ascii="Arial" w:hAnsi="Arial" w:cs="Arial"/>
        </w:rPr>
        <w:t xml:space="preserve"> wystąpił do Regionalnego Dyrektora Ochrony Środowiska w</w:t>
      </w:r>
      <w:r w:rsidR="005E561C" w:rsidRPr="00542681">
        <w:rPr>
          <w:rStyle w:val="alb"/>
          <w:rFonts w:ascii="Arial" w:hAnsi="Arial" w:cs="Arial"/>
        </w:rPr>
        <w:t> </w:t>
      </w:r>
      <w:r w:rsidR="008E78B1" w:rsidRPr="00542681">
        <w:rPr>
          <w:rStyle w:val="alb"/>
          <w:rFonts w:ascii="Arial" w:hAnsi="Arial" w:cs="Arial"/>
        </w:rPr>
        <w:t>Szczecinie</w:t>
      </w:r>
      <w:r w:rsidR="00C031BC" w:rsidRPr="00542681">
        <w:rPr>
          <w:rStyle w:val="alb"/>
          <w:rFonts w:ascii="Arial" w:hAnsi="Arial" w:cs="Arial"/>
        </w:rPr>
        <w:t>, WST w Koszalinie</w:t>
      </w:r>
      <w:r w:rsidR="008E78B1" w:rsidRPr="00542681">
        <w:rPr>
          <w:rStyle w:val="alb"/>
          <w:rFonts w:ascii="Arial" w:hAnsi="Arial" w:cs="Arial"/>
        </w:rPr>
        <w:t>, Państwowego Powiatowego Inspektora Sanitarnego w</w:t>
      </w:r>
      <w:r w:rsidR="00C031BC" w:rsidRPr="00542681">
        <w:rPr>
          <w:rStyle w:val="alb"/>
          <w:rFonts w:ascii="Arial" w:hAnsi="Arial" w:cs="Arial"/>
        </w:rPr>
        <w:t> </w:t>
      </w:r>
      <w:r w:rsidR="008E78B1" w:rsidRPr="00542681">
        <w:rPr>
          <w:rStyle w:val="alb"/>
          <w:rFonts w:ascii="Arial" w:hAnsi="Arial" w:cs="Arial"/>
        </w:rPr>
        <w:t>Koszalinie oraz Państwowego Gospodarstwa Wodnego Wody Polskie Zarządu Zlewni w</w:t>
      </w:r>
      <w:r w:rsidR="00C031BC" w:rsidRPr="00542681">
        <w:rPr>
          <w:rStyle w:val="alb"/>
          <w:rFonts w:ascii="Arial" w:hAnsi="Arial" w:cs="Arial"/>
        </w:rPr>
        <w:t> </w:t>
      </w:r>
      <w:r w:rsidR="008E78B1" w:rsidRPr="00542681">
        <w:rPr>
          <w:rStyle w:val="alb"/>
          <w:rFonts w:ascii="Arial" w:hAnsi="Arial" w:cs="Arial"/>
        </w:rPr>
        <w:t>Koszalinie o</w:t>
      </w:r>
      <w:r w:rsidR="00545EC5" w:rsidRPr="00542681">
        <w:rPr>
          <w:rStyle w:val="alb"/>
          <w:rFonts w:ascii="Arial" w:hAnsi="Arial" w:cs="Arial"/>
        </w:rPr>
        <w:t> </w:t>
      </w:r>
      <w:r w:rsidR="008E78B1" w:rsidRPr="00542681">
        <w:rPr>
          <w:rStyle w:val="alb"/>
          <w:rFonts w:ascii="Arial" w:hAnsi="Arial" w:cs="Arial"/>
        </w:rPr>
        <w:t xml:space="preserve">wydanie opinii co do potrzeby przeprowadzenia oceny oddziaływania przedsięwzięcia na środowisko i ewentualnego zakresu raportu. </w:t>
      </w:r>
    </w:p>
    <w:p w14:paraId="70524AF1" w14:textId="336C2140" w:rsidR="00C031BC" w:rsidRPr="00542681" w:rsidRDefault="00C031BC" w:rsidP="00C031BC">
      <w:pPr>
        <w:spacing w:after="0"/>
        <w:ind w:firstLine="708"/>
        <w:rPr>
          <w:rStyle w:val="alb"/>
          <w:rFonts w:ascii="Arial" w:eastAsia="Times New Roman" w:hAnsi="Arial" w:cs="Arial"/>
          <w:lang w:eastAsia="pl-PL"/>
        </w:rPr>
      </w:pPr>
      <w:r w:rsidRPr="00542681">
        <w:rPr>
          <w:rFonts w:ascii="Arial" w:eastAsia="Times New Roman" w:hAnsi="Arial" w:cs="Arial"/>
          <w:lang w:eastAsia="pl-PL"/>
        </w:rPr>
        <w:t xml:space="preserve">Regionalny Dyrektor Ochrony </w:t>
      </w:r>
      <w:r w:rsidRPr="005B7CBD">
        <w:rPr>
          <w:rFonts w:ascii="Arial" w:eastAsia="Times New Roman" w:hAnsi="Arial" w:cs="Arial"/>
          <w:lang w:eastAsia="pl-PL"/>
        </w:rPr>
        <w:t>Środowiska w Szczecinie postanowieniem z dnia</w:t>
      </w:r>
      <w:r w:rsidR="000442B6" w:rsidRPr="005B7CBD">
        <w:rPr>
          <w:rFonts w:ascii="Arial" w:eastAsia="Times New Roman" w:hAnsi="Arial" w:cs="Arial"/>
          <w:lang w:eastAsia="pl-PL"/>
        </w:rPr>
        <w:t xml:space="preserve"> </w:t>
      </w:r>
      <w:r w:rsidR="00B6622E" w:rsidRPr="005B7CBD">
        <w:rPr>
          <w:rFonts w:ascii="Arial" w:eastAsia="Times New Roman" w:hAnsi="Arial" w:cs="Arial"/>
          <w:lang w:eastAsia="pl-PL"/>
        </w:rPr>
        <w:t>09 maja 2</w:t>
      </w:r>
      <w:r w:rsidR="007753F7" w:rsidRPr="005B7CBD">
        <w:rPr>
          <w:rFonts w:ascii="Arial" w:eastAsia="Times New Roman" w:hAnsi="Arial" w:cs="Arial"/>
          <w:lang w:eastAsia="pl-PL"/>
        </w:rPr>
        <w:t>022</w:t>
      </w:r>
      <w:r w:rsidRPr="005B7CBD">
        <w:rPr>
          <w:rFonts w:ascii="Arial" w:eastAsia="Times New Roman" w:hAnsi="Arial" w:cs="Arial"/>
          <w:lang w:eastAsia="pl-PL"/>
        </w:rPr>
        <w:t xml:space="preserve"> r. znak WST-K.4220.</w:t>
      </w:r>
      <w:r w:rsidR="00B6622E" w:rsidRPr="005B7CBD">
        <w:rPr>
          <w:rFonts w:ascii="Arial" w:eastAsia="Times New Roman" w:hAnsi="Arial" w:cs="Arial"/>
          <w:lang w:eastAsia="pl-PL"/>
        </w:rPr>
        <w:t>102</w:t>
      </w:r>
      <w:r w:rsidRPr="005B7CBD">
        <w:rPr>
          <w:rFonts w:ascii="Arial" w:eastAsia="Times New Roman" w:hAnsi="Arial" w:cs="Arial"/>
          <w:lang w:eastAsia="pl-PL"/>
        </w:rPr>
        <w:t>.202</w:t>
      </w:r>
      <w:r w:rsidR="00B6622E" w:rsidRPr="005B7CBD">
        <w:rPr>
          <w:rFonts w:ascii="Arial" w:eastAsia="Times New Roman" w:hAnsi="Arial" w:cs="Arial"/>
          <w:lang w:eastAsia="pl-PL"/>
        </w:rPr>
        <w:t>2</w:t>
      </w:r>
      <w:r w:rsidRPr="005B7CBD">
        <w:rPr>
          <w:rFonts w:ascii="Arial" w:eastAsia="Times New Roman" w:hAnsi="Arial" w:cs="Arial"/>
          <w:lang w:eastAsia="pl-PL"/>
        </w:rPr>
        <w:t>.</w:t>
      </w:r>
      <w:r w:rsidR="00B6622E" w:rsidRPr="005B7CBD">
        <w:rPr>
          <w:rFonts w:ascii="Arial" w:eastAsia="Times New Roman" w:hAnsi="Arial" w:cs="Arial"/>
          <w:lang w:eastAsia="pl-PL"/>
        </w:rPr>
        <w:t>AL</w:t>
      </w:r>
      <w:r w:rsidR="007753F7" w:rsidRPr="005B7CBD">
        <w:rPr>
          <w:rFonts w:ascii="Arial" w:eastAsia="Times New Roman" w:hAnsi="Arial" w:cs="Arial"/>
          <w:lang w:eastAsia="pl-PL"/>
        </w:rPr>
        <w:t>.</w:t>
      </w:r>
      <w:r w:rsidR="00B6622E" w:rsidRPr="005B7CBD">
        <w:rPr>
          <w:rFonts w:ascii="Arial" w:eastAsia="Times New Roman" w:hAnsi="Arial" w:cs="Arial"/>
          <w:lang w:eastAsia="pl-PL"/>
        </w:rPr>
        <w:t>2</w:t>
      </w:r>
      <w:r w:rsidR="005B7CBD">
        <w:rPr>
          <w:rFonts w:ascii="Arial" w:eastAsia="Times New Roman" w:hAnsi="Arial" w:cs="Arial"/>
          <w:lang w:eastAsia="pl-PL"/>
        </w:rPr>
        <w:t>,</w:t>
      </w:r>
      <w:r w:rsidRPr="005B7CBD">
        <w:rPr>
          <w:rFonts w:ascii="Arial" w:eastAsia="Times New Roman" w:hAnsi="Arial" w:cs="Arial"/>
          <w:lang w:eastAsia="pl-PL"/>
        </w:rPr>
        <w:t xml:space="preserve"> </w:t>
      </w:r>
      <w:r w:rsidR="005B7CBD" w:rsidRPr="005B7CBD">
        <w:rPr>
          <w:rFonts w:ascii="Arial" w:hAnsi="Arial" w:cs="Arial"/>
        </w:rPr>
        <w:t>wyraził opinię o braku konieczności przeprowadzenia oceny oddziaływania na środowisko dla przedmiotowego przedsięwzięcia, wskazując konieczność określenia w decyzji o środowiskowych uwarunkowaniach istotnych warunków korzystania ze środowiska w fazie realizacji i eksploatacji przedsięwzięcia, ze szczególnym uwzględnieniem konieczności ochrony cennych wartości przyrodniczych oraz ograniczenia uciążliwości dla terenów sąsiednich.</w:t>
      </w:r>
    </w:p>
    <w:p w14:paraId="201202AD" w14:textId="03F336E4" w:rsidR="00545EC5" w:rsidRPr="00542681" w:rsidRDefault="00DC166D" w:rsidP="009A049F">
      <w:pPr>
        <w:spacing w:after="0"/>
        <w:ind w:firstLine="708"/>
        <w:rPr>
          <w:rFonts w:ascii="Arial" w:eastAsia="Times New Roman" w:hAnsi="Arial" w:cs="Arial"/>
          <w:lang w:eastAsia="pl-PL"/>
        </w:rPr>
      </w:pPr>
      <w:r w:rsidRPr="00542681">
        <w:rPr>
          <w:rStyle w:val="alb"/>
          <w:rFonts w:ascii="Arial" w:hAnsi="Arial" w:cs="Arial"/>
        </w:rPr>
        <w:t xml:space="preserve">Pismem z dnia </w:t>
      </w:r>
      <w:r w:rsidR="000442B6" w:rsidRPr="00542681">
        <w:rPr>
          <w:rStyle w:val="alb"/>
          <w:rFonts w:ascii="Arial" w:hAnsi="Arial" w:cs="Arial"/>
        </w:rPr>
        <w:t>2</w:t>
      </w:r>
      <w:r w:rsidR="00F423F1">
        <w:rPr>
          <w:rStyle w:val="alb"/>
          <w:rFonts w:ascii="Arial" w:hAnsi="Arial" w:cs="Arial"/>
        </w:rPr>
        <w:t>3 marca 2022</w:t>
      </w:r>
      <w:r w:rsidRPr="00542681">
        <w:rPr>
          <w:rFonts w:ascii="Arial" w:eastAsia="Times New Roman" w:hAnsi="Arial" w:cs="Arial"/>
          <w:lang w:eastAsia="pl-PL"/>
        </w:rPr>
        <w:t xml:space="preserve"> r., znak: SZ.ZZŚ.</w:t>
      </w:r>
      <w:r w:rsidR="00545EC5" w:rsidRPr="00542681">
        <w:rPr>
          <w:rFonts w:ascii="Arial" w:eastAsia="Times New Roman" w:hAnsi="Arial" w:cs="Arial"/>
          <w:lang w:eastAsia="pl-PL"/>
        </w:rPr>
        <w:t>2.</w:t>
      </w:r>
      <w:r w:rsidRPr="00542681">
        <w:rPr>
          <w:rFonts w:ascii="Arial" w:eastAsia="Times New Roman" w:hAnsi="Arial" w:cs="Arial"/>
          <w:lang w:eastAsia="pl-PL"/>
        </w:rPr>
        <w:t>436</w:t>
      </w:r>
      <w:r w:rsidR="00545EC5" w:rsidRPr="00542681">
        <w:rPr>
          <w:rFonts w:ascii="Arial" w:eastAsia="Times New Roman" w:hAnsi="Arial" w:cs="Arial"/>
          <w:lang w:eastAsia="pl-PL"/>
        </w:rPr>
        <w:t>0</w:t>
      </w:r>
      <w:r w:rsidRPr="00542681">
        <w:rPr>
          <w:rFonts w:ascii="Arial" w:eastAsia="Times New Roman" w:hAnsi="Arial" w:cs="Arial"/>
          <w:lang w:eastAsia="pl-PL"/>
        </w:rPr>
        <w:t>.</w:t>
      </w:r>
      <w:r w:rsidR="00F423F1">
        <w:rPr>
          <w:rFonts w:ascii="Arial" w:eastAsia="Times New Roman" w:hAnsi="Arial" w:cs="Arial"/>
          <w:lang w:eastAsia="pl-PL"/>
        </w:rPr>
        <w:t>72</w:t>
      </w:r>
      <w:r w:rsidRPr="00542681">
        <w:rPr>
          <w:rFonts w:ascii="Arial" w:eastAsia="Times New Roman" w:hAnsi="Arial" w:cs="Arial"/>
          <w:lang w:eastAsia="pl-PL"/>
        </w:rPr>
        <w:t>.202</w:t>
      </w:r>
      <w:r w:rsidR="00F423F1">
        <w:rPr>
          <w:rFonts w:ascii="Arial" w:eastAsia="Times New Roman" w:hAnsi="Arial" w:cs="Arial"/>
          <w:lang w:eastAsia="pl-PL"/>
        </w:rPr>
        <w:t>2</w:t>
      </w:r>
      <w:r w:rsidRPr="00542681">
        <w:rPr>
          <w:rFonts w:ascii="Arial" w:eastAsia="Times New Roman" w:hAnsi="Arial" w:cs="Arial"/>
          <w:lang w:eastAsia="pl-PL"/>
        </w:rPr>
        <w:t>.</w:t>
      </w:r>
      <w:r w:rsidR="00F423F1">
        <w:rPr>
          <w:rFonts w:ascii="Arial" w:eastAsia="Times New Roman" w:hAnsi="Arial" w:cs="Arial"/>
          <w:lang w:eastAsia="pl-PL"/>
        </w:rPr>
        <w:t>IW</w:t>
      </w:r>
      <w:r w:rsidRPr="00542681">
        <w:rPr>
          <w:rFonts w:ascii="Arial" w:eastAsia="Times New Roman" w:hAnsi="Arial" w:cs="Arial"/>
          <w:lang w:eastAsia="pl-PL"/>
        </w:rPr>
        <w:t xml:space="preserve"> </w:t>
      </w:r>
      <w:r w:rsidR="004153FF" w:rsidRPr="00542681">
        <w:rPr>
          <w:rFonts w:ascii="Arial" w:eastAsia="Times New Roman" w:hAnsi="Arial" w:cs="Arial"/>
          <w:lang w:eastAsia="pl-PL"/>
        </w:rPr>
        <w:t xml:space="preserve">Dyrektor Zarządu Zlewni w Koszalinie Państwowego Gospodarstwa Wodnego Wody Polskie, </w:t>
      </w:r>
      <w:r w:rsidR="00832A73" w:rsidRPr="00542681">
        <w:rPr>
          <w:rFonts w:ascii="Arial" w:eastAsia="Times New Roman" w:hAnsi="Arial" w:cs="Arial"/>
          <w:lang w:eastAsia="pl-PL"/>
        </w:rPr>
        <w:t xml:space="preserve">również </w:t>
      </w:r>
      <w:r w:rsidRPr="00542681">
        <w:rPr>
          <w:rFonts w:ascii="Arial" w:eastAsia="Times New Roman" w:hAnsi="Arial" w:cs="Arial"/>
          <w:lang w:eastAsia="pl-PL"/>
        </w:rPr>
        <w:t xml:space="preserve">wyraził opinię </w:t>
      </w:r>
      <w:r w:rsidR="004153FF" w:rsidRPr="00542681">
        <w:rPr>
          <w:rFonts w:ascii="Arial" w:eastAsia="Times New Roman" w:hAnsi="Arial" w:cs="Arial"/>
          <w:lang w:eastAsia="pl-PL"/>
        </w:rPr>
        <w:t>o</w:t>
      </w:r>
      <w:r w:rsidR="00545EC5" w:rsidRPr="00542681">
        <w:rPr>
          <w:rFonts w:ascii="Arial" w:eastAsia="Times New Roman" w:hAnsi="Arial" w:cs="Arial"/>
          <w:lang w:eastAsia="pl-PL"/>
        </w:rPr>
        <w:t> </w:t>
      </w:r>
      <w:r w:rsidR="004153FF" w:rsidRPr="0054268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sidRPr="00542681">
        <w:rPr>
          <w:rFonts w:ascii="Arial" w:eastAsia="Times New Roman" w:hAnsi="Arial" w:cs="Arial"/>
          <w:lang w:eastAsia="pl-PL"/>
        </w:rPr>
        <w:t xml:space="preserve"> niniejszej</w:t>
      </w:r>
      <w:r w:rsidR="004153FF" w:rsidRPr="00542681">
        <w:rPr>
          <w:rFonts w:ascii="Arial" w:eastAsia="Times New Roman" w:hAnsi="Arial" w:cs="Arial"/>
          <w:lang w:eastAsia="pl-PL"/>
        </w:rPr>
        <w:t xml:space="preserve"> decyzji.</w:t>
      </w:r>
      <w:r w:rsidRPr="00542681">
        <w:rPr>
          <w:rFonts w:ascii="Arial" w:eastAsia="Times New Roman" w:hAnsi="Arial" w:cs="Arial"/>
          <w:lang w:eastAsia="pl-PL"/>
        </w:rPr>
        <w:t xml:space="preserve"> </w:t>
      </w:r>
    </w:p>
    <w:p w14:paraId="6DFD7BE4" w14:textId="0EC43AB9" w:rsidR="004153FF" w:rsidRPr="00542681" w:rsidRDefault="004153FF" w:rsidP="009A049F">
      <w:pPr>
        <w:spacing w:after="0"/>
        <w:ind w:firstLine="708"/>
        <w:rPr>
          <w:rFonts w:ascii="Arial" w:eastAsia="Calibri" w:hAnsi="Arial" w:cs="Arial"/>
          <w:bCs/>
        </w:rPr>
      </w:pPr>
      <w:r w:rsidRPr="00542681">
        <w:rPr>
          <w:rFonts w:ascii="Arial" w:eastAsia="Times New Roman" w:hAnsi="Arial" w:cs="Arial"/>
          <w:lang w:eastAsia="pl-PL"/>
        </w:rPr>
        <w:t xml:space="preserve">Państwowy Powiatowy Inspektor Sanitarny w Koszalinie </w:t>
      </w:r>
      <w:r w:rsidR="00421B21">
        <w:rPr>
          <w:rFonts w:ascii="Arial" w:eastAsia="Times New Roman" w:hAnsi="Arial" w:cs="Arial"/>
          <w:lang w:eastAsia="pl-PL"/>
        </w:rPr>
        <w:t xml:space="preserve">pismem z dnia 18 marca 2022 r. znak: ZNS.9022.4.6.2022 </w:t>
      </w:r>
      <w:r w:rsidRPr="00542681">
        <w:rPr>
          <w:rFonts w:ascii="Arial" w:eastAsia="Times New Roman" w:hAnsi="Arial" w:cs="Arial"/>
          <w:lang w:eastAsia="pl-PL"/>
        </w:rPr>
        <w:t xml:space="preserve">nie </w:t>
      </w:r>
      <w:r w:rsidR="00421B21">
        <w:rPr>
          <w:rFonts w:ascii="Arial" w:eastAsia="Times New Roman" w:hAnsi="Arial" w:cs="Arial"/>
          <w:lang w:eastAsia="pl-PL"/>
        </w:rPr>
        <w:t>stwierdził potrzeby przeprowadzenia oceny oddziaływania na środowisko przedsięwzięcia polegającego na „</w:t>
      </w:r>
      <w:r w:rsidR="00421B21" w:rsidRPr="00A30202">
        <w:rPr>
          <w:rFonts w:ascii="Arial" w:hAnsi="Arial" w:cs="Arial"/>
          <w:iCs/>
        </w:rPr>
        <w:t>Przebudow</w:t>
      </w:r>
      <w:r w:rsidR="00421B21">
        <w:rPr>
          <w:rFonts w:ascii="Arial" w:hAnsi="Arial" w:cs="Arial"/>
          <w:iCs/>
        </w:rPr>
        <w:t>ie</w:t>
      </w:r>
      <w:r w:rsidR="00421B21" w:rsidRPr="00A30202">
        <w:rPr>
          <w:rFonts w:ascii="Arial" w:hAnsi="Arial" w:cs="Arial"/>
          <w:iCs/>
        </w:rPr>
        <w:t xml:space="preserve"> drogi powiatowej nr 3573Z Żydowo-Bobięcino</w:t>
      </w:r>
      <w:r w:rsidR="00421B21">
        <w:rPr>
          <w:rFonts w:ascii="Arial" w:hAnsi="Arial" w:cs="Arial"/>
          <w:iCs/>
        </w:rPr>
        <w:t>”</w:t>
      </w:r>
      <w:r w:rsidRPr="00542681">
        <w:rPr>
          <w:rFonts w:ascii="Arial" w:eastAsia="Times New Roman" w:hAnsi="Arial" w:cs="Arial"/>
          <w:lang w:eastAsia="pl-PL"/>
        </w:rPr>
        <w:t>.</w:t>
      </w:r>
    </w:p>
    <w:p w14:paraId="3B960E36" w14:textId="50FA3E2B" w:rsidR="00145E54" w:rsidRDefault="00145E54" w:rsidP="009A049F">
      <w:pPr>
        <w:spacing w:after="0"/>
        <w:ind w:firstLine="708"/>
        <w:rPr>
          <w:rFonts w:ascii="Arial" w:hAnsi="Arial" w:cs="Arial"/>
        </w:rPr>
      </w:pPr>
      <w:r w:rsidRPr="00542681">
        <w:rPr>
          <w:rFonts w:ascii="Arial" w:hAnsi="Arial" w:cs="Arial"/>
        </w:rPr>
        <w:lastRenderedPageBreak/>
        <w:t xml:space="preserve">Biorąc pod uwagę, przeprowadzoną w toku postępowania w sprawie oceny oddziaływania przedsięwzięcia na środowisko, analizę kryteriów planowanego przedsięwzięcia w zakresie, o którym mowa w art. 63 ust. 1 ustawy </w:t>
      </w:r>
      <w:r w:rsidR="00013234" w:rsidRPr="00542681">
        <w:rPr>
          <w:rFonts w:ascii="Arial" w:hAnsi="Arial" w:cs="Arial"/>
        </w:rPr>
        <w:t xml:space="preserve">ooś, </w:t>
      </w:r>
      <w:r w:rsidRPr="00542681">
        <w:rPr>
          <w:rFonts w:ascii="Arial" w:hAnsi="Arial" w:cs="Arial"/>
        </w:rPr>
        <w:t>dokonaną w</w:t>
      </w:r>
      <w:r w:rsidR="00013234" w:rsidRPr="00542681">
        <w:rPr>
          <w:rFonts w:ascii="Arial" w:hAnsi="Arial" w:cs="Arial"/>
        </w:rPr>
        <w:t> </w:t>
      </w:r>
      <w:r w:rsidRPr="00542681">
        <w:rPr>
          <w:rFonts w:ascii="Arial" w:hAnsi="Arial" w:cs="Arial"/>
        </w:rPr>
        <w:t>szczególności na podstawie wniosku, karty informacyjnej przedsięwzięcia, jak również poprzez uzyskanie opinii Regionalnego</w:t>
      </w:r>
      <w:r w:rsidR="00013234" w:rsidRPr="00542681">
        <w:rPr>
          <w:rFonts w:ascii="Arial" w:hAnsi="Arial" w:cs="Arial"/>
        </w:rPr>
        <w:t xml:space="preserve"> Dyrektora Ochrony Środowiska w Szczecinie, WST w Koszalinie, </w:t>
      </w:r>
      <w:r w:rsidRPr="00542681">
        <w:rPr>
          <w:rFonts w:ascii="Arial" w:hAnsi="Arial" w:cs="Arial"/>
        </w:rPr>
        <w:t xml:space="preserve">Państwowego Gospodarstwa Wodnego Wody Polskie w Szczecinie, </w:t>
      </w:r>
      <w:r w:rsidR="00421B21" w:rsidRPr="00542681">
        <w:rPr>
          <w:rFonts w:ascii="Arial" w:eastAsia="Times New Roman" w:hAnsi="Arial" w:cs="Arial"/>
          <w:lang w:eastAsia="pl-PL"/>
        </w:rPr>
        <w:t>Państwow</w:t>
      </w:r>
      <w:r w:rsidR="00421B21">
        <w:rPr>
          <w:rFonts w:ascii="Arial" w:eastAsia="Times New Roman" w:hAnsi="Arial" w:cs="Arial"/>
          <w:lang w:eastAsia="pl-PL"/>
        </w:rPr>
        <w:t>ego</w:t>
      </w:r>
      <w:r w:rsidR="00421B21" w:rsidRPr="00542681">
        <w:rPr>
          <w:rFonts w:ascii="Arial" w:eastAsia="Times New Roman" w:hAnsi="Arial" w:cs="Arial"/>
          <w:lang w:eastAsia="pl-PL"/>
        </w:rPr>
        <w:t xml:space="preserve"> Powiatow</w:t>
      </w:r>
      <w:r w:rsidR="00421B21">
        <w:rPr>
          <w:rFonts w:ascii="Arial" w:eastAsia="Times New Roman" w:hAnsi="Arial" w:cs="Arial"/>
          <w:lang w:eastAsia="pl-PL"/>
        </w:rPr>
        <w:t>ego</w:t>
      </w:r>
      <w:r w:rsidR="00421B21" w:rsidRPr="00542681">
        <w:rPr>
          <w:rFonts w:ascii="Arial" w:eastAsia="Times New Roman" w:hAnsi="Arial" w:cs="Arial"/>
          <w:lang w:eastAsia="pl-PL"/>
        </w:rPr>
        <w:t xml:space="preserve"> Inspektor</w:t>
      </w:r>
      <w:r w:rsidR="00421B21">
        <w:rPr>
          <w:rFonts w:ascii="Arial" w:eastAsia="Times New Roman" w:hAnsi="Arial" w:cs="Arial"/>
          <w:lang w:eastAsia="pl-PL"/>
        </w:rPr>
        <w:t>a</w:t>
      </w:r>
      <w:r w:rsidR="00421B21" w:rsidRPr="00542681">
        <w:rPr>
          <w:rFonts w:ascii="Arial" w:eastAsia="Times New Roman" w:hAnsi="Arial" w:cs="Arial"/>
          <w:lang w:eastAsia="pl-PL"/>
        </w:rPr>
        <w:t xml:space="preserve"> Sanitarn</w:t>
      </w:r>
      <w:r w:rsidR="00421B21">
        <w:rPr>
          <w:rFonts w:ascii="Arial" w:eastAsia="Times New Roman" w:hAnsi="Arial" w:cs="Arial"/>
          <w:lang w:eastAsia="pl-PL"/>
        </w:rPr>
        <w:t>ego</w:t>
      </w:r>
      <w:r w:rsidR="00421B21" w:rsidRPr="00542681">
        <w:rPr>
          <w:rFonts w:ascii="Arial" w:eastAsia="Times New Roman" w:hAnsi="Arial" w:cs="Arial"/>
          <w:lang w:eastAsia="pl-PL"/>
        </w:rPr>
        <w:t xml:space="preserve"> w Koszalinie</w:t>
      </w:r>
      <w:r w:rsidR="00421B21">
        <w:rPr>
          <w:rFonts w:ascii="Arial" w:eastAsia="Times New Roman" w:hAnsi="Arial" w:cs="Arial"/>
          <w:lang w:eastAsia="pl-PL"/>
        </w:rPr>
        <w:t>,</w:t>
      </w:r>
      <w:r w:rsidR="00421B21" w:rsidRPr="00542681">
        <w:rPr>
          <w:rFonts w:ascii="Arial" w:eastAsia="Times New Roman" w:hAnsi="Arial" w:cs="Arial"/>
          <w:lang w:eastAsia="pl-PL"/>
        </w:rPr>
        <w:t xml:space="preserve"> </w:t>
      </w:r>
      <w:r w:rsidRPr="00542681">
        <w:rPr>
          <w:rFonts w:ascii="Arial" w:hAnsi="Arial" w:cs="Arial"/>
        </w:rPr>
        <w:t>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sidRPr="00542681">
        <w:rPr>
          <w:rFonts w:ascii="Arial" w:hAnsi="Arial" w:cs="Arial"/>
        </w:rPr>
        <w:t xml:space="preserve"> </w:t>
      </w:r>
      <w:r w:rsidRPr="00542681">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sidRPr="00542681">
        <w:rPr>
          <w:rFonts w:ascii="Arial" w:hAnsi="Arial" w:cs="Arial"/>
        </w:rPr>
        <w:t>organów współdziałających oraz z</w:t>
      </w:r>
      <w:r w:rsidRPr="00542681">
        <w:rPr>
          <w:rFonts w:ascii="Arial" w:hAnsi="Arial" w:cs="Arial"/>
        </w:rPr>
        <w:t>godnie z art. 84 ww. ustawy stwierdził w niniejszej decyzji brak konieczności przeprowadzenia oceny oddziaływania przedsięwzięcia na środowisko.</w:t>
      </w:r>
    </w:p>
    <w:p w14:paraId="2B2FC639" w14:textId="0EE89563" w:rsidR="00421B21" w:rsidRPr="001779B2" w:rsidRDefault="001779B2" w:rsidP="001779B2">
      <w:pPr>
        <w:spacing w:after="0"/>
        <w:ind w:firstLine="708"/>
        <w:rPr>
          <w:rFonts w:ascii="Arial" w:hAnsi="Arial" w:cs="Arial"/>
        </w:rPr>
      </w:pPr>
      <w:r w:rsidRPr="001779B2">
        <w:rPr>
          <w:rFonts w:ascii="Arial" w:hAnsi="Arial" w:cs="Arial"/>
        </w:rPr>
        <w:t>Planowane przedsięwzięcie polegać będzie na przebudowie drogi powiatowej nr 3573Z, na odcinku od m. Głusza w kierunku wschodnim, na długości około 3,2 km. Planowane przedsięwzięcie zlokalizowane będzie na terenie działek drogowych nr 269/1 obręb ew. Żydowo i dz. nr 28 obręb ew. Gostkowo, gm. Polanów. Jak ustalono na podstawie ogólnodostępnych ortofotomap terenu, w otoczeniu ww. odcinka drogi powiatowej znajduje się zabudowa mieszkaniowa, pastwiska, łąki, grunty orne, grunty zadrzewione i zakrzewione, drogi, kompleksy leśne oraz nieużytki. Teren inwestycyjny, tj. dz. nr 269/1 obręb Żydowo objęta jest miejscowym planem zagospodarowania przestrzennego terenu stacji elektroenerg</w:t>
      </w:r>
      <w:r>
        <w:rPr>
          <w:rFonts w:ascii="Arial" w:hAnsi="Arial" w:cs="Arial"/>
        </w:rPr>
        <w:t>e</w:t>
      </w:r>
      <w:r w:rsidRPr="001779B2">
        <w:rPr>
          <w:rFonts w:ascii="Arial" w:hAnsi="Arial" w:cs="Arial"/>
        </w:rPr>
        <w:t xml:space="preserve">tycznej 400/110 </w:t>
      </w:r>
      <w:proofErr w:type="spellStart"/>
      <w:r w:rsidRPr="001779B2">
        <w:rPr>
          <w:rFonts w:ascii="Arial" w:hAnsi="Arial" w:cs="Arial"/>
        </w:rPr>
        <w:t>kV</w:t>
      </w:r>
      <w:proofErr w:type="spellEnd"/>
      <w:r w:rsidRPr="001779B2">
        <w:rPr>
          <w:rFonts w:ascii="Arial" w:hAnsi="Arial" w:cs="Arial"/>
        </w:rPr>
        <w:t xml:space="preserve"> Żydowo Kierzkowo na terenie Gminy Polanów wraz z</w:t>
      </w:r>
      <w:r>
        <w:rPr>
          <w:rFonts w:ascii="Arial" w:hAnsi="Arial" w:cs="Arial"/>
        </w:rPr>
        <w:t> </w:t>
      </w:r>
      <w:r w:rsidRPr="001779B2">
        <w:rPr>
          <w:rFonts w:ascii="Arial" w:hAnsi="Arial" w:cs="Arial"/>
        </w:rPr>
        <w:t>wprowadzeniem linii elektroenergetycznych, zatwierdzonym uchwałą nr V/18/15 Rady Miejskiej w Polanowie z dnia 28 stycznia 2015 r. roku (Dz.</w:t>
      </w:r>
      <w:r>
        <w:rPr>
          <w:rFonts w:ascii="Arial" w:hAnsi="Arial" w:cs="Arial"/>
        </w:rPr>
        <w:t xml:space="preserve"> </w:t>
      </w:r>
      <w:r w:rsidRPr="001779B2">
        <w:rPr>
          <w:rFonts w:ascii="Arial" w:hAnsi="Arial" w:cs="Arial"/>
        </w:rPr>
        <w:t>Urz.</w:t>
      </w:r>
      <w:r>
        <w:rPr>
          <w:rFonts w:ascii="Arial" w:hAnsi="Arial" w:cs="Arial"/>
        </w:rPr>
        <w:t xml:space="preserve"> </w:t>
      </w:r>
      <w:r w:rsidRPr="001779B2">
        <w:rPr>
          <w:rFonts w:ascii="Arial" w:hAnsi="Arial" w:cs="Arial"/>
        </w:rPr>
        <w:t>Woj.</w:t>
      </w:r>
      <w:r>
        <w:rPr>
          <w:rFonts w:ascii="Arial" w:hAnsi="Arial" w:cs="Arial"/>
        </w:rPr>
        <w:t xml:space="preserve"> </w:t>
      </w:r>
      <w:r w:rsidRPr="001779B2">
        <w:rPr>
          <w:rFonts w:ascii="Arial" w:hAnsi="Arial" w:cs="Arial"/>
        </w:rPr>
        <w:t>Zach., poz. 509 z dnia 13 lutego 2015 r.). Ww. działka znajduje się w granicach terenu elementarnego oznaczonego symbolem 1 KD-2 - przeznaczonego pod teren drogi publicznej klasy zbiorczej. Natomiast dla dz. nr 28 obręb Gostkowo brak jest obowiązującego miejscowego planu zagospodarowania przestrzennego.</w:t>
      </w:r>
    </w:p>
    <w:p w14:paraId="08D6AE13" w14:textId="77777777" w:rsidR="001779B2" w:rsidRPr="001779B2" w:rsidRDefault="001779B2" w:rsidP="001779B2">
      <w:pPr>
        <w:autoSpaceDE w:val="0"/>
        <w:autoSpaceDN w:val="0"/>
        <w:adjustRightInd w:val="0"/>
        <w:spacing w:after="0" w:line="240" w:lineRule="auto"/>
        <w:rPr>
          <w:rFonts w:ascii="Arial" w:hAnsi="Arial" w:cs="Arial"/>
          <w:color w:val="000000"/>
        </w:rPr>
      </w:pPr>
      <w:r w:rsidRPr="001779B2">
        <w:rPr>
          <w:rFonts w:ascii="Arial" w:hAnsi="Arial" w:cs="Arial"/>
          <w:color w:val="000000"/>
        </w:rPr>
        <w:t xml:space="preserve">Inwestycja swoim zakresem obejmie m.in.: </w:t>
      </w:r>
    </w:p>
    <w:p w14:paraId="2EE0D616" w14:textId="75D51252" w:rsidR="001779B2" w:rsidRPr="001779B2" w:rsidRDefault="001779B2" w:rsidP="001779B2">
      <w:pPr>
        <w:pStyle w:val="Akapitzlist"/>
        <w:numPr>
          <w:ilvl w:val="0"/>
          <w:numId w:val="25"/>
        </w:numPr>
        <w:autoSpaceDE w:val="0"/>
        <w:autoSpaceDN w:val="0"/>
        <w:adjustRightInd w:val="0"/>
        <w:spacing w:after="44" w:line="240" w:lineRule="auto"/>
        <w:rPr>
          <w:rFonts w:ascii="Arial" w:hAnsi="Arial" w:cs="Arial"/>
          <w:color w:val="000000"/>
        </w:rPr>
      </w:pPr>
      <w:r w:rsidRPr="001779B2">
        <w:rPr>
          <w:rFonts w:ascii="Arial" w:hAnsi="Arial" w:cs="Arial"/>
          <w:color w:val="000000"/>
        </w:rPr>
        <w:t xml:space="preserve">wykonanie nowej nawierzchni jezdni z odpowiednimi spadkami poprzecznymi i podłużnymi; </w:t>
      </w:r>
    </w:p>
    <w:p w14:paraId="0281D2E7" w14:textId="73D37432" w:rsidR="001779B2" w:rsidRPr="001779B2" w:rsidRDefault="001779B2" w:rsidP="001779B2">
      <w:pPr>
        <w:pStyle w:val="Akapitzlist"/>
        <w:numPr>
          <w:ilvl w:val="0"/>
          <w:numId w:val="25"/>
        </w:numPr>
        <w:autoSpaceDE w:val="0"/>
        <w:autoSpaceDN w:val="0"/>
        <w:adjustRightInd w:val="0"/>
        <w:spacing w:after="44" w:line="240" w:lineRule="auto"/>
        <w:rPr>
          <w:rFonts w:ascii="Arial" w:hAnsi="Arial" w:cs="Arial"/>
          <w:color w:val="000000"/>
        </w:rPr>
      </w:pPr>
      <w:r w:rsidRPr="001779B2">
        <w:rPr>
          <w:rFonts w:ascii="Arial" w:hAnsi="Arial" w:cs="Arial"/>
          <w:color w:val="000000"/>
        </w:rPr>
        <w:t xml:space="preserve">przebudowę chodnika: </w:t>
      </w:r>
    </w:p>
    <w:p w14:paraId="49849147" w14:textId="12168E13" w:rsidR="001779B2" w:rsidRPr="001779B2" w:rsidRDefault="001779B2" w:rsidP="001779B2">
      <w:pPr>
        <w:pStyle w:val="Akapitzlist"/>
        <w:numPr>
          <w:ilvl w:val="0"/>
          <w:numId w:val="25"/>
        </w:numPr>
        <w:autoSpaceDE w:val="0"/>
        <w:autoSpaceDN w:val="0"/>
        <w:adjustRightInd w:val="0"/>
        <w:spacing w:after="44" w:line="240" w:lineRule="auto"/>
        <w:rPr>
          <w:rFonts w:ascii="Arial" w:hAnsi="Arial" w:cs="Arial"/>
          <w:color w:val="000000"/>
        </w:rPr>
      </w:pPr>
      <w:r w:rsidRPr="001779B2">
        <w:rPr>
          <w:rFonts w:ascii="Arial" w:hAnsi="Arial" w:cs="Arial"/>
          <w:color w:val="000000"/>
        </w:rPr>
        <w:t xml:space="preserve">wykonanie utwardzonych poboczy; </w:t>
      </w:r>
    </w:p>
    <w:p w14:paraId="7DC634D2" w14:textId="0AFAD614" w:rsidR="001779B2" w:rsidRPr="001779B2" w:rsidRDefault="001779B2" w:rsidP="001779B2">
      <w:pPr>
        <w:pStyle w:val="Akapitzlist"/>
        <w:numPr>
          <w:ilvl w:val="0"/>
          <w:numId w:val="25"/>
        </w:numPr>
        <w:autoSpaceDE w:val="0"/>
        <w:autoSpaceDN w:val="0"/>
        <w:adjustRightInd w:val="0"/>
        <w:spacing w:after="44" w:line="240" w:lineRule="auto"/>
        <w:rPr>
          <w:rFonts w:ascii="Arial" w:hAnsi="Arial" w:cs="Arial"/>
          <w:color w:val="000000"/>
        </w:rPr>
      </w:pPr>
      <w:r w:rsidRPr="001779B2">
        <w:rPr>
          <w:rFonts w:ascii="Arial" w:hAnsi="Arial" w:cs="Arial"/>
          <w:color w:val="000000"/>
        </w:rPr>
        <w:t xml:space="preserve">przebudowę zjazdów; </w:t>
      </w:r>
    </w:p>
    <w:p w14:paraId="37E55FF0" w14:textId="3CF6DDAC" w:rsidR="001779B2" w:rsidRPr="001779B2" w:rsidRDefault="001779B2" w:rsidP="001779B2">
      <w:pPr>
        <w:pStyle w:val="Akapitzlist"/>
        <w:numPr>
          <w:ilvl w:val="0"/>
          <w:numId w:val="25"/>
        </w:numPr>
        <w:autoSpaceDE w:val="0"/>
        <w:autoSpaceDN w:val="0"/>
        <w:adjustRightInd w:val="0"/>
        <w:spacing w:after="44" w:line="240" w:lineRule="auto"/>
        <w:rPr>
          <w:rFonts w:ascii="Arial" w:hAnsi="Arial" w:cs="Arial"/>
          <w:color w:val="000000"/>
        </w:rPr>
      </w:pPr>
      <w:r w:rsidRPr="001779B2">
        <w:rPr>
          <w:rFonts w:ascii="Arial" w:hAnsi="Arial" w:cs="Arial"/>
          <w:color w:val="000000"/>
        </w:rPr>
        <w:t xml:space="preserve">przeprowadzenie wycinki wysokich i niskich traw rosnących w poboczu jezdni; </w:t>
      </w:r>
    </w:p>
    <w:p w14:paraId="759E5991" w14:textId="32C1AAA6" w:rsidR="001779B2" w:rsidRPr="001779B2" w:rsidRDefault="001779B2" w:rsidP="001779B2">
      <w:pPr>
        <w:pStyle w:val="Akapitzlist"/>
        <w:numPr>
          <w:ilvl w:val="0"/>
          <w:numId w:val="25"/>
        </w:numPr>
        <w:autoSpaceDE w:val="0"/>
        <w:autoSpaceDN w:val="0"/>
        <w:adjustRightInd w:val="0"/>
        <w:spacing w:after="0" w:line="240" w:lineRule="auto"/>
        <w:rPr>
          <w:rFonts w:ascii="Arial" w:hAnsi="Arial" w:cs="Arial"/>
          <w:color w:val="000000"/>
        </w:rPr>
      </w:pPr>
      <w:r w:rsidRPr="001779B2">
        <w:rPr>
          <w:rFonts w:ascii="Arial" w:hAnsi="Arial" w:cs="Arial"/>
          <w:color w:val="000000"/>
        </w:rPr>
        <w:t xml:space="preserve">oczyszczenie, odmulenie rowów przydrożnych. </w:t>
      </w:r>
    </w:p>
    <w:p w14:paraId="03CC14ED" w14:textId="4634B1B9" w:rsidR="00421B21" w:rsidRPr="00213662" w:rsidRDefault="00F31BB5" w:rsidP="00F31BB5">
      <w:pPr>
        <w:spacing w:after="0"/>
        <w:ind w:firstLine="708"/>
        <w:rPr>
          <w:rFonts w:ascii="Arial" w:hAnsi="Arial" w:cs="Arial"/>
        </w:rPr>
      </w:pPr>
      <w:r w:rsidRPr="00F31BB5">
        <w:rPr>
          <w:rFonts w:ascii="Arial" w:hAnsi="Arial" w:cs="Arial"/>
        </w:rPr>
        <w:t>Zamierzenie inwestycyjne ma na celu poprawę stanu nawierzchni i bezpieczeństwa ruchu w ciągu przedmiotowej drogi, dostosowanie szerokości jezdni do odpowiednich warunków drogowych oraz poprawę istniejącego odwodnienia powierzchniowego. Przedsięwzięcie dotyczy istniejącej drogi o nawierzchni bitumicznej (obecnie z licznymi pęknięciami i ubytkami) i szerokości jezdni wahającej się od 3,5 m do 4,3 m. W</w:t>
      </w:r>
      <w:r>
        <w:rPr>
          <w:rFonts w:ascii="Arial" w:hAnsi="Arial" w:cs="Arial"/>
        </w:rPr>
        <w:t> </w:t>
      </w:r>
      <w:r w:rsidRPr="00F31BB5">
        <w:rPr>
          <w:rFonts w:ascii="Arial" w:hAnsi="Arial" w:cs="Arial"/>
        </w:rPr>
        <w:t xml:space="preserve">bezpośrednim sąsiedztwie jezdni występują przydrożne rowy, nieutwardzone pobocza oraz pasy zieleni. Przedmiotowa inwestycja będzie realizowania jedynie w obrębie istniejącego pasa drogowego. W ramach prac zaprojektowano frezowanie istniejącej nawierzchni jezdni oraz ułożenie nowej nawierzchni z masy bitumicznej. Po zrealizowaniu przedsięwzięcia, jezdnia będzie posiadała szerokość 4,0 m. Ponadto na odcinku wynoszącym około 21,5 m zaplanowano przebudowę chodnika z kostki betonowej. Przedmiotowe prace obejmą także przebudowę zjazdów z kostki betonowej i mieszanki bitumicznej, a także utwardzenie obustronnych poboczy z kruszywa o szerokości 0,75 m </w:t>
      </w:r>
      <w:r w:rsidRPr="00F31BB5">
        <w:rPr>
          <w:rFonts w:ascii="Arial" w:hAnsi="Arial" w:cs="Arial"/>
        </w:rPr>
        <w:lastRenderedPageBreak/>
        <w:t>z</w:t>
      </w:r>
      <w:r>
        <w:rPr>
          <w:rFonts w:ascii="Arial" w:hAnsi="Arial" w:cs="Arial"/>
        </w:rPr>
        <w:t> </w:t>
      </w:r>
      <w:r w:rsidRPr="00F31BB5">
        <w:rPr>
          <w:rFonts w:ascii="Arial" w:hAnsi="Arial" w:cs="Arial"/>
        </w:rPr>
        <w:t xml:space="preserve">każdej strony jezdni. Odwodnienie jezdni przebudowywanej drogi będzie odbywało się, tak jak dotychczas, tj. spadkami poprzecznymi i podłużnymi do rowów przydrożnych. Realizacja inwestycji wiąże się z zastosowaniem typowych dla tego rodzaju przedsięwzięć materiałów i surowców budowlanych, takich jak np.: cement, mieszanka mineralno-asfaltowa, kruszywo naturalne, masa </w:t>
      </w:r>
      <w:proofErr w:type="spellStart"/>
      <w:r w:rsidRPr="00F31BB5">
        <w:rPr>
          <w:rFonts w:ascii="Arial" w:hAnsi="Arial" w:cs="Arial"/>
        </w:rPr>
        <w:t>mineralno</w:t>
      </w:r>
      <w:proofErr w:type="spellEnd"/>
      <w:r w:rsidRPr="00F31BB5">
        <w:rPr>
          <w:rFonts w:ascii="Arial" w:hAnsi="Arial" w:cs="Arial"/>
        </w:rPr>
        <w:t xml:space="preserve"> – bitumiczna, krawężniki i kostka betonowa. Zaplecze budowy, postoju sprzętu i czasowego miejsca składowania odpadów będzie zlokalizowane na dz. nr 269/1 obręb ew. Żydowo, w sąsiedztwie stacji elektroenergetycznej Żydowo. W celu ochrony środowiska gruntowo-wodnego wskazano, aby zaplecze budowy oraz miejsce na magazynowanie </w:t>
      </w:r>
      <w:r w:rsidRPr="00213662">
        <w:rPr>
          <w:rFonts w:ascii="Arial" w:hAnsi="Arial" w:cs="Arial"/>
        </w:rPr>
        <w:t>odpadów zorganizować na utwardzonym podłożu, zabezpieczonym przed możliwością zanieczyszczenia gruntów i wód podziemnych przez substancje ropopochodne.</w:t>
      </w:r>
    </w:p>
    <w:p w14:paraId="372698AF" w14:textId="33CD1A84" w:rsidR="00421B21" w:rsidRPr="00213662" w:rsidRDefault="00213662" w:rsidP="00213662">
      <w:pPr>
        <w:spacing w:after="0"/>
        <w:rPr>
          <w:rFonts w:ascii="Arial" w:hAnsi="Arial" w:cs="Arial"/>
        </w:rPr>
      </w:pPr>
      <w:r w:rsidRPr="00213662">
        <w:rPr>
          <w:rFonts w:ascii="Arial" w:hAnsi="Arial" w:cs="Arial"/>
        </w:rPr>
        <w:t>Wytwarzane w trakcie realizacji przedsięwzięcia odpady będą magazynowane selektywnie, w wyznaczonym miejscu oraz przekazywane do zagospodarowania uprawnionym podmiotom. W związku z czasowym przebywaniem pracowników wykonujących prace budowlane będą wytwarzane ścieki bytowe. Zaplecze budowy zostanie więc wyposażone w</w:t>
      </w:r>
      <w:r>
        <w:rPr>
          <w:rFonts w:ascii="Arial" w:hAnsi="Arial" w:cs="Arial"/>
        </w:rPr>
        <w:t> </w:t>
      </w:r>
      <w:r w:rsidRPr="00213662">
        <w:rPr>
          <w:rFonts w:ascii="Arial" w:hAnsi="Arial" w:cs="Arial"/>
        </w:rPr>
        <w:t>przenośne toalety typu „TOI-TOI”, które zostaną opróżniane i wywożone przez specjalistyczną firmę posiadającą stosowne uprawnienia w tym zakresie. Uwzględniając czasowe wykorzystywanie i stacjonowanie sprzętu technicznego i maszyn, w niniejsz</w:t>
      </w:r>
      <w:r>
        <w:rPr>
          <w:rFonts w:ascii="Arial" w:hAnsi="Arial" w:cs="Arial"/>
        </w:rPr>
        <w:t>ej decyzji</w:t>
      </w:r>
      <w:r w:rsidRPr="00213662">
        <w:rPr>
          <w:rFonts w:ascii="Arial" w:hAnsi="Arial" w:cs="Arial"/>
        </w:rPr>
        <w:t xml:space="preserve"> zobowiązano inwestora, aby zaplecze budowy i plac budowy wyposażyć w środki do neutralizacji ewentualnych wycieków substancji ropopochodnych. W przypadku incydentalnych rozlewów lub wycieków substancji ropopochodnych, wskazano, aby ww. rozlewy neutralizować przeznaczonymi do tego środkami, a zebrany materiał przekazywać do utylizacji uprawnionym podmiotom. Uwzględniając powyższe należy stwierdzić, że </w:t>
      </w:r>
      <w:r w:rsidRPr="00213662">
        <w:rPr>
          <w:rFonts w:ascii="Arial" w:hAnsi="Arial" w:cs="Arial"/>
          <w:color w:val="1C1E20"/>
        </w:rPr>
        <w:t>realizacja przedmiotowego przedsięwzięcia nie powinna wpłynąć negatywnie na stan środowiska gruntowo-wodnego.</w:t>
      </w:r>
    </w:p>
    <w:p w14:paraId="79D3C599" w14:textId="0748F47E" w:rsidR="00421B21" w:rsidRPr="004E71E3" w:rsidRDefault="004E71E3" w:rsidP="009A049F">
      <w:pPr>
        <w:spacing w:after="0"/>
        <w:ind w:firstLine="708"/>
        <w:rPr>
          <w:rFonts w:ascii="Arial" w:hAnsi="Arial" w:cs="Arial"/>
        </w:rPr>
      </w:pPr>
      <w:r w:rsidRPr="004E71E3">
        <w:rPr>
          <w:rFonts w:ascii="Arial" w:hAnsi="Arial" w:cs="Arial"/>
          <w:color w:val="1C1E20"/>
        </w:rPr>
        <w:t xml:space="preserve">Etap realizacji inwestycji związany będzie z typową emisją akustyczną charakterystyczną dla prac budowlanych, wynikającą z transportu materiałów oraz pracy sprzętu i maszyn niezbędnych do realizacji inwestycji. </w:t>
      </w:r>
      <w:r w:rsidRPr="004E71E3">
        <w:rPr>
          <w:rFonts w:ascii="Arial" w:hAnsi="Arial" w:cs="Arial"/>
        </w:rPr>
        <w:t xml:space="preserve">Z uwagi na występujące tereny zabudowane w otoczeniu przedmiotowego odcinka drogi, Inwestor zakłada prowadzenie prac w rejonie występowania ww. </w:t>
      </w:r>
      <w:r w:rsidRPr="000F5BA9">
        <w:rPr>
          <w:rFonts w:ascii="Arial" w:hAnsi="Arial" w:cs="Arial"/>
        </w:rPr>
        <w:t>terenów wyłącznie w porze dziennej, tj. w godz. 6:00-18:00, co wskazano jako warunek w niniejszej decyzji.</w:t>
      </w:r>
      <w:r w:rsidR="000F5BA9" w:rsidRPr="000F5BA9">
        <w:rPr>
          <w:rFonts w:ascii="Arial" w:hAnsi="Arial" w:cs="Arial"/>
        </w:rPr>
        <w:t xml:space="preserve"> Ze względu na charakter prac budowlanych na etapie realizacji wystąpi również niezorganizowana emisja zanieczyszczeń zawartych w spalinach maszyn i pojazdów budowlanych, a także zwiększone czasowe zapylenie powietrza, związane z transportem i wykorzystaniem materiałów budowlanych oraz ruchem pojazdów w obrębie terenu inwestycji. </w:t>
      </w:r>
      <w:r w:rsidR="000F5BA9" w:rsidRPr="000F5BA9">
        <w:rPr>
          <w:rFonts w:ascii="Arial" w:hAnsi="Arial" w:cs="Arial"/>
          <w:color w:val="1C1E20"/>
        </w:rPr>
        <w:t>Niemniej jednak, oddziaływania na etapie realizacji przedmiotowego przedsięwzięcia będą miały charakter lokalny, okresowy, odwracalny i ustąpią po zakończeniu prac.</w:t>
      </w:r>
    </w:p>
    <w:p w14:paraId="45706A1C" w14:textId="315B9C34" w:rsidR="00421B21" w:rsidRPr="00AA5651" w:rsidRDefault="000F5BA9" w:rsidP="009A049F">
      <w:pPr>
        <w:spacing w:after="0"/>
        <w:ind w:firstLine="708"/>
        <w:rPr>
          <w:rFonts w:ascii="Arial" w:hAnsi="Arial" w:cs="Arial"/>
        </w:rPr>
      </w:pPr>
      <w:r w:rsidRPr="00AA5651">
        <w:rPr>
          <w:rFonts w:ascii="Arial" w:hAnsi="Arial" w:cs="Arial"/>
        </w:rPr>
        <w:t>Na etapie eksploatacji przedsięwzięcia źródłem emisji hałasu do środowiska i</w:t>
      </w:r>
      <w:r w:rsidR="00AA5651">
        <w:rPr>
          <w:rFonts w:ascii="Arial" w:hAnsi="Arial" w:cs="Arial"/>
        </w:rPr>
        <w:t> </w:t>
      </w:r>
      <w:r w:rsidRPr="00AA5651">
        <w:rPr>
          <w:rFonts w:ascii="Arial" w:hAnsi="Arial" w:cs="Arial"/>
        </w:rPr>
        <w:t>zanieczyszczeń do powietrza będzie ruch pojazdów poruszających się po drodze. Analizowany odcinek drogi jest lokalnym szlakiem komunikacyjnym łączącym miejscowości na terenie gminy Polanów. Realizacja wnioskowanej inwestycji wpłynie na poprawę płynności i warunków ruchu, zmniejszenie zużycia paliwa przez przejeżdżające pojazdy, co w efekcie</w:t>
      </w:r>
      <w:r w:rsidR="00AA5651" w:rsidRPr="00AA5651">
        <w:rPr>
          <w:rFonts w:ascii="Arial" w:hAnsi="Arial" w:cs="Arial"/>
        </w:rPr>
        <w:t xml:space="preserve"> zmniejszy emisje zanieczyszczeń do powietrza i hałasu do środowiska. Przedmiotowa droga po przebudowie nadal będzie posiadała kategorię ruchu KR-2. Nie przewiduje się wzrostu natężenia ruchu na ww. odcinku drogi objętym niniejszym wnioskiem. W związku z powyższym w opinii tut. Organu po zrealizowaniu projektowanego przedsięwzięcia należy spodziewać się poprawy warunków akustycznych wzdłuż analizowanego ciągu komunikacyjnego, w stosunku do stanu obecnego. Uwzględniając funkcję drogi, jaką pełni w istniejącym układzie komunikacyjnym stwierdzono również, że na etapie eksploatacji przedsięwzięcie nie będzie istotnym źródłem emisji substancji do </w:t>
      </w:r>
      <w:r w:rsidR="00AA5651" w:rsidRPr="00AA5651">
        <w:rPr>
          <w:rFonts w:ascii="Arial" w:hAnsi="Arial" w:cs="Arial"/>
        </w:rPr>
        <w:lastRenderedPageBreak/>
        <w:t>powietrza. Natomiast powstające w trakcie eksploatacji odpady związane m.in. z</w:t>
      </w:r>
      <w:r w:rsidR="00AA5651">
        <w:rPr>
          <w:rFonts w:ascii="Arial" w:hAnsi="Arial" w:cs="Arial"/>
        </w:rPr>
        <w:t> </w:t>
      </w:r>
      <w:r w:rsidR="00AA5651" w:rsidRPr="00AA5651">
        <w:rPr>
          <w:rFonts w:ascii="Arial" w:hAnsi="Arial" w:cs="Arial"/>
        </w:rPr>
        <w:t>czyszczeniem drogi i systemem odwodnienia, naprawą nawierzchni, incydentalnych wypadków, czy z utrzymaniem zieleni przydrożnej, zostaną odpowiednio zagospodarowane zgodnie z przepisami prawa.</w:t>
      </w:r>
    </w:p>
    <w:p w14:paraId="1399E319" w14:textId="41C33FC2" w:rsidR="00421B21" w:rsidRPr="00AA5651" w:rsidRDefault="00AA5651" w:rsidP="009A049F">
      <w:pPr>
        <w:spacing w:after="0"/>
        <w:ind w:firstLine="708"/>
        <w:rPr>
          <w:rFonts w:ascii="Arial" w:hAnsi="Arial" w:cs="Arial"/>
        </w:rPr>
      </w:pPr>
      <w:r w:rsidRPr="00AA5651">
        <w:rPr>
          <w:rFonts w:ascii="Arial" w:hAnsi="Arial" w:cs="Arial"/>
        </w:rPr>
        <w:t>Teren objęty zakresem planowanych prac inwestycyjnych sąsiaduje bezpośrednio z</w:t>
      </w:r>
      <w:r>
        <w:rPr>
          <w:rFonts w:ascii="Arial" w:hAnsi="Arial" w:cs="Arial"/>
        </w:rPr>
        <w:t> </w:t>
      </w:r>
      <w:r w:rsidRPr="00AA5651">
        <w:rPr>
          <w:rFonts w:ascii="Arial" w:hAnsi="Arial" w:cs="Arial"/>
        </w:rPr>
        <w:t>obszarem Natura 2000 pn. „Dolina Grabowej” (kod PLH320003), który został wyznaczony w celu ochrony siedlisk przyrodniczych oraz dzikiej fauny i flory. Zgodnie ze standardowym formularzem danych (aktualizacja: 2022-03), przedmiotem ochrony ww. obszaru jest 15 siedlisk przyrodniczych, tj. 3150, 3160, 3260, 6410, 6430, 6510, 7120, 7140, 7230, 9110, 9130, 9160, 9190, 91D0*, 91E0* oraz 5 gatunków zwierząt, tj. kumak nizinny, traszka grzebieniasta, głowacz białopłetwy, minóg strumieniowy i czerwończyk nieparek. Obecnie dla przedmiotowego obszaru trwają prace związane z utworzeniem planu zadań ochronnych.</w:t>
      </w:r>
    </w:p>
    <w:p w14:paraId="7D7564FF" w14:textId="2F41D2D9" w:rsidR="000F5BA9" w:rsidRPr="006269A5" w:rsidRDefault="00AA5651" w:rsidP="009A049F">
      <w:pPr>
        <w:spacing w:after="0"/>
        <w:ind w:firstLine="708"/>
        <w:rPr>
          <w:rFonts w:ascii="Arial" w:hAnsi="Arial" w:cs="Arial"/>
        </w:rPr>
      </w:pPr>
      <w:r w:rsidRPr="00AA5651">
        <w:rPr>
          <w:rFonts w:ascii="Arial" w:hAnsi="Arial" w:cs="Arial"/>
        </w:rPr>
        <w:t>Z dokumentów zgromadzonych na potrzeby opracowania tego planu wynika, że przebudowywany odcinek drogi powiatowej sąsiaduje z siedliskami przyrodniczymi o kodach 6510 – niżowe i górskie świeże łąki użytkowane ekstensywnie oraz 91E0* - łęgi wierzbowe, topolowe, olszowe i jesionowe. Jak ustalono, w związku z realizacją przedsięwzięcia nie będą usuwane drzewa i krzewy. Przedmiotowe prace ograniczone będą bezpośrednio do terenu pasa drogowego. Planowa wycinka wysokich i niskich traw obejmuje jedynie tereny pobocza, które corocznie są wykaszane przez Służby Sekcji Drogowej. Zatem nie przewiduje się ingerowania przedmiotowych prac w ww. siedliska przyrodnicze. Tym niemniej Inwestor planuje odpowiednio zabezpieczyć rosnące w zasięgu prowadzonych prac budowlanych drzewa przed uszkodzeniami mechanicznymi, co wskazano jako warunek w niniejszej decyzji.</w:t>
      </w:r>
      <w:r w:rsidRPr="00AA5651">
        <w:rPr>
          <w:rFonts w:ascii="Arial" w:hAnsi="Arial" w:cs="Arial"/>
          <w:sz w:val="23"/>
          <w:szCs w:val="23"/>
        </w:rPr>
        <w:t xml:space="preserve"> Prace związane z realizacją inwestycji nie spowodują uszczuplenia ww. siedlisk przyrodniczych oraz zmiany stosunków wodnych. Biorąc pod uwagę powyższe, nie przewiduje się negatywnego wpływu przedmiotowej inwestycji na stan zachowania ww. siedlisk, </w:t>
      </w:r>
      <w:r w:rsidRPr="006269A5">
        <w:rPr>
          <w:rFonts w:ascii="Arial" w:hAnsi="Arial" w:cs="Arial"/>
        </w:rPr>
        <w:t xml:space="preserve">stanowiących przedmiot ochrony w obszarze objętym ochroną pn. „Dolina Grabowej”. </w:t>
      </w:r>
      <w:r w:rsidR="006269A5" w:rsidRPr="006269A5">
        <w:rPr>
          <w:rFonts w:ascii="Arial" w:hAnsi="Arial" w:cs="Arial"/>
        </w:rPr>
        <w:t>Przedmiotowa inwestycja będzie realizowana również w sąsiedztwie obszaru chronionego krajobrazu „Okolice Żydowo-Biały Bór”. Biorąc pod uwagę, że inwestycja dotyczy jedynie przebudowy istniejącego odcinka pasa drogi powiatowej, którego zasięg oddziaływania ograniczony jest bezpośrednio do terenu pasa drogowego nie przewiduje się, aby inwestycja mogła negatywnie wpłynąć na ww. obszar chroniony.</w:t>
      </w:r>
    </w:p>
    <w:p w14:paraId="5BBA7A9F" w14:textId="3BE528DE" w:rsidR="000F5BA9" w:rsidRPr="006269A5" w:rsidRDefault="006269A5" w:rsidP="009A049F">
      <w:pPr>
        <w:spacing w:after="0"/>
        <w:ind w:firstLine="708"/>
        <w:rPr>
          <w:rFonts w:ascii="Arial" w:hAnsi="Arial" w:cs="Arial"/>
        </w:rPr>
      </w:pPr>
      <w:r w:rsidRPr="006269A5">
        <w:rPr>
          <w:rFonts w:ascii="Arial" w:hAnsi="Arial" w:cs="Arial"/>
        </w:rPr>
        <w:t>Działki objęte przedmiotowym wnioskiem zlokalizowane są także w granicach korytarza ekologicznego pn. „Puszcza Koszalińska” (GKPn-18). Jednakże, uwzględniając charakter planowanego przedsięwzięcia (przebudowa istniejącej drogi powiatowej w jej dotychczasowym przebiegu), realizacja inwestycji nie powinna negatywnie wpłynąć na migrację zwierząt. Co prawda, z uwagi na występowanie w bezpośrednim sąsiedztwie terenu inwestycji rowów przydrożnych, łąk i nieużytków nie można wykluczyć bytowania na przedmiotowym terenie drobnych zwierząt. Wobec tego w niniejsz</w:t>
      </w:r>
      <w:r>
        <w:rPr>
          <w:rFonts w:ascii="Arial" w:hAnsi="Arial" w:cs="Arial"/>
        </w:rPr>
        <w:t>ej decyzji</w:t>
      </w:r>
      <w:r w:rsidRPr="006269A5">
        <w:rPr>
          <w:rFonts w:ascii="Arial" w:hAnsi="Arial" w:cs="Arial"/>
        </w:rPr>
        <w:t xml:space="preserve"> zobowiązano inwestora, aby w trakcie prowadzenia prac budowlanych zabezpieczyć miejsca stanowiące potencjalne pułapki antropogeniczne dla zwierząt, poprzez ich zakrycie oraz prowadzić regularne przeglądy ww. miejsc pod kątem obecności w nich zwierząt. W przypadku stwierdzenia uwięzienia zwierząt należy je bezzwłocznie odłowić i przenieść w bezpieczne miejsce poza teren inwestycji, zgodnie z przepisami prawa.</w:t>
      </w:r>
    </w:p>
    <w:p w14:paraId="49781622" w14:textId="77777777" w:rsidR="006269A5" w:rsidRPr="006269A5" w:rsidRDefault="006269A5" w:rsidP="006269A5">
      <w:pPr>
        <w:autoSpaceDE w:val="0"/>
        <w:autoSpaceDN w:val="0"/>
        <w:adjustRightInd w:val="0"/>
        <w:spacing w:after="0" w:line="240" w:lineRule="auto"/>
        <w:ind w:firstLine="708"/>
        <w:rPr>
          <w:rFonts w:ascii="Arial" w:hAnsi="Arial" w:cs="Arial"/>
          <w:color w:val="000000"/>
        </w:rPr>
      </w:pPr>
      <w:r w:rsidRPr="006269A5">
        <w:rPr>
          <w:rFonts w:ascii="Arial" w:hAnsi="Arial" w:cs="Arial"/>
          <w:color w:val="000000"/>
        </w:rPr>
        <w:t xml:space="preserve">Uwzględniając powyższe, nie przewiduje się negatywnego oddziaływania na bioróżnorodność analizowanego terenu. </w:t>
      </w:r>
    </w:p>
    <w:p w14:paraId="2247159C" w14:textId="1EF5EDCC" w:rsidR="000F5BA9" w:rsidRPr="006269A5" w:rsidRDefault="006269A5" w:rsidP="006269A5">
      <w:pPr>
        <w:spacing w:after="0"/>
        <w:ind w:firstLine="708"/>
        <w:rPr>
          <w:rFonts w:ascii="Arial" w:hAnsi="Arial" w:cs="Arial"/>
        </w:rPr>
      </w:pPr>
      <w:r w:rsidRPr="006269A5">
        <w:rPr>
          <w:rFonts w:ascii="Arial" w:hAnsi="Arial" w:cs="Arial"/>
          <w:color w:val="000000"/>
        </w:rPr>
        <w:t>Z przedłożonej dokumentacji wynika, że w pobliżu działek objętych przedmiotowym wnioskiem brak jest innych przedsięwzięć, których realizacja mogłaby powodować kumulację oddziaływań.</w:t>
      </w:r>
    </w:p>
    <w:p w14:paraId="6298976A" w14:textId="77777777" w:rsidR="000F5BA9" w:rsidRDefault="000F5BA9" w:rsidP="009A049F">
      <w:pPr>
        <w:spacing w:after="0"/>
        <w:ind w:firstLine="708"/>
        <w:rPr>
          <w:rFonts w:ascii="Arial" w:hAnsi="Arial" w:cs="Arial"/>
        </w:rPr>
      </w:pPr>
    </w:p>
    <w:p w14:paraId="5427238C" w14:textId="405278DF" w:rsidR="00BC6D3D" w:rsidRPr="00542681" w:rsidRDefault="005405E3" w:rsidP="0047315F">
      <w:pPr>
        <w:pStyle w:val="Default"/>
        <w:spacing w:line="276" w:lineRule="auto"/>
        <w:ind w:firstLine="424"/>
        <w:rPr>
          <w:rFonts w:ascii="Arial" w:hAnsi="Arial" w:cs="Arial"/>
          <w:sz w:val="22"/>
          <w:szCs w:val="22"/>
        </w:rPr>
      </w:pPr>
      <w:r w:rsidRPr="00542681">
        <w:rPr>
          <w:rFonts w:ascii="Arial" w:eastAsia="Times New Roman" w:hAnsi="Arial" w:cs="Arial"/>
          <w:sz w:val="22"/>
          <w:szCs w:val="22"/>
        </w:rPr>
        <w:lastRenderedPageBreak/>
        <w:t>Przedmiotowe przedsięwzięcie zlokalizowane będzie</w:t>
      </w:r>
      <w:r w:rsidR="00BC6D3D" w:rsidRPr="00542681">
        <w:rPr>
          <w:rFonts w:ascii="Arial" w:eastAsia="Times New Roman" w:hAnsi="Arial" w:cs="Arial"/>
          <w:sz w:val="22"/>
          <w:szCs w:val="22"/>
        </w:rPr>
        <w:t>:</w:t>
      </w:r>
    </w:p>
    <w:p w14:paraId="7C8B8267" w14:textId="0AB5D50E" w:rsidR="00BC6D3D" w:rsidRPr="00542681" w:rsidRDefault="005405E3" w:rsidP="00BC6D3D">
      <w:pPr>
        <w:pStyle w:val="Akapitzlist"/>
        <w:numPr>
          <w:ilvl w:val="0"/>
          <w:numId w:val="22"/>
        </w:numPr>
        <w:spacing w:after="0"/>
        <w:ind w:left="567" w:hanging="283"/>
        <w:rPr>
          <w:rFonts w:ascii="Arial" w:eastAsia="Times New Roman" w:hAnsi="Arial" w:cs="Arial"/>
        </w:rPr>
      </w:pPr>
      <w:r w:rsidRPr="00542681">
        <w:rPr>
          <w:rFonts w:ascii="Arial" w:eastAsia="Times New Roman" w:hAnsi="Arial" w:cs="Arial"/>
        </w:rPr>
        <w:t>w obszarze jednolitej części wód podziemnych JCWPd GW600</w:t>
      </w:r>
      <w:r w:rsidR="00BF2BFA">
        <w:rPr>
          <w:rFonts w:ascii="Arial" w:eastAsia="Times New Roman" w:hAnsi="Arial" w:cs="Arial"/>
        </w:rPr>
        <w:t>10</w:t>
      </w:r>
      <w:r w:rsidRPr="00542681">
        <w:rPr>
          <w:rFonts w:ascii="Arial" w:eastAsia="Times New Roman" w:hAnsi="Arial" w:cs="Arial"/>
        </w:rPr>
        <w:t>, która charakteryzuje się dobrym stanem chemicznym i</w:t>
      </w:r>
      <w:r w:rsidR="00BC6D3D" w:rsidRPr="00542681">
        <w:rPr>
          <w:rFonts w:ascii="Arial" w:eastAsia="Times New Roman" w:hAnsi="Arial" w:cs="Arial"/>
        </w:rPr>
        <w:t> </w:t>
      </w:r>
      <w:r w:rsidRPr="00542681">
        <w:rPr>
          <w:rFonts w:ascii="Arial" w:eastAsia="Times New Roman" w:hAnsi="Arial" w:cs="Arial"/>
        </w:rPr>
        <w:t>ilościowym i nie jest ona zagrożona</w:t>
      </w:r>
      <w:r w:rsidR="0047315F" w:rsidRPr="00542681">
        <w:rPr>
          <w:rFonts w:ascii="Arial" w:eastAsia="Times New Roman" w:hAnsi="Arial" w:cs="Arial"/>
        </w:rPr>
        <w:t xml:space="preserve"> ryzykiem</w:t>
      </w:r>
      <w:r w:rsidRPr="00542681">
        <w:rPr>
          <w:rFonts w:ascii="Arial" w:eastAsia="Times New Roman" w:hAnsi="Arial" w:cs="Arial"/>
        </w:rPr>
        <w:t xml:space="preserve"> nieosiągnięcia celów</w:t>
      </w:r>
      <w:r w:rsidR="00BC6D3D" w:rsidRPr="00542681">
        <w:rPr>
          <w:rFonts w:ascii="Arial" w:eastAsia="Times New Roman" w:hAnsi="Arial" w:cs="Arial"/>
        </w:rPr>
        <w:t xml:space="preserve"> środowiskowych, określonych jako utrzymanie dobrego stanu chemicznego i</w:t>
      </w:r>
      <w:r w:rsidR="00DA030E" w:rsidRPr="00542681">
        <w:rPr>
          <w:rFonts w:ascii="Arial" w:eastAsia="Times New Roman" w:hAnsi="Arial" w:cs="Arial"/>
        </w:rPr>
        <w:t> </w:t>
      </w:r>
      <w:r w:rsidR="00BC6D3D" w:rsidRPr="00542681">
        <w:rPr>
          <w:rFonts w:ascii="Arial" w:eastAsia="Times New Roman" w:hAnsi="Arial" w:cs="Arial"/>
        </w:rPr>
        <w:t>dobrego stanu ilościowego;</w:t>
      </w:r>
    </w:p>
    <w:p w14:paraId="39A2B4B2" w14:textId="10B69400" w:rsidR="00145E54" w:rsidRDefault="00BC6D3D" w:rsidP="005E09DD">
      <w:pPr>
        <w:pStyle w:val="Akapitzlist"/>
        <w:numPr>
          <w:ilvl w:val="0"/>
          <w:numId w:val="22"/>
        </w:numPr>
        <w:spacing w:after="0"/>
        <w:ind w:left="567" w:hanging="283"/>
        <w:rPr>
          <w:rFonts w:ascii="Arial" w:eastAsia="Times New Roman" w:hAnsi="Arial" w:cs="Arial"/>
        </w:rPr>
      </w:pPr>
      <w:r w:rsidRPr="00542681">
        <w:rPr>
          <w:rFonts w:ascii="Arial" w:eastAsia="Times New Roman" w:hAnsi="Arial" w:cs="Arial"/>
        </w:rPr>
        <w:t xml:space="preserve">w obszarze jednolitej części wód powierzchniowych (JCWP) </w:t>
      </w:r>
      <w:r w:rsidR="00BF2BFA">
        <w:rPr>
          <w:rFonts w:ascii="Arial" w:eastAsia="Times New Roman" w:hAnsi="Arial" w:cs="Arial"/>
        </w:rPr>
        <w:t xml:space="preserve">Grabowa do </w:t>
      </w:r>
      <w:proofErr w:type="spellStart"/>
      <w:r w:rsidR="00BF2BFA">
        <w:rPr>
          <w:rFonts w:ascii="Arial" w:eastAsia="Times New Roman" w:hAnsi="Arial" w:cs="Arial"/>
        </w:rPr>
        <w:t>Wielinki</w:t>
      </w:r>
      <w:proofErr w:type="spellEnd"/>
      <w:r w:rsidR="00BF2BFA">
        <w:rPr>
          <w:rFonts w:ascii="Arial" w:eastAsia="Times New Roman" w:hAnsi="Arial" w:cs="Arial"/>
        </w:rPr>
        <w:t xml:space="preserve"> </w:t>
      </w:r>
      <w:r w:rsidR="00F86453">
        <w:rPr>
          <w:rFonts w:ascii="Arial" w:eastAsia="Times New Roman" w:hAnsi="Arial" w:cs="Arial"/>
        </w:rPr>
        <w:t>– kod RW6000</w:t>
      </w:r>
      <w:r w:rsidR="003B5473">
        <w:rPr>
          <w:rFonts w:ascii="Arial" w:eastAsia="Times New Roman" w:hAnsi="Arial" w:cs="Arial"/>
        </w:rPr>
        <w:t>174682</w:t>
      </w:r>
      <w:r w:rsidR="009205EE" w:rsidRPr="00542681">
        <w:rPr>
          <w:rFonts w:ascii="Arial" w:eastAsia="Times New Roman" w:hAnsi="Arial" w:cs="Arial"/>
        </w:rPr>
        <w:t>.</w:t>
      </w:r>
      <w:r w:rsidR="003B5473">
        <w:rPr>
          <w:rFonts w:ascii="Arial" w:eastAsia="Times New Roman" w:hAnsi="Arial" w:cs="Arial"/>
        </w:rPr>
        <w:t xml:space="preserve"> JCWP charakteryzuje się silnie zmienioną częścią wód o umiarkowanym potencjale ekologicznym oraz stanem chemicznym określonym jako poniżej stanu dobrego. Stan ogólny został określony jako zły, a ryzyko nieosiągnięcia celów środowiskowych jest zagrożone celami środowiskowymi dla ww. JCWP są: osiągnięcie dobrego potencjału ekologicznego i dobrego stanu chemicznego</w:t>
      </w:r>
      <w:r w:rsidR="00804536">
        <w:rPr>
          <w:rFonts w:ascii="Arial" w:eastAsia="Times New Roman" w:hAnsi="Arial" w:cs="Arial"/>
        </w:rPr>
        <w:t xml:space="preserve">. Termin osiągnięcia celów środowiskowych został wyznaczony na rok 2027, z uwagi na brak możliwości technicznych. W zlewni JCWP występuje presja niska emisja. W programie działań zaplanowano działanie: weryfikacja programu ochrony środowiska dla gminy, mające na celu rozpoznanie i w rezultacie ograniczenie tej presji tak, aby możliwe było osiągnięcie wskaźników zgodnych z wartościami dla dobrego stanu. Z uwagi jednak na czas niezbędny dla wdrożenia tego działania, </w:t>
      </w:r>
      <w:r w:rsidR="00E44F8A">
        <w:rPr>
          <w:rFonts w:ascii="Arial" w:eastAsia="Times New Roman" w:hAnsi="Arial" w:cs="Arial"/>
        </w:rPr>
        <w:t xml:space="preserve">następnie konkretnych działań naprawczych, a także okres niezbędny, aby wdrożone działania przyniosły wymierne efekty, dobry stan będzie mógł być </w:t>
      </w:r>
      <w:r w:rsidR="00A87504">
        <w:rPr>
          <w:rFonts w:ascii="Arial" w:eastAsia="Times New Roman" w:hAnsi="Arial" w:cs="Arial"/>
        </w:rPr>
        <w:t>osiągnięty do roku 2027;</w:t>
      </w:r>
    </w:p>
    <w:p w14:paraId="47587DB2" w14:textId="7861D3BE" w:rsidR="00A87504" w:rsidRPr="00542681" w:rsidRDefault="00A87504" w:rsidP="005E09DD">
      <w:pPr>
        <w:pStyle w:val="Akapitzlist"/>
        <w:numPr>
          <w:ilvl w:val="0"/>
          <w:numId w:val="22"/>
        </w:numPr>
        <w:spacing w:after="0"/>
        <w:ind w:left="567" w:hanging="283"/>
        <w:rPr>
          <w:rFonts w:ascii="Arial" w:eastAsia="Times New Roman" w:hAnsi="Arial" w:cs="Arial"/>
        </w:rPr>
      </w:pPr>
      <w:r>
        <w:rPr>
          <w:rFonts w:ascii="Arial" w:eastAsia="Times New Roman" w:hAnsi="Arial" w:cs="Arial"/>
        </w:rPr>
        <w:t xml:space="preserve">w obszarze jednolitej części wód powierzchniowych (JCWP) </w:t>
      </w:r>
      <w:proofErr w:type="spellStart"/>
      <w:r>
        <w:rPr>
          <w:rFonts w:ascii="Arial" w:eastAsia="Times New Roman" w:hAnsi="Arial" w:cs="Arial"/>
        </w:rPr>
        <w:t>Radew</w:t>
      </w:r>
      <w:proofErr w:type="spellEnd"/>
      <w:r>
        <w:rPr>
          <w:rFonts w:ascii="Arial" w:eastAsia="Times New Roman" w:hAnsi="Arial" w:cs="Arial"/>
        </w:rPr>
        <w:t xml:space="preserve"> do Chocieli z jez. </w:t>
      </w:r>
      <w:proofErr w:type="spellStart"/>
      <w:r>
        <w:rPr>
          <w:rFonts w:ascii="Arial" w:eastAsia="Times New Roman" w:hAnsi="Arial" w:cs="Arial"/>
        </w:rPr>
        <w:t>Kwiecko</w:t>
      </w:r>
      <w:proofErr w:type="spellEnd"/>
      <w:r>
        <w:rPr>
          <w:rFonts w:ascii="Arial" w:eastAsia="Times New Roman" w:hAnsi="Arial" w:cs="Arial"/>
        </w:rPr>
        <w:t xml:space="preserve"> o kodzie RW 60001844829. JCWP charakteryzuje się silnie zmienioną częścią wód o dobrym i powyżej dobrym potencjale ekologicznym oraz stanem chemicznym określonym jako poniżej stanu dobrego. Stan ogólny został określony jako zły, a ryzyko nieosiągnięcia celów środowiskowych jest niezagrożone celami środowiskowymi dla ww. JCWP są: osiągnięcie dobrego potencjału ekologicznego </w:t>
      </w:r>
      <w:r>
        <w:rPr>
          <w:rFonts w:ascii="Arial" w:eastAsia="Times New Roman" w:hAnsi="Arial" w:cs="Arial"/>
        </w:rPr>
        <w:br/>
        <w:t>i dobrego stanu chemicznego.</w:t>
      </w:r>
    </w:p>
    <w:p w14:paraId="31FAE303" w14:textId="06DA0A0F" w:rsidR="00C34F10" w:rsidRPr="00542681" w:rsidRDefault="00C34F10" w:rsidP="00C34F10">
      <w:pPr>
        <w:spacing w:after="0"/>
        <w:ind w:firstLine="567"/>
        <w:rPr>
          <w:rFonts w:ascii="Arial" w:eastAsia="Times New Roman" w:hAnsi="Arial" w:cs="Arial"/>
        </w:rPr>
      </w:pPr>
      <w:r w:rsidRPr="00542681">
        <w:rPr>
          <w:rFonts w:ascii="Arial" w:eastAsia="Times New Roman" w:hAnsi="Arial" w:cs="Arial"/>
        </w:rPr>
        <w:t xml:space="preserve">Ponadto planowana inwestycja </w:t>
      </w:r>
      <w:r w:rsidR="00C915DC">
        <w:rPr>
          <w:rFonts w:ascii="Arial" w:eastAsia="Times New Roman" w:hAnsi="Arial" w:cs="Arial"/>
        </w:rPr>
        <w:t xml:space="preserve">znajduje się poza strefami </w:t>
      </w:r>
      <w:r w:rsidRPr="00542681">
        <w:rPr>
          <w:rFonts w:ascii="Arial" w:eastAsia="Times New Roman" w:hAnsi="Arial" w:cs="Arial"/>
        </w:rPr>
        <w:t>ochronnymi ujęć wody, poza obszarami ochronnymi zbiorników wód śródlądowych i GZWP (Głównym Zbiornikiem Wód Podziemnych</w:t>
      </w:r>
      <w:r w:rsidR="009205EE" w:rsidRPr="00542681">
        <w:rPr>
          <w:rFonts w:ascii="Arial" w:eastAsia="Times New Roman" w:hAnsi="Arial" w:cs="Arial"/>
        </w:rPr>
        <w:t>)</w:t>
      </w:r>
      <w:r w:rsidR="007C071A" w:rsidRPr="00542681">
        <w:rPr>
          <w:rFonts w:ascii="Arial" w:eastAsia="Times New Roman" w:hAnsi="Arial" w:cs="Arial"/>
        </w:rPr>
        <w:t xml:space="preserve">. </w:t>
      </w:r>
    </w:p>
    <w:p w14:paraId="00E3B579" w14:textId="379547D4" w:rsidR="00C34F10" w:rsidRPr="00542681" w:rsidRDefault="00C34F10" w:rsidP="00C34F10">
      <w:pPr>
        <w:spacing w:after="0"/>
        <w:ind w:firstLine="567"/>
        <w:rPr>
          <w:rFonts w:ascii="Arial" w:eastAsia="Times New Roman" w:hAnsi="Arial" w:cs="Arial"/>
        </w:rPr>
      </w:pPr>
      <w:r w:rsidRPr="00542681">
        <w:rPr>
          <w:rFonts w:ascii="Arial" w:eastAsia="Times New Roman" w:hAnsi="Arial" w:cs="Arial"/>
        </w:rPr>
        <w:t xml:space="preserve">Mając zatem na uwadze zakres i charakter planowanego przedsięwzięcia tj. że inwestycja nie jest zlokalizowana na ciekach i nie wiąże się </w:t>
      </w:r>
      <w:r w:rsidR="00E90E17" w:rsidRPr="00542681">
        <w:rPr>
          <w:rFonts w:ascii="Arial" w:eastAsia="Times New Roman" w:hAnsi="Arial" w:cs="Arial"/>
        </w:rPr>
        <w:t>z</w:t>
      </w:r>
      <w:r w:rsidRPr="00542681">
        <w:rPr>
          <w:rFonts w:ascii="Arial" w:eastAsia="Times New Roman" w:hAnsi="Arial" w:cs="Arial"/>
        </w:rPr>
        <w:t xml:space="preserve"> wprowadzeniem ścieków bezpośrednio do wód i do ziemi, uznano, że przeprowadzenie oceny oddziaływania przedsięwzięcia na środowisko dla planowanego przedsięwzięcia nie jest konieczne. </w:t>
      </w:r>
    </w:p>
    <w:p w14:paraId="3AB58C18" w14:textId="3256F0A6" w:rsidR="00A87C66" w:rsidRPr="00542681" w:rsidRDefault="00A87C66" w:rsidP="00C34F10">
      <w:pPr>
        <w:spacing w:after="0"/>
        <w:ind w:firstLine="567"/>
        <w:rPr>
          <w:rFonts w:ascii="Arial" w:eastAsia="Times New Roman" w:hAnsi="Arial" w:cs="Arial"/>
        </w:rPr>
      </w:pPr>
      <w:r w:rsidRPr="00542681">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sidRPr="00542681">
        <w:rPr>
          <w:rFonts w:ascii="Arial" w:eastAsia="Times New Roman" w:hAnsi="Arial" w:cs="Arial"/>
        </w:rPr>
        <w:t>ustalenia warunków korzystania z wód regionu wodnego Dolnej Odry i</w:t>
      </w:r>
      <w:r w:rsidR="00E614CA" w:rsidRPr="00542681">
        <w:rPr>
          <w:rFonts w:ascii="Arial" w:eastAsia="Times New Roman" w:hAnsi="Arial" w:cs="Arial"/>
        </w:rPr>
        <w:t> </w:t>
      </w:r>
      <w:r w:rsidR="009A059B" w:rsidRPr="00542681">
        <w:rPr>
          <w:rFonts w:ascii="Arial" w:eastAsia="Times New Roman" w:hAnsi="Arial" w:cs="Arial"/>
        </w:rPr>
        <w:t>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sidRPr="00542681">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sidRPr="00542681">
        <w:rPr>
          <w:rFonts w:ascii="Arial" w:eastAsia="Times New Roman" w:hAnsi="Arial" w:cs="Arial"/>
        </w:rPr>
        <w:t xml:space="preserve">czo zmiana 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1EF3FF32" w:rsidR="003F670F" w:rsidRPr="00542681" w:rsidRDefault="003F670F" w:rsidP="00C34F10">
      <w:pPr>
        <w:spacing w:after="0"/>
        <w:ind w:firstLine="567"/>
        <w:rPr>
          <w:rFonts w:ascii="Arial" w:eastAsia="Times New Roman" w:hAnsi="Arial" w:cs="Arial"/>
        </w:rPr>
      </w:pPr>
      <w:r w:rsidRPr="00542681">
        <w:rPr>
          <w:rFonts w:ascii="Arial" w:eastAsia="Times New Roman" w:hAnsi="Arial" w:cs="Arial"/>
        </w:rPr>
        <w:lastRenderedPageBreak/>
        <w:t>Wobec czego, uznano, że przedmiotowa inwestycja, zarówno w fazie budowy jak i</w:t>
      </w:r>
      <w:r w:rsidR="00344FBF" w:rsidRPr="00542681">
        <w:rPr>
          <w:rFonts w:ascii="Arial" w:eastAsia="Times New Roman" w:hAnsi="Arial" w:cs="Arial"/>
        </w:rPr>
        <w:t> </w:t>
      </w:r>
      <w:r w:rsidRPr="00542681">
        <w:rPr>
          <w:rFonts w:ascii="Arial" w:eastAsia="Times New Roman" w:hAnsi="Arial" w:cs="Arial"/>
        </w:rPr>
        <w:t>eksploatacji, nie będzie negatywnie oddziaływać na środowisko wodne i gruntowe, a tym samym nie nastąpi degradacja wód podziemnych i powierzchniowych spowodowana jakimikolwiek zanieczyszczeniami, jak również nie nastąpi pogorszenie stanu chemicznego i</w:t>
      </w:r>
      <w:r w:rsidR="00344FBF" w:rsidRPr="00542681">
        <w:rPr>
          <w:rFonts w:ascii="Arial" w:eastAsia="Times New Roman" w:hAnsi="Arial" w:cs="Arial"/>
        </w:rPr>
        <w:t> </w:t>
      </w:r>
      <w:r w:rsidRPr="00542681">
        <w:rPr>
          <w:rFonts w:ascii="Arial" w:eastAsia="Times New Roman" w:hAnsi="Arial" w:cs="Arial"/>
        </w:rPr>
        <w:t>ekologicznego JCWP oraz stanu ilościowego i chemicznego JCWPd.</w:t>
      </w:r>
    </w:p>
    <w:p w14:paraId="1191E20E" w14:textId="516C238F" w:rsidR="000E5BBF" w:rsidRPr="00542681" w:rsidRDefault="000E5BBF" w:rsidP="000E5BBF">
      <w:pPr>
        <w:pStyle w:val="Standard"/>
        <w:spacing w:after="0"/>
        <w:ind w:firstLine="708"/>
        <w:rPr>
          <w:rFonts w:ascii="Arial" w:hAnsi="Arial" w:cs="Arial"/>
        </w:rPr>
      </w:pPr>
      <w:r w:rsidRPr="00542681">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002F39E9" w:rsidRPr="00542681">
        <w:rPr>
          <w:rFonts w:ascii="Arial" w:hAnsi="Arial" w:cs="Arial"/>
        </w:rPr>
        <w:t>.</w:t>
      </w:r>
    </w:p>
    <w:p w14:paraId="22DD44B0" w14:textId="4D8849C0" w:rsidR="00542681" w:rsidRPr="00542681" w:rsidRDefault="00542681" w:rsidP="005F3A21">
      <w:pPr>
        <w:pStyle w:val="Standard"/>
        <w:spacing w:after="0"/>
        <w:ind w:firstLine="708"/>
        <w:rPr>
          <w:rFonts w:ascii="Arial" w:hAnsi="Arial" w:cs="Arial"/>
        </w:rPr>
      </w:pPr>
      <w:r w:rsidRPr="00542681">
        <w:rPr>
          <w:rFonts w:ascii="Arial" w:hAnsi="Arial" w:cs="Arial"/>
        </w:rPr>
        <w:t>Rodzaj planowanej inwestycji oraz przewidziane do zastosowania materiały pozwalają za niewielkie uznać ryzyko wystąpienia poważnej awarii lub katastrofy naturalnej i</w:t>
      </w:r>
      <w:r w:rsidR="00DF583E">
        <w:rPr>
          <w:rFonts w:ascii="Arial" w:hAnsi="Arial" w:cs="Arial"/>
        </w:rPr>
        <w:t> </w:t>
      </w:r>
      <w:r w:rsidRPr="00542681">
        <w:rPr>
          <w:rFonts w:ascii="Arial" w:hAnsi="Arial" w:cs="Arial"/>
        </w:rPr>
        <w:t>budowlanej.</w:t>
      </w:r>
    </w:p>
    <w:p w14:paraId="7A84A8DB" w14:textId="0610F380" w:rsidR="00661849" w:rsidRPr="00542681" w:rsidRDefault="009811D0" w:rsidP="00661849">
      <w:pPr>
        <w:spacing w:after="0"/>
        <w:ind w:firstLine="708"/>
        <w:rPr>
          <w:rFonts w:ascii="Arial" w:eastAsia="Times New Roman" w:hAnsi="Arial" w:cs="Arial"/>
        </w:rPr>
      </w:pPr>
      <w:r w:rsidRPr="00542681">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27B70793" w:rsidR="00BF5306" w:rsidRPr="00542681" w:rsidRDefault="008D373E" w:rsidP="00661849">
      <w:pPr>
        <w:spacing w:after="0"/>
        <w:ind w:firstLine="708"/>
        <w:rPr>
          <w:rStyle w:val="alb"/>
          <w:rFonts w:ascii="Arial" w:hAnsi="Arial" w:cs="Arial"/>
        </w:rPr>
      </w:pPr>
      <w:r>
        <w:rPr>
          <w:rFonts w:ascii="Arial" w:eastAsia="Times New Roman" w:hAnsi="Arial" w:cs="Arial"/>
          <w:lang w:eastAsia="pl-PL"/>
        </w:rPr>
        <w:t>W myśl</w:t>
      </w:r>
      <w:r w:rsidR="00BF5306" w:rsidRPr="00542681">
        <w:rPr>
          <w:rFonts w:ascii="Arial" w:eastAsia="Times New Roman" w:hAnsi="Arial" w:cs="Arial"/>
          <w:lang w:eastAsia="pl-PL"/>
        </w:rPr>
        <w:t xml:space="preserve"> art. 10 </w:t>
      </w:r>
      <w:r w:rsidR="00BF5306" w:rsidRPr="00542681">
        <w:rPr>
          <w:rStyle w:val="alb"/>
          <w:rFonts w:ascii="Arial" w:hAnsi="Arial" w:cs="Arial"/>
        </w:rPr>
        <w:t>§ 1 k.p.a, przed wydaniem decyzji, Burmistrz Polanowa  pismem z</w:t>
      </w:r>
      <w:r w:rsidR="00AA03E9" w:rsidRPr="00542681">
        <w:rPr>
          <w:rStyle w:val="alb"/>
          <w:rFonts w:ascii="Arial" w:hAnsi="Arial" w:cs="Arial"/>
        </w:rPr>
        <w:t> </w:t>
      </w:r>
      <w:r w:rsidR="00BF5306" w:rsidRPr="00542681">
        <w:rPr>
          <w:rStyle w:val="alb"/>
          <w:rFonts w:ascii="Arial" w:hAnsi="Arial" w:cs="Arial"/>
        </w:rPr>
        <w:t xml:space="preserve">dnia </w:t>
      </w:r>
      <w:r w:rsidR="001078EE">
        <w:rPr>
          <w:rStyle w:val="alb"/>
          <w:rFonts w:ascii="Arial" w:hAnsi="Arial" w:cs="Arial"/>
        </w:rPr>
        <w:t>19 maja</w:t>
      </w:r>
      <w:r w:rsidR="00DA494D" w:rsidRPr="00542681">
        <w:rPr>
          <w:rStyle w:val="alb"/>
          <w:rFonts w:ascii="Arial" w:hAnsi="Arial" w:cs="Arial"/>
        </w:rPr>
        <w:t xml:space="preserve"> 2022</w:t>
      </w:r>
      <w:r w:rsidR="00BF5306" w:rsidRPr="00542681">
        <w:rPr>
          <w:rStyle w:val="alb"/>
          <w:rFonts w:ascii="Arial" w:hAnsi="Arial" w:cs="Arial"/>
        </w:rPr>
        <w:t xml:space="preserve"> r. znak: </w:t>
      </w:r>
      <w:r w:rsidR="00344FBF" w:rsidRPr="00542681">
        <w:rPr>
          <w:rStyle w:val="alb"/>
          <w:rFonts w:ascii="Arial" w:hAnsi="Arial" w:cs="Arial"/>
        </w:rPr>
        <w:t>GNR.I.6220.</w:t>
      </w:r>
      <w:r w:rsidR="001078EE">
        <w:rPr>
          <w:rStyle w:val="alb"/>
          <w:rFonts w:ascii="Arial" w:hAnsi="Arial" w:cs="Arial"/>
        </w:rPr>
        <w:t>3</w:t>
      </w:r>
      <w:r w:rsidR="00344FBF" w:rsidRPr="00542681">
        <w:rPr>
          <w:rStyle w:val="alb"/>
          <w:rFonts w:ascii="Arial" w:hAnsi="Arial" w:cs="Arial"/>
        </w:rPr>
        <w:t>.202</w:t>
      </w:r>
      <w:r w:rsidR="001078EE">
        <w:rPr>
          <w:rStyle w:val="alb"/>
          <w:rFonts w:ascii="Arial" w:hAnsi="Arial" w:cs="Arial"/>
        </w:rPr>
        <w:t>2</w:t>
      </w:r>
      <w:r w:rsidR="00344FBF" w:rsidRPr="00542681">
        <w:rPr>
          <w:rStyle w:val="alb"/>
          <w:rFonts w:ascii="Arial" w:hAnsi="Arial" w:cs="Arial"/>
        </w:rPr>
        <w:t>.</w:t>
      </w:r>
      <w:r w:rsidR="001078EE">
        <w:rPr>
          <w:rStyle w:val="alb"/>
          <w:rFonts w:ascii="Arial" w:hAnsi="Arial" w:cs="Arial"/>
        </w:rPr>
        <w:t>7</w:t>
      </w:r>
      <w:r w:rsidR="00BF5306" w:rsidRPr="00542681">
        <w:rPr>
          <w:rStyle w:val="alb"/>
          <w:rFonts w:ascii="Arial" w:hAnsi="Arial" w:cs="Arial"/>
        </w:rPr>
        <w:t xml:space="preserve"> poinformował strony o</w:t>
      </w:r>
      <w:r w:rsidR="00344FBF" w:rsidRPr="00542681">
        <w:rPr>
          <w:rStyle w:val="alb"/>
          <w:rFonts w:ascii="Arial" w:hAnsi="Arial" w:cs="Arial"/>
        </w:rPr>
        <w:t> </w:t>
      </w:r>
      <w:r w:rsidR="00BF5306" w:rsidRPr="00542681">
        <w:rPr>
          <w:rStyle w:val="alb"/>
          <w:rFonts w:ascii="Arial" w:hAnsi="Arial" w:cs="Arial"/>
        </w:rPr>
        <w:t>zakończeniu postępowania dowodowego oraz przysługującym prawie do wypowiedzenia się co do zebranych w sprawie dowodów i materiałów oraz zgłoszonych uwag</w:t>
      </w:r>
      <w:r w:rsidR="00344FBF" w:rsidRPr="00542681">
        <w:rPr>
          <w:rStyle w:val="alb"/>
          <w:rFonts w:ascii="Arial" w:hAnsi="Arial" w:cs="Arial"/>
        </w:rPr>
        <w:t xml:space="preserve">, w terminie </w:t>
      </w:r>
      <w:r w:rsidR="004B30D4">
        <w:rPr>
          <w:rStyle w:val="alb"/>
          <w:rFonts w:ascii="Arial" w:hAnsi="Arial" w:cs="Arial"/>
        </w:rPr>
        <w:t>7</w:t>
      </w:r>
      <w:r w:rsidR="00AA03E9" w:rsidRPr="00542681">
        <w:rPr>
          <w:rStyle w:val="alb"/>
          <w:rFonts w:ascii="Arial" w:hAnsi="Arial" w:cs="Arial"/>
        </w:rPr>
        <w:t xml:space="preserve"> dni od dnia doręczenia zawiadomienia. Z uwagi na fakt, iż liczba stron postępowania</w:t>
      </w:r>
      <w:r w:rsidR="005041E0" w:rsidRPr="00542681">
        <w:rPr>
          <w:rStyle w:val="alb"/>
          <w:rFonts w:ascii="Arial" w:hAnsi="Arial" w:cs="Arial"/>
        </w:rPr>
        <w:t xml:space="preserve"> przekracza 10, zawiadomienia dokonano również w formie obwieszczenia przez udostępnienie go</w:t>
      </w:r>
      <w:r w:rsidR="00344FBF" w:rsidRPr="00542681">
        <w:rPr>
          <w:rStyle w:val="alb"/>
          <w:rFonts w:ascii="Arial" w:hAnsi="Arial" w:cs="Arial"/>
        </w:rPr>
        <w:t xml:space="preserve"> na tabl</w:t>
      </w:r>
      <w:r w:rsidR="005041E0" w:rsidRPr="00542681">
        <w:rPr>
          <w:rStyle w:val="alb"/>
          <w:rFonts w:ascii="Arial" w:hAnsi="Arial" w:cs="Arial"/>
        </w:rPr>
        <w:t>icy ogłoszeń, na stronie Biuletynu Informacji Publicznej Urzędu Miejskiego w Polanowie</w:t>
      </w:r>
      <w:r w:rsidR="001078EE">
        <w:rPr>
          <w:rStyle w:val="alb"/>
          <w:rFonts w:ascii="Arial" w:hAnsi="Arial" w:cs="Arial"/>
        </w:rPr>
        <w:t xml:space="preserve"> i Urzędu</w:t>
      </w:r>
      <w:r>
        <w:rPr>
          <w:rStyle w:val="alb"/>
          <w:rFonts w:ascii="Arial" w:hAnsi="Arial" w:cs="Arial"/>
        </w:rPr>
        <w:t xml:space="preserve"> Miejskiego w Miastku</w:t>
      </w:r>
      <w:r w:rsidR="005041E0" w:rsidRPr="00542681">
        <w:rPr>
          <w:rStyle w:val="alb"/>
          <w:rFonts w:ascii="Arial" w:hAnsi="Arial" w:cs="Arial"/>
        </w:rPr>
        <w:t xml:space="preserve"> oraz w</w:t>
      </w:r>
      <w:r w:rsidR="00614ED3" w:rsidRPr="00542681">
        <w:rPr>
          <w:rStyle w:val="alb"/>
          <w:rFonts w:ascii="Arial" w:hAnsi="Arial" w:cs="Arial"/>
        </w:rPr>
        <w:t> </w:t>
      </w:r>
      <w:r w:rsidR="00344FBF" w:rsidRPr="00542681">
        <w:rPr>
          <w:rStyle w:val="alb"/>
          <w:rFonts w:ascii="Arial" w:hAnsi="Arial" w:cs="Arial"/>
        </w:rPr>
        <w:t>sołectw</w:t>
      </w:r>
      <w:r w:rsidR="004B30D4">
        <w:rPr>
          <w:rStyle w:val="alb"/>
          <w:rFonts w:ascii="Arial" w:hAnsi="Arial" w:cs="Arial"/>
        </w:rPr>
        <w:t>ie</w:t>
      </w:r>
      <w:r w:rsidR="00344FBF" w:rsidRPr="00542681">
        <w:rPr>
          <w:rStyle w:val="alb"/>
          <w:rFonts w:ascii="Arial" w:hAnsi="Arial" w:cs="Arial"/>
        </w:rPr>
        <w:t xml:space="preserve"> </w:t>
      </w:r>
      <w:r>
        <w:rPr>
          <w:rStyle w:val="alb"/>
          <w:rFonts w:ascii="Arial" w:hAnsi="Arial" w:cs="Arial"/>
        </w:rPr>
        <w:t>Żydowo, Gołogóra i Bobięcino</w:t>
      </w:r>
      <w:r w:rsidR="00344FBF" w:rsidRPr="00542681">
        <w:rPr>
          <w:rStyle w:val="alb"/>
          <w:rFonts w:ascii="Arial" w:hAnsi="Arial" w:cs="Arial"/>
        </w:rPr>
        <w:t>.</w:t>
      </w:r>
    </w:p>
    <w:p w14:paraId="45517400" w14:textId="77777777" w:rsidR="004415F5" w:rsidRPr="00542681" w:rsidRDefault="00D4568D" w:rsidP="009A049F">
      <w:pPr>
        <w:autoSpaceDE w:val="0"/>
        <w:autoSpaceDN w:val="0"/>
        <w:adjustRightInd w:val="0"/>
        <w:spacing w:after="0"/>
        <w:ind w:firstLine="708"/>
        <w:rPr>
          <w:rFonts w:ascii="Arial" w:eastAsia="Calibri" w:hAnsi="Arial" w:cs="Arial"/>
          <w:color w:val="000000"/>
          <w:lang w:eastAsia="pl-PL"/>
        </w:rPr>
      </w:pPr>
      <w:r w:rsidRPr="0054268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0DBF8BE" w14:textId="167BAC7D" w:rsidR="007C0D52" w:rsidRPr="00223141" w:rsidRDefault="005E561C" w:rsidP="009A049F">
      <w:pPr>
        <w:spacing w:after="0"/>
        <w:ind w:firstLine="708"/>
        <w:rPr>
          <w:rFonts w:ascii="Arial" w:hAnsi="Arial" w:cs="Arial"/>
        </w:rPr>
      </w:pPr>
      <w:r w:rsidRPr="00542681">
        <w:rPr>
          <w:rStyle w:val="alb"/>
          <w:rFonts w:ascii="Arial" w:hAnsi="Arial" w:cs="Arial"/>
        </w:rPr>
        <w:t>Wobec powyższego, po analizie całego materiału dowodowego stwierdzono</w:t>
      </w:r>
      <w:r w:rsidR="00E65F6A" w:rsidRPr="00542681">
        <w:rPr>
          <w:rStyle w:val="alb"/>
          <w:rFonts w:ascii="Arial" w:hAnsi="Arial" w:cs="Arial"/>
        </w:rPr>
        <w:t>, że planowana inwestycja</w:t>
      </w:r>
      <w:r w:rsidR="00E90E17" w:rsidRPr="00542681">
        <w:rPr>
          <w:rStyle w:val="alb"/>
          <w:rFonts w:ascii="Arial" w:hAnsi="Arial" w:cs="Arial"/>
        </w:rPr>
        <w:t xml:space="preserve"> realizowana na warunkach określonych w niniejszej decyzji</w:t>
      </w:r>
      <w:r w:rsidR="00E65F6A" w:rsidRPr="00542681">
        <w:rPr>
          <w:rStyle w:val="alb"/>
          <w:rFonts w:ascii="Arial" w:hAnsi="Arial" w:cs="Arial"/>
        </w:rPr>
        <w:t xml:space="preserve"> nie spowoduje uciążliwego oddziaływania </w:t>
      </w:r>
      <w:r w:rsidR="00D52867">
        <w:rPr>
          <w:rStyle w:val="alb"/>
          <w:rFonts w:ascii="Arial" w:hAnsi="Arial" w:cs="Arial"/>
        </w:rPr>
        <w:t>na środowisko przyrodnicze oraz</w:t>
      </w:r>
      <w:r w:rsidR="00E65F6A" w:rsidRPr="00542681">
        <w:rPr>
          <w:rStyle w:val="alb"/>
          <w:rFonts w:ascii="Arial" w:hAnsi="Arial" w:cs="Arial"/>
        </w:rPr>
        <w:t xml:space="preserve"> nie będzie również miała niekorzystnego wpływu na</w:t>
      </w:r>
      <w:r w:rsidR="00E65F6A" w:rsidRPr="00A618A1">
        <w:rPr>
          <w:rStyle w:val="alb"/>
          <w:rFonts w:ascii="Arial" w:hAnsi="Arial" w:cs="Arial"/>
        </w:rPr>
        <w:t xml:space="preserve"> warunki wodno-gruntowe. </w:t>
      </w:r>
    </w:p>
    <w:p w14:paraId="71E27B92" w14:textId="77777777" w:rsidR="00076569" w:rsidRPr="00B04F22"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 xml:space="preserve">eczono, jak w </w:t>
      </w:r>
      <w:r w:rsidR="00AC2277" w:rsidRPr="00B04F22">
        <w:rPr>
          <w:rFonts w:ascii="Arial" w:hAnsi="Arial" w:cs="Arial"/>
          <w:b/>
        </w:rPr>
        <w:t>sentencji decyzji</w:t>
      </w:r>
      <w:r w:rsidRPr="00B04F22">
        <w:rPr>
          <w:rFonts w:ascii="Arial" w:hAnsi="Arial" w:cs="Arial"/>
          <w:b/>
        </w:rPr>
        <w:t>.</w:t>
      </w:r>
    </w:p>
    <w:p w14:paraId="18AB751F" w14:textId="77777777" w:rsidR="000844E3" w:rsidRPr="0081459F" w:rsidRDefault="000844E3" w:rsidP="0081459F">
      <w:pPr>
        <w:tabs>
          <w:tab w:val="center" w:pos="7371"/>
        </w:tabs>
        <w:spacing w:before="480" w:after="240"/>
        <w:rPr>
          <w:rFonts w:ascii="Arial" w:hAnsi="Arial" w:cs="Arial"/>
          <w:bCs/>
        </w:rPr>
      </w:pPr>
      <w:r w:rsidRPr="00B04F22">
        <w:rPr>
          <w:rFonts w:ascii="Arial" w:hAnsi="Arial" w:cs="Arial"/>
          <w:bCs/>
        </w:rPr>
        <w:tab/>
      </w:r>
      <w:r w:rsidRPr="0081459F">
        <w:rPr>
          <w:rFonts w:ascii="Arial" w:hAnsi="Arial" w:cs="Arial"/>
          <w:bCs/>
        </w:rPr>
        <w:t>Burmistrz Polanowa</w:t>
      </w:r>
    </w:p>
    <w:p w14:paraId="04B8DB17" w14:textId="77777777" w:rsidR="000844E3" w:rsidRPr="0081459F" w:rsidRDefault="000844E3" w:rsidP="009A049F">
      <w:pPr>
        <w:tabs>
          <w:tab w:val="center" w:pos="7371"/>
        </w:tabs>
        <w:spacing w:before="240" w:after="240"/>
        <w:rPr>
          <w:rFonts w:ascii="Arial" w:hAnsi="Arial" w:cs="Arial"/>
          <w:bCs/>
        </w:rPr>
      </w:pPr>
      <w:r w:rsidRPr="0081459F">
        <w:rPr>
          <w:rFonts w:ascii="Arial" w:hAnsi="Arial" w:cs="Arial"/>
          <w:bCs/>
        </w:rPr>
        <w:tab/>
        <w:t>Grzegorz Lipski</w:t>
      </w:r>
    </w:p>
    <w:p w14:paraId="42B9B701" w14:textId="77777777" w:rsidR="000A04D6" w:rsidRPr="0081459F" w:rsidRDefault="000A04D6" w:rsidP="0081459F">
      <w:pPr>
        <w:spacing w:before="720" w:after="240"/>
        <w:jc w:val="center"/>
        <w:rPr>
          <w:rFonts w:ascii="Arial" w:hAnsi="Arial" w:cs="Arial"/>
          <w:b/>
        </w:rPr>
      </w:pPr>
      <w:r w:rsidRPr="0081459F">
        <w:rPr>
          <w:rFonts w:ascii="Arial" w:hAnsi="Arial" w:cs="Arial"/>
          <w:b/>
          <w:sz w:val="18"/>
          <w:szCs w:val="18"/>
        </w:rPr>
        <w:t>POUCZENIE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lastRenderedPageBreak/>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35E1EDE" w14:textId="1315AC19" w:rsidR="00814AF7" w:rsidRPr="00EF7A3A" w:rsidRDefault="002E5AF2" w:rsidP="0081459F">
      <w:pPr>
        <w:pStyle w:val="Style43"/>
        <w:shd w:val="clear" w:color="auto" w:fill="auto"/>
        <w:spacing w:before="480" w:after="1320" w:line="276" w:lineRule="auto"/>
        <w:ind w:left="720" w:right="62"/>
        <w:jc w:val="left"/>
        <w:rPr>
          <w:rStyle w:val="CharStyle44"/>
          <w:rFonts w:ascii="Arial" w:hAnsi="Arial" w:cs="Arial"/>
          <w:i/>
        </w:rPr>
      </w:pPr>
      <w:r w:rsidRPr="00EF7A3A">
        <w:rPr>
          <w:rStyle w:val="CharStyle44"/>
          <w:rFonts w:ascii="Arial" w:hAnsi="Arial" w:cs="Arial"/>
          <w:i/>
        </w:rPr>
        <w:t xml:space="preserve">Zwolniono z opłaty skarbowej na podstawie art. 7 pkt 2 ustawy z dnia </w:t>
      </w:r>
      <w:r w:rsidR="00073CE1" w:rsidRPr="00EF7A3A">
        <w:rPr>
          <w:rStyle w:val="CharStyle44"/>
          <w:rFonts w:ascii="Arial" w:hAnsi="Arial" w:cs="Arial"/>
          <w:i/>
        </w:rPr>
        <w:t>z dnia 16 listopada 2006</w:t>
      </w:r>
      <w:r w:rsidRPr="00EF7A3A">
        <w:rPr>
          <w:rStyle w:val="CharStyle44"/>
          <w:rFonts w:ascii="Arial" w:hAnsi="Arial" w:cs="Arial"/>
          <w:i/>
        </w:rPr>
        <w:t xml:space="preserve"> </w:t>
      </w:r>
      <w:r w:rsidR="00073CE1" w:rsidRPr="00EF7A3A">
        <w:rPr>
          <w:rStyle w:val="CharStyle44"/>
          <w:rFonts w:ascii="Arial" w:hAnsi="Arial" w:cs="Arial"/>
          <w:i/>
        </w:rPr>
        <w:t>r. o</w:t>
      </w:r>
      <w:r w:rsidRPr="00EF7A3A">
        <w:rPr>
          <w:rStyle w:val="CharStyle44"/>
          <w:rFonts w:ascii="Arial" w:hAnsi="Arial" w:cs="Arial"/>
          <w:i/>
        </w:rPr>
        <w:t> </w:t>
      </w:r>
      <w:r w:rsidR="00073CE1" w:rsidRPr="00EF7A3A">
        <w:rPr>
          <w:rStyle w:val="CharStyle44"/>
          <w:rFonts w:ascii="Arial" w:hAnsi="Arial" w:cs="Arial"/>
          <w:i/>
        </w:rPr>
        <w:t>opłacie skarbowej (Dz. U. z 20</w:t>
      </w:r>
      <w:r w:rsidR="006F7843" w:rsidRPr="00EF7A3A">
        <w:rPr>
          <w:rStyle w:val="CharStyle44"/>
          <w:rFonts w:ascii="Arial" w:hAnsi="Arial" w:cs="Arial"/>
          <w:i/>
        </w:rPr>
        <w:t>2</w:t>
      </w:r>
      <w:r w:rsidR="004E3A5C" w:rsidRPr="00EF7A3A">
        <w:rPr>
          <w:rStyle w:val="CharStyle44"/>
          <w:rFonts w:ascii="Arial" w:hAnsi="Arial" w:cs="Arial"/>
          <w:i/>
        </w:rPr>
        <w:t>1</w:t>
      </w:r>
      <w:r w:rsidR="006F7843" w:rsidRPr="00EF7A3A">
        <w:rPr>
          <w:rStyle w:val="CharStyle44"/>
          <w:rFonts w:ascii="Arial" w:hAnsi="Arial" w:cs="Arial"/>
          <w:i/>
        </w:rPr>
        <w:t xml:space="preserve"> </w:t>
      </w:r>
      <w:r w:rsidR="00745AF8" w:rsidRPr="00EF7A3A">
        <w:rPr>
          <w:rStyle w:val="CharStyle44"/>
          <w:rFonts w:ascii="Arial" w:hAnsi="Arial" w:cs="Arial"/>
          <w:i/>
        </w:rPr>
        <w:t xml:space="preserve"> </w:t>
      </w:r>
      <w:r w:rsidR="00073CE1" w:rsidRPr="00EF7A3A">
        <w:rPr>
          <w:rStyle w:val="CharStyle44"/>
          <w:rFonts w:ascii="Arial" w:hAnsi="Arial" w:cs="Arial"/>
          <w:i/>
        </w:rPr>
        <w:t>r</w:t>
      </w:r>
      <w:r w:rsidR="00745AF8" w:rsidRPr="00EF7A3A">
        <w:rPr>
          <w:rStyle w:val="CharStyle44"/>
          <w:rFonts w:ascii="Arial" w:hAnsi="Arial" w:cs="Arial"/>
          <w:i/>
        </w:rPr>
        <w:t xml:space="preserve">., </w:t>
      </w:r>
      <w:r w:rsidR="00073CE1" w:rsidRPr="00EF7A3A">
        <w:rPr>
          <w:rStyle w:val="CharStyle44"/>
          <w:rFonts w:ascii="Arial" w:hAnsi="Arial" w:cs="Arial"/>
          <w:i/>
        </w:rPr>
        <w:t xml:space="preserve">poz. </w:t>
      </w:r>
      <w:r w:rsidR="004E3A5C" w:rsidRPr="00EF7A3A">
        <w:rPr>
          <w:rStyle w:val="CharStyle44"/>
          <w:rFonts w:ascii="Arial" w:hAnsi="Arial" w:cs="Arial"/>
          <w:i/>
        </w:rPr>
        <w:t>1923</w:t>
      </w:r>
      <w:r w:rsidR="00073CE1" w:rsidRPr="00EF7A3A">
        <w:rPr>
          <w:rStyle w:val="CharStyle44"/>
          <w:rFonts w:ascii="Arial" w:hAnsi="Arial" w:cs="Arial"/>
          <w:i/>
        </w:rPr>
        <w:t>)</w:t>
      </w:r>
      <w:r w:rsidR="00814AF7" w:rsidRPr="00EF7A3A">
        <w:rPr>
          <w:rStyle w:val="CharStyle44"/>
          <w:rFonts w:ascii="Arial" w:hAnsi="Arial" w:cs="Arial"/>
          <w:i/>
        </w:rPr>
        <w:t>.</w:t>
      </w:r>
    </w:p>
    <w:p w14:paraId="2A4054A6" w14:textId="3189FE32" w:rsidR="00076569" w:rsidRPr="00814AF7" w:rsidRDefault="00076569" w:rsidP="006B194A">
      <w:pPr>
        <w:pStyle w:val="Style43"/>
        <w:shd w:val="clear" w:color="auto" w:fill="auto"/>
        <w:spacing w:before="708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0114E67C" w14:textId="32F791AA" w:rsidR="00EF7A3A" w:rsidRPr="00EF7A3A" w:rsidRDefault="00EF7A3A" w:rsidP="009A049F">
      <w:pPr>
        <w:pStyle w:val="Akapitzlist"/>
        <w:widowControl w:val="0"/>
        <w:numPr>
          <w:ilvl w:val="0"/>
          <w:numId w:val="2"/>
        </w:numPr>
        <w:autoSpaceDE w:val="0"/>
        <w:autoSpaceDN w:val="0"/>
        <w:adjustRightInd w:val="0"/>
        <w:spacing w:after="0"/>
        <w:rPr>
          <w:rFonts w:ascii="Arial" w:hAnsi="Arial" w:cs="Arial"/>
          <w:sz w:val="14"/>
          <w:szCs w:val="14"/>
        </w:rPr>
      </w:pPr>
      <w:r w:rsidRPr="00EF7A3A">
        <w:rPr>
          <w:rFonts w:ascii="Arial" w:hAnsi="Arial" w:cs="Arial"/>
          <w:sz w:val="18"/>
          <w:szCs w:val="18"/>
        </w:rPr>
        <w:t>Powiatowy Zarząd Dróg w Koszalinie, ul. Cisowa 21, 76-015 Manowo</w:t>
      </w:r>
    </w:p>
    <w:p w14:paraId="70A3F6CC" w14:textId="096EF760"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0130EA6B"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1" w:name="_Hlk81213927"/>
      <w:r w:rsidRPr="00076569">
        <w:rPr>
          <w:rFonts w:ascii="Arial" w:hAnsi="Arial" w:cs="Arial"/>
          <w:sz w:val="18"/>
          <w:szCs w:val="18"/>
        </w:rPr>
        <w:t>Państwowe Gospodarstwo Wodne Wody Polskie Zarząd Zlewni w Koszalinie, ul. Zwycięstwa 111, 75-601 Koszalin</w:t>
      </w:r>
      <w:bookmarkEnd w:id="1"/>
    </w:p>
    <w:sectPr w:rsidR="0079216B" w:rsidRPr="00076569" w:rsidSect="00EF7A3A">
      <w:footerReference w:type="default" r:id="rId8"/>
      <w:pgSz w:w="11906" w:h="16838"/>
      <w:pgMar w:top="1134"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E0454" w14:textId="77777777" w:rsidR="009F3C40" w:rsidRDefault="009F3C40" w:rsidP="003D0CE4">
      <w:pPr>
        <w:spacing w:after="0" w:line="240" w:lineRule="auto"/>
      </w:pPr>
      <w:r>
        <w:separator/>
      </w:r>
    </w:p>
  </w:endnote>
  <w:endnote w:type="continuationSeparator" w:id="0">
    <w:p w14:paraId="24D67547" w14:textId="77777777" w:rsidR="009F3C40" w:rsidRDefault="009F3C40"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525E4" w14:textId="77777777" w:rsidR="009F3C40" w:rsidRDefault="009F3C40" w:rsidP="003D0CE4">
      <w:pPr>
        <w:spacing w:after="0" w:line="240" w:lineRule="auto"/>
      </w:pPr>
      <w:r>
        <w:separator/>
      </w:r>
    </w:p>
  </w:footnote>
  <w:footnote w:type="continuationSeparator" w:id="0">
    <w:p w14:paraId="6C7481AE" w14:textId="77777777" w:rsidR="009F3C40" w:rsidRDefault="009F3C40"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8A8A3CB6"/>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01165C67"/>
    <w:multiLevelType w:val="hybridMultilevel"/>
    <w:tmpl w:val="10BC7F04"/>
    <w:lvl w:ilvl="0" w:tplc="504028A6">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F841FF"/>
    <w:multiLevelType w:val="hybridMultilevel"/>
    <w:tmpl w:val="37E4AF70"/>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86B6CFD"/>
    <w:multiLevelType w:val="hybridMultilevel"/>
    <w:tmpl w:val="69AA07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8"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107437"/>
    <w:multiLevelType w:val="hybridMultilevel"/>
    <w:tmpl w:val="7F008AC6"/>
    <w:lvl w:ilvl="0" w:tplc="0415000F">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1"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4"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65799698">
    <w:abstractNumId w:val="23"/>
  </w:num>
  <w:num w:numId="2" w16cid:durableId="352531980">
    <w:abstractNumId w:val="15"/>
  </w:num>
  <w:num w:numId="3" w16cid:durableId="623005424">
    <w:abstractNumId w:val="12"/>
  </w:num>
  <w:num w:numId="4" w16cid:durableId="1683165924">
    <w:abstractNumId w:val="21"/>
  </w:num>
  <w:num w:numId="5" w16cid:durableId="996375899">
    <w:abstractNumId w:val="5"/>
  </w:num>
  <w:num w:numId="6" w16cid:durableId="479003000">
    <w:abstractNumId w:val="11"/>
  </w:num>
  <w:num w:numId="7" w16cid:durableId="1356927495">
    <w:abstractNumId w:val="0"/>
  </w:num>
  <w:num w:numId="8" w16cid:durableId="692267738">
    <w:abstractNumId w:val="17"/>
  </w:num>
  <w:num w:numId="9" w16cid:durableId="321199554">
    <w:abstractNumId w:val="18"/>
  </w:num>
  <w:num w:numId="10" w16cid:durableId="56901506">
    <w:abstractNumId w:val="20"/>
  </w:num>
  <w:num w:numId="11" w16cid:durableId="16319644">
    <w:abstractNumId w:val="19"/>
  </w:num>
  <w:num w:numId="12" w16cid:durableId="13850853">
    <w:abstractNumId w:val="9"/>
  </w:num>
  <w:num w:numId="13" w16cid:durableId="381029112">
    <w:abstractNumId w:val="14"/>
  </w:num>
  <w:num w:numId="14" w16cid:durableId="795220725">
    <w:abstractNumId w:val="8"/>
  </w:num>
  <w:num w:numId="15" w16cid:durableId="1717194761">
    <w:abstractNumId w:val="16"/>
  </w:num>
  <w:num w:numId="16" w16cid:durableId="1962302030">
    <w:abstractNumId w:val="13"/>
  </w:num>
  <w:num w:numId="17" w16cid:durableId="576403346">
    <w:abstractNumId w:val="6"/>
  </w:num>
  <w:num w:numId="18" w16cid:durableId="1674264578">
    <w:abstractNumId w:val="7"/>
  </w:num>
  <w:num w:numId="19" w16cid:durableId="58863466">
    <w:abstractNumId w:val="22"/>
  </w:num>
  <w:num w:numId="20" w16cid:durableId="933511191">
    <w:abstractNumId w:val="24"/>
  </w:num>
  <w:num w:numId="21" w16cid:durableId="1957178310">
    <w:abstractNumId w:val="4"/>
  </w:num>
  <w:num w:numId="22" w16cid:durableId="1095663037">
    <w:abstractNumId w:val="1"/>
  </w:num>
  <w:num w:numId="23" w16cid:durableId="903642460">
    <w:abstractNumId w:val="2"/>
  </w:num>
  <w:num w:numId="24" w16cid:durableId="314720944">
    <w:abstractNumId w:val="10"/>
  </w:num>
  <w:num w:numId="25" w16cid:durableId="313677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442B6"/>
    <w:rsid w:val="0006285E"/>
    <w:rsid w:val="00063EAE"/>
    <w:rsid w:val="00066C8A"/>
    <w:rsid w:val="00072383"/>
    <w:rsid w:val="00073CE1"/>
    <w:rsid w:val="00076569"/>
    <w:rsid w:val="000844E3"/>
    <w:rsid w:val="00084E13"/>
    <w:rsid w:val="000876BE"/>
    <w:rsid w:val="000A04D6"/>
    <w:rsid w:val="000A1F7F"/>
    <w:rsid w:val="000A2770"/>
    <w:rsid w:val="000B4D32"/>
    <w:rsid w:val="000D45A5"/>
    <w:rsid w:val="000D7508"/>
    <w:rsid w:val="000E12A0"/>
    <w:rsid w:val="000E5BBF"/>
    <w:rsid w:val="000E5C7A"/>
    <w:rsid w:val="000E6B2F"/>
    <w:rsid w:val="000F5BA9"/>
    <w:rsid w:val="000F6300"/>
    <w:rsid w:val="000F6552"/>
    <w:rsid w:val="00101680"/>
    <w:rsid w:val="00105083"/>
    <w:rsid w:val="001078EE"/>
    <w:rsid w:val="001124BF"/>
    <w:rsid w:val="001133B2"/>
    <w:rsid w:val="00114239"/>
    <w:rsid w:val="00120517"/>
    <w:rsid w:val="00120C8A"/>
    <w:rsid w:val="0012261A"/>
    <w:rsid w:val="001264DD"/>
    <w:rsid w:val="0014097F"/>
    <w:rsid w:val="00143B54"/>
    <w:rsid w:val="001457A0"/>
    <w:rsid w:val="00145E54"/>
    <w:rsid w:val="0015348E"/>
    <w:rsid w:val="00154D9F"/>
    <w:rsid w:val="001739A8"/>
    <w:rsid w:val="00175AED"/>
    <w:rsid w:val="001779B2"/>
    <w:rsid w:val="0018172F"/>
    <w:rsid w:val="00182B42"/>
    <w:rsid w:val="00183C39"/>
    <w:rsid w:val="001A2D97"/>
    <w:rsid w:val="001A3FF7"/>
    <w:rsid w:val="001A5DBB"/>
    <w:rsid w:val="001A6C09"/>
    <w:rsid w:val="001B072F"/>
    <w:rsid w:val="001B14AD"/>
    <w:rsid w:val="001B5F29"/>
    <w:rsid w:val="001B7038"/>
    <w:rsid w:val="001C4748"/>
    <w:rsid w:val="001D6FFB"/>
    <w:rsid w:val="001D7158"/>
    <w:rsid w:val="001E0127"/>
    <w:rsid w:val="001E41CB"/>
    <w:rsid w:val="001F1A2A"/>
    <w:rsid w:val="001F7D00"/>
    <w:rsid w:val="001F7EE4"/>
    <w:rsid w:val="00205C6E"/>
    <w:rsid w:val="00213662"/>
    <w:rsid w:val="0021639F"/>
    <w:rsid w:val="00216EC2"/>
    <w:rsid w:val="00217ECF"/>
    <w:rsid w:val="00221D7F"/>
    <w:rsid w:val="00223141"/>
    <w:rsid w:val="00225E27"/>
    <w:rsid w:val="00226B04"/>
    <w:rsid w:val="0023016E"/>
    <w:rsid w:val="002308AC"/>
    <w:rsid w:val="00242694"/>
    <w:rsid w:val="00246351"/>
    <w:rsid w:val="0025512C"/>
    <w:rsid w:val="00257F63"/>
    <w:rsid w:val="00261719"/>
    <w:rsid w:val="00262050"/>
    <w:rsid w:val="0026422D"/>
    <w:rsid w:val="00264DC4"/>
    <w:rsid w:val="002679A7"/>
    <w:rsid w:val="00271DB4"/>
    <w:rsid w:val="002740E3"/>
    <w:rsid w:val="00275B9D"/>
    <w:rsid w:val="00275F97"/>
    <w:rsid w:val="00291EE9"/>
    <w:rsid w:val="00293777"/>
    <w:rsid w:val="00293CC7"/>
    <w:rsid w:val="00297B62"/>
    <w:rsid w:val="002A1CEB"/>
    <w:rsid w:val="002A266A"/>
    <w:rsid w:val="002B5702"/>
    <w:rsid w:val="002B64FD"/>
    <w:rsid w:val="002C6083"/>
    <w:rsid w:val="002D0257"/>
    <w:rsid w:val="002D24F3"/>
    <w:rsid w:val="002D353D"/>
    <w:rsid w:val="002D3C61"/>
    <w:rsid w:val="002D7159"/>
    <w:rsid w:val="002E0271"/>
    <w:rsid w:val="002E0EFE"/>
    <w:rsid w:val="002E39F8"/>
    <w:rsid w:val="002E5AF2"/>
    <w:rsid w:val="002F39E9"/>
    <w:rsid w:val="002F4E51"/>
    <w:rsid w:val="002F5036"/>
    <w:rsid w:val="003008EF"/>
    <w:rsid w:val="00302657"/>
    <w:rsid w:val="00312B3B"/>
    <w:rsid w:val="003131D5"/>
    <w:rsid w:val="0032044B"/>
    <w:rsid w:val="0032362E"/>
    <w:rsid w:val="003259C7"/>
    <w:rsid w:val="00326A5C"/>
    <w:rsid w:val="00326E85"/>
    <w:rsid w:val="00333B22"/>
    <w:rsid w:val="00334954"/>
    <w:rsid w:val="00335BEA"/>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A0EF2"/>
    <w:rsid w:val="003B5473"/>
    <w:rsid w:val="003B5F30"/>
    <w:rsid w:val="003C062F"/>
    <w:rsid w:val="003C1429"/>
    <w:rsid w:val="003C5858"/>
    <w:rsid w:val="003D0464"/>
    <w:rsid w:val="003D0CE4"/>
    <w:rsid w:val="003D4C00"/>
    <w:rsid w:val="003E028F"/>
    <w:rsid w:val="003E5F69"/>
    <w:rsid w:val="003E75CC"/>
    <w:rsid w:val="003F670F"/>
    <w:rsid w:val="00402CCE"/>
    <w:rsid w:val="004148A0"/>
    <w:rsid w:val="004153FF"/>
    <w:rsid w:val="00421B21"/>
    <w:rsid w:val="004415F5"/>
    <w:rsid w:val="00445184"/>
    <w:rsid w:val="00452C04"/>
    <w:rsid w:val="00457852"/>
    <w:rsid w:val="004604B7"/>
    <w:rsid w:val="00462C4C"/>
    <w:rsid w:val="0047315F"/>
    <w:rsid w:val="00476D58"/>
    <w:rsid w:val="0048201E"/>
    <w:rsid w:val="00487B3E"/>
    <w:rsid w:val="00491584"/>
    <w:rsid w:val="00495947"/>
    <w:rsid w:val="004B30D4"/>
    <w:rsid w:val="004C27FD"/>
    <w:rsid w:val="004C3C22"/>
    <w:rsid w:val="004C527D"/>
    <w:rsid w:val="004C6247"/>
    <w:rsid w:val="004D59EB"/>
    <w:rsid w:val="004D6687"/>
    <w:rsid w:val="004D782E"/>
    <w:rsid w:val="004E3A5C"/>
    <w:rsid w:val="004E71E3"/>
    <w:rsid w:val="004F5CC9"/>
    <w:rsid w:val="004F65AA"/>
    <w:rsid w:val="00500011"/>
    <w:rsid w:val="005041E0"/>
    <w:rsid w:val="005241A5"/>
    <w:rsid w:val="00524AE4"/>
    <w:rsid w:val="00525824"/>
    <w:rsid w:val="00533F0E"/>
    <w:rsid w:val="0053680C"/>
    <w:rsid w:val="005405E3"/>
    <w:rsid w:val="00541A44"/>
    <w:rsid w:val="00542681"/>
    <w:rsid w:val="00545EC5"/>
    <w:rsid w:val="0055057B"/>
    <w:rsid w:val="00565CBF"/>
    <w:rsid w:val="005736F9"/>
    <w:rsid w:val="0057495F"/>
    <w:rsid w:val="005953AF"/>
    <w:rsid w:val="005A14C0"/>
    <w:rsid w:val="005A42E9"/>
    <w:rsid w:val="005A4332"/>
    <w:rsid w:val="005B0678"/>
    <w:rsid w:val="005B259A"/>
    <w:rsid w:val="005B2C07"/>
    <w:rsid w:val="005B3922"/>
    <w:rsid w:val="005B4455"/>
    <w:rsid w:val="005B492D"/>
    <w:rsid w:val="005B7CBD"/>
    <w:rsid w:val="005C508A"/>
    <w:rsid w:val="005C79DC"/>
    <w:rsid w:val="005D3218"/>
    <w:rsid w:val="005E09DD"/>
    <w:rsid w:val="005E561C"/>
    <w:rsid w:val="005E6738"/>
    <w:rsid w:val="005E6AED"/>
    <w:rsid w:val="005F139C"/>
    <w:rsid w:val="005F1C34"/>
    <w:rsid w:val="005F3A21"/>
    <w:rsid w:val="006044ED"/>
    <w:rsid w:val="0060598B"/>
    <w:rsid w:val="00613374"/>
    <w:rsid w:val="00614C74"/>
    <w:rsid w:val="00614ED3"/>
    <w:rsid w:val="00614FE1"/>
    <w:rsid w:val="006158BE"/>
    <w:rsid w:val="00615C2B"/>
    <w:rsid w:val="006269A5"/>
    <w:rsid w:val="00635643"/>
    <w:rsid w:val="00635EA2"/>
    <w:rsid w:val="006373F2"/>
    <w:rsid w:val="0064345D"/>
    <w:rsid w:val="006456FB"/>
    <w:rsid w:val="006554B1"/>
    <w:rsid w:val="00656744"/>
    <w:rsid w:val="00661849"/>
    <w:rsid w:val="006638E1"/>
    <w:rsid w:val="0066562C"/>
    <w:rsid w:val="00672064"/>
    <w:rsid w:val="0068438C"/>
    <w:rsid w:val="0068593F"/>
    <w:rsid w:val="006A13A2"/>
    <w:rsid w:val="006A2F1B"/>
    <w:rsid w:val="006A64DB"/>
    <w:rsid w:val="006B194A"/>
    <w:rsid w:val="006B35ED"/>
    <w:rsid w:val="006B4C1A"/>
    <w:rsid w:val="006C03E7"/>
    <w:rsid w:val="006C5DD4"/>
    <w:rsid w:val="006D080F"/>
    <w:rsid w:val="006D6CF2"/>
    <w:rsid w:val="006D7275"/>
    <w:rsid w:val="006E3C12"/>
    <w:rsid w:val="006F6811"/>
    <w:rsid w:val="006F7843"/>
    <w:rsid w:val="00704B78"/>
    <w:rsid w:val="00712024"/>
    <w:rsid w:val="007152AD"/>
    <w:rsid w:val="007261ED"/>
    <w:rsid w:val="00732C98"/>
    <w:rsid w:val="00742394"/>
    <w:rsid w:val="007429D0"/>
    <w:rsid w:val="00745AF8"/>
    <w:rsid w:val="007610D3"/>
    <w:rsid w:val="00762E15"/>
    <w:rsid w:val="00764222"/>
    <w:rsid w:val="00770CF7"/>
    <w:rsid w:val="007753F7"/>
    <w:rsid w:val="00783710"/>
    <w:rsid w:val="0079216B"/>
    <w:rsid w:val="0079351A"/>
    <w:rsid w:val="0079560A"/>
    <w:rsid w:val="007960EF"/>
    <w:rsid w:val="007968D2"/>
    <w:rsid w:val="007A6F51"/>
    <w:rsid w:val="007C071A"/>
    <w:rsid w:val="007C0D52"/>
    <w:rsid w:val="007C2076"/>
    <w:rsid w:val="007E1E6B"/>
    <w:rsid w:val="007E73D2"/>
    <w:rsid w:val="007F1D55"/>
    <w:rsid w:val="007F3C94"/>
    <w:rsid w:val="007F6C0A"/>
    <w:rsid w:val="007F78B8"/>
    <w:rsid w:val="007F793C"/>
    <w:rsid w:val="007F7EB5"/>
    <w:rsid w:val="00800D19"/>
    <w:rsid w:val="00803122"/>
    <w:rsid w:val="00804536"/>
    <w:rsid w:val="0080794D"/>
    <w:rsid w:val="0081459F"/>
    <w:rsid w:val="00814AF7"/>
    <w:rsid w:val="00820895"/>
    <w:rsid w:val="00825220"/>
    <w:rsid w:val="00832A73"/>
    <w:rsid w:val="00833B75"/>
    <w:rsid w:val="008354DD"/>
    <w:rsid w:val="00837DBE"/>
    <w:rsid w:val="008416F6"/>
    <w:rsid w:val="00844FF3"/>
    <w:rsid w:val="0084682A"/>
    <w:rsid w:val="00846D5E"/>
    <w:rsid w:val="00852142"/>
    <w:rsid w:val="008565A9"/>
    <w:rsid w:val="00860BB9"/>
    <w:rsid w:val="00872B85"/>
    <w:rsid w:val="00876DB4"/>
    <w:rsid w:val="0089377F"/>
    <w:rsid w:val="008966D9"/>
    <w:rsid w:val="008A5A67"/>
    <w:rsid w:val="008A71A0"/>
    <w:rsid w:val="008B1B89"/>
    <w:rsid w:val="008B4225"/>
    <w:rsid w:val="008B4CB1"/>
    <w:rsid w:val="008B711A"/>
    <w:rsid w:val="008C00E3"/>
    <w:rsid w:val="008C2700"/>
    <w:rsid w:val="008C34B3"/>
    <w:rsid w:val="008D0D38"/>
    <w:rsid w:val="008D11FD"/>
    <w:rsid w:val="008D373E"/>
    <w:rsid w:val="008D5172"/>
    <w:rsid w:val="008D5758"/>
    <w:rsid w:val="008E2E24"/>
    <w:rsid w:val="008E78B1"/>
    <w:rsid w:val="008F25CF"/>
    <w:rsid w:val="00901371"/>
    <w:rsid w:val="0090177D"/>
    <w:rsid w:val="00903702"/>
    <w:rsid w:val="00905505"/>
    <w:rsid w:val="009055E7"/>
    <w:rsid w:val="009077E5"/>
    <w:rsid w:val="00907C51"/>
    <w:rsid w:val="00915C4B"/>
    <w:rsid w:val="009161FC"/>
    <w:rsid w:val="00916C8F"/>
    <w:rsid w:val="00917163"/>
    <w:rsid w:val="009205EE"/>
    <w:rsid w:val="00925AD0"/>
    <w:rsid w:val="00927EC8"/>
    <w:rsid w:val="009320BB"/>
    <w:rsid w:val="009321FE"/>
    <w:rsid w:val="009356DD"/>
    <w:rsid w:val="009418A1"/>
    <w:rsid w:val="00941A84"/>
    <w:rsid w:val="009471CB"/>
    <w:rsid w:val="00953FF0"/>
    <w:rsid w:val="00956711"/>
    <w:rsid w:val="0096236C"/>
    <w:rsid w:val="00963E32"/>
    <w:rsid w:val="00966632"/>
    <w:rsid w:val="00967C43"/>
    <w:rsid w:val="00970FF9"/>
    <w:rsid w:val="00971909"/>
    <w:rsid w:val="00977078"/>
    <w:rsid w:val="009811D0"/>
    <w:rsid w:val="0098261F"/>
    <w:rsid w:val="00987F2E"/>
    <w:rsid w:val="009903F1"/>
    <w:rsid w:val="0099292C"/>
    <w:rsid w:val="009933FB"/>
    <w:rsid w:val="0099731D"/>
    <w:rsid w:val="009A049F"/>
    <w:rsid w:val="009A059B"/>
    <w:rsid w:val="009B4276"/>
    <w:rsid w:val="009C0260"/>
    <w:rsid w:val="009C4265"/>
    <w:rsid w:val="009C7F61"/>
    <w:rsid w:val="009D40B3"/>
    <w:rsid w:val="009E7E3C"/>
    <w:rsid w:val="009F0B46"/>
    <w:rsid w:val="009F339F"/>
    <w:rsid w:val="009F3C40"/>
    <w:rsid w:val="009F55FA"/>
    <w:rsid w:val="009F77BD"/>
    <w:rsid w:val="00A05E87"/>
    <w:rsid w:val="00A10717"/>
    <w:rsid w:val="00A10975"/>
    <w:rsid w:val="00A11F7F"/>
    <w:rsid w:val="00A16EAC"/>
    <w:rsid w:val="00A17F80"/>
    <w:rsid w:val="00A215B0"/>
    <w:rsid w:val="00A21E9B"/>
    <w:rsid w:val="00A26FB2"/>
    <w:rsid w:val="00A30202"/>
    <w:rsid w:val="00A47D8F"/>
    <w:rsid w:val="00A501BC"/>
    <w:rsid w:val="00A53A1B"/>
    <w:rsid w:val="00A542D1"/>
    <w:rsid w:val="00A55DE4"/>
    <w:rsid w:val="00A56CFF"/>
    <w:rsid w:val="00A618A1"/>
    <w:rsid w:val="00A66F97"/>
    <w:rsid w:val="00A704B3"/>
    <w:rsid w:val="00A71CE8"/>
    <w:rsid w:val="00A71FAD"/>
    <w:rsid w:val="00A76FCF"/>
    <w:rsid w:val="00A87504"/>
    <w:rsid w:val="00A87659"/>
    <w:rsid w:val="00A87A18"/>
    <w:rsid w:val="00A87C66"/>
    <w:rsid w:val="00A905B3"/>
    <w:rsid w:val="00A95344"/>
    <w:rsid w:val="00AA03E9"/>
    <w:rsid w:val="00AA35C6"/>
    <w:rsid w:val="00AA5651"/>
    <w:rsid w:val="00AA6A74"/>
    <w:rsid w:val="00AC2277"/>
    <w:rsid w:val="00AD0825"/>
    <w:rsid w:val="00AD3AA8"/>
    <w:rsid w:val="00AD41C8"/>
    <w:rsid w:val="00AE3A68"/>
    <w:rsid w:val="00AE4141"/>
    <w:rsid w:val="00AE5C30"/>
    <w:rsid w:val="00AE7A6B"/>
    <w:rsid w:val="00AF197A"/>
    <w:rsid w:val="00AF3649"/>
    <w:rsid w:val="00AF5FC6"/>
    <w:rsid w:val="00B03927"/>
    <w:rsid w:val="00B04F22"/>
    <w:rsid w:val="00B1515D"/>
    <w:rsid w:val="00B234AB"/>
    <w:rsid w:val="00B25C0F"/>
    <w:rsid w:val="00B36A67"/>
    <w:rsid w:val="00B405A0"/>
    <w:rsid w:val="00B535D6"/>
    <w:rsid w:val="00B55287"/>
    <w:rsid w:val="00B65400"/>
    <w:rsid w:val="00B6622E"/>
    <w:rsid w:val="00B73141"/>
    <w:rsid w:val="00B85184"/>
    <w:rsid w:val="00B87EC6"/>
    <w:rsid w:val="00BA3D19"/>
    <w:rsid w:val="00BA5341"/>
    <w:rsid w:val="00BB22CF"/>
    <w:rsid w:val="00BB3809"/>
    <w:rsid w:val="00BB48A2"/>
    <w:rsid w:val="00BB7E4F"/>
    <w:rsid w:val="00BC6D3D"/>
    <w:rsid w:val="00BD0861"/>
    <w:rsid w:val="00BD0E3E"/>
    <w:rsid w:val="00BD6A6E"/>
    <w:rsid w:val="00BE02CA"/>
    <w:rsid w:val="00BE434E"/>
    <w:rsid w:val="00BE4423"/>
    <w:rsid w:val="00BE5645"/>
    <w:rsid w:val="00BF2BFA"/>
    <w:rsid w:val="00BF5306"/>
    <w:rsid w:val="00C02EB1"/>
    <w:rsid w:val="00C031BC"/>
    <w:rsid w:val="00C0363D"/>
    <w:rsid w:val="00C2244D"/>
    <w:rsid w:val="00C234ED"/>
    <w:rsid w:val="00C321A3"/>
    <w:rsid w:val="00C33214"/>
    <w:rsid w:val="00C34F10"/>
    <w:rsid w:val="00C3664C"/>
    <w:rsid w:val="00C370ED"/>
    <w:rsid w:val="00C42003"/>
    <w:rsid w:val="00C43D03"/>
    <w:rsid w:val="00C511B1"/>
    <w:rsid w:val="00C62287"/>
    <w:rsid w:val="00C67C02"/>
    <w:rsid w:val="00C915DC"/>
    <w:rsid w:val="00C9627B"/>
    <w:rsid w:val="00CA7C6B"/>
    <w:rsid w:val="00CB296B"/>
    <w:rsid w:val="00CB6095"/>
    <w:rsid w:val="00CC4164"/>
    <w:rsid w:val="00CC53F3"/>
    <w:rsid w:val="00CD3138"/>
    <w:rsid w:val="00CE0B6B"/>
    <w:rsid w:val="00CE1192"/>
    <w:rsid w:val="00CE5998"/>
    <w:rsid w:val="00CF1C2D"/>
    <w:rsid w:val="00CF38F0"/>
    <w:rsid w:val="00CF49BC"/>
    <w:rsid w:val="00CF6497"/>
    <w:rsid w:val="00CF78D8"/>
    <w:rsid w:val="00D01BBF"/>
    <w:rsid w:val="00D035B7"/>
    <w:rsid w:val="00D049F3"/>
    <w:rsid w:val="00D12B43"/>
    <w:rsid w:val="00D13326"/>
    <w:rsid w:val="00D13848"/>
    <w:rsid w:val="00D14D7E"/>
    <w:rsid w:val="00D1617E"/>
    <w:rsid w:val="00D24DEA"/>
    <w:rsid w:val="00D25E6C"/>
    <w:rsid w:val="00D31F71"/>
    <w:rsid w:val="00D34FC8"/>
    <w:rsid w:val="00D4018E"/>
    <w:rsid w:val="00D44193"/>
    <w:rsid w:val="00D4568D"/>
    <w:rsid w:val="00D52867"/>
    <w:rsid w:val="00D54E0A"/>
    <w:rsid w:val="00D75DDB"/>
    <w:rsid w:val="00D948BC"/>
    <w:rsid w:val="00DA030E"/>
    <w:rsid w:val="00DA2050"/>
    <w:rsid w:val="00DA3B6A"/>
    <w:rsid w:val="00DA494D"/>
    <w:rsid w:val="00DA56CE"/>
    <w:rsid w:val="00DA57CC"/>
    <w:rsid w:val="00DA7EE8"/>
    <w:rsid w:val="00DB06B2"/>
    <w:rsid w:val="00DB1B42"/>
    <w:rsid w:val="00DC166D"/>
    <w:rsid w:val="00DC5873"/>
    <w:rsid w:val="00DC7500"/>
    <w:rsid w:val="00DD66E4"/>
    <w:rsid w:val="00DE0122"/>
    <w:rsid w:val="00DE1E92"/>
    <w:rsid w:val="00DE3958"/>
    <w:rsid w:val="00DE61AA"/>
    <w:rsid w:val="00DE6E82"/>
    <w:rsid w:val="00DF13B5"/>
    <w:rsid w:val="00DF560D"/>
    <w:rsid w:val="00DF583E"/>
    <w:rsid w:val="00E03AEF"/>
    <w:rsid w:val="00E04654"/>
    <w:rsid w:val="00E1757C"/>
    <w:rsid w:val="00E23236"/>
    <w:rsid w:val="00E26485"/>
    <w:rsid w:val="00E310BA"/>
    <w:rsid w:val="00E44302"/>
    <w:rsid w:val="00E44F8A"/>
    <w:rsid w:val="00E456E0"/>
    <w:rsid w:val="00E47BCB"/>
    <w:rsid w:val="00E47C70"/>
    <w:rsid w:val="00E52BD1"/>
    <w:rsid w:val="00E53A3A"/>
    <w:rsid w:val="00E54437"/>
    <w:rsid w:val="00E614CA"/>
    <w:rsid w:val="00E61D9D"/>
    <w:rsid w:val="00E643FF"/>
    <w:rsid w:val="00E65F6A"/>
    <w:rsid w:val="00E7135E"/>
    <w:rsid w:val="00E72183"/>
    <w:rsid w:val="00E81F09"/>
    <w:rsid w:val="00E87F84"/>
    <w:rsid w:val="00E90E17"/>
    <w:rsid w:val="00E92489"/>
    <w:rsid w:val="00E97687"/>
    <w:rsid w:val="00EA5A8B"/>
    <w:rsid w:val="00EA5F7F"/>
    <w:rsid w:val="00EB4FE7"/>
    <w:rsid w:val="00EC5C38"/>
    <w:rsid w:val="00ED2525"/>
    <w:rsid w:val="00ED3773"/>
    <w:rsid w:val="00ED3DD3"/>
    <w:rsid w:val="00EE43E3"/>
    <w:rsid w:val="00EE581A"/>
    <w:rsid w:val="00EF07AF"/>
    <w:rsid w:val="00EF3B1E"/>
    <w:rsid w:val="00EF4716"/>
    <w:rsid w:val="00EF61E7"/>
    <w:rsid w:val="00EF6305"/>
    <w:rsid w:val="00EF7A3A"/>
    <w:rsid w:val="00F05413"/>
    <w:rsid w:val="00F117D9"/>
    <w:rsid w:val="00F17E8E"/>
    <w:rsid w:val="00F23372"/>
    <w:rsid w:val="00F30638"/>
    <w:rsid w:val="00F30FDE"/>
    <w:rsid w:val="00F31BB5"/>
    <w:rsid w:val="00F423F1"/>
    <w:rsid w:val="00F42FF6"/>
    <w:rsid w:val="00F43DD0"/>
    <w:rsid w:val="00F4747A"/>
    <w:rsid w:val="00F50BCD"/>
    <w:rsid w:val="00F57444"/>
    <w:rsid w:val="00F6215E"/>
    <w:rsid w:val="00F70985"/>
    <w:rsid w:val="00F7157A"/>
    <w:rsid w:val="00F80FBA"/>
    <w:rsid w:val="00F83285"/>
    <w:rsid w:val="00F8364E"/>
    <w:rsid w:val="00F86453"/>
    <w:rsid w:val="00F92CBF"/>
    <w:rsid w:val="00F96154"/>
    <w:rsid w:val="00F96DA4"/>
    <w:rsid w:val="00FA5759"/>
    <w:rsid w:val="00FB01ED"/>
    <w:rsid w:val="00FC030A"/>
    <w:rsid w:val="00FD1FBE"/>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1</Pages>
  <Words>4152</Words>
  <Characters>24914</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73</cp:revision>
  <cp:lastPrinted>2022-06-30T08:17:00Z</cp:lastPrinted>
  <dcterms:created xsi:type="dcterms:W3CDTF">2021-11-29T06:59:00Z</dcterms:created>
  <dcterms:modified xsi:type="dcterms:W3CDTF">2022-06-30T08:17:00Z</dcterms:modified>
</cp:coreProperties>
</file>