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77B8" w14:textId="3C83842D" w:rsidR="00FD7CC4" w:rsidRPr="00041350" w:rsidRDefault="005A58F8" w:rsidP="00BB7150">
      <w:pPr>
        <w:pStyle w:val="Standard"/>
        <w:ind w:left="6240"/>
        <w:rPr>
          <w:rFonts w:ascii="Arial" w:hAnsi="Arial" w:cs="Arial"/>
          <w:sz w:val="18"/>
          <w:szCs w:val="18"/>
        </w:rPr>
      </w:pPr>
      <w:r w:rsidRPr="00041350">
        <w:rPr>
          <w:rFonts w:ascii="Arial" w:hAnsi="Arial" w:cs="Arial"/>
          <w:sz w:val="18"/>
          <w:szCs w:val="18"/>
        </w:rPr>
        <w:t>Załącznik nr 1 do decyzji znak: GNR.I.6220.</w:t>
      </w:r>
      <w:r w:rsidR="006120C5" w:rsidRPr="00041350">
        <w:rPr>
          <w:rFonts w:ascii="Arial" w:hAnsi="Arial" w:cs="Arial"/>
          <w:sz w:val="18"/>
          <w:szCs w:val="18"/>
        </w:rPr>
        <w:t>1</w:t>
      </w:r>
      <w:r w:rsidR="00BD24E6">
        <w:rPr>
          <w:rFonts w:ascii="Arial" w:hAnsi="Arial" w:cs="Arial"/>
          <w:sz w:val="18"/>
          <w:szCs w:val="18"/>
        </w:rPr>
        <w:t>9</w:t>
      </w:r>
      <w:r w:rsidRPr="00041350">
        <w:rPr>
          <w:rFonts w:ascii="Arial" w:hAnsi="Arial" w:cs="Arial"/>
          <w:sz w:val="18"/>
          <w:szCs w:val="18"/>
        </w:rPr>
        <w:t>.2021.</w:t>
      </w:r>
      <w:r w:rsidR="00041350" w:rsidRPr="00041350">
        <w:rPr>
          <w:rFonts w:ascii="Arial" w:hAnsi="Arial" w:cs="Arial"/>
          <w:sz w:val="18"/>
          <w:szCs w:val="18"/>
        </w:rPr>
        <w:t>1</w:t>
      </w:r>
      <w:r w:rsidR="00BD24E6">
        <w:rPr>
          <w:rFonts w:ascii="Arial" w:hAnsi="Arial" w:cs="Arial"/>
          <w:sz w:val="18"/>
          <w:szCs w:val="18"/>
        </w:rPr>
        <w:t>0</w:t>
      </w:r>
      <w:r w:rsidRPr="00041350">
        <w:rPr>
          <w:rFonts w:ascii="Arial" w:hAnsi="Arial" w:cs="Arial"/>
          <w:sz w:val="18"/>
          <w:szCs w:val="18"/>
        </w:rPr>
        <w:t xml:space="preserve"> z dnia </w:t>
      </w:r>
      <w:r w:rsidR="00BD24E6">
        <w:rPr>
          <w:rFonts w:ascii="Arial" w:hAnsi="Arial" w:cs="Arial"/>
          <w:sz w:val="18"/>
          <w:szCs w:val="18"/>
        </w:rPr>
        <w:t>20 maja</w:t>
      </w:r>
      <w:r w:rsidR="006120C5" w:rsidRPr="00041350">
        <w:rPr>
          <w:rFonts w:ascii="Arial" w:hAnsi="Arial" w:cs="Arial"/>
          <w:sz w:val="18"/>
          <w:szCs w:val="18"/>
        </w:rPr>
        <w:t xml:space="preserve"> 2022</w:t>
      </w:r>
      <w:r w:rsidRPr="00041350">
        <w:rPr>
          <w:rFonts w:ascii="Arial" w:hAnsi="Arial" w:cs="Arial"/>
          <w:sz w:val="18"/>
          <w:szCs w:val="18"/>
        </w:rPr>
        <w:t xml:space="preserve"> r. o środowiskowych uwarunkowaniach na realizację przedsięwzięcia</w:t>
      </w:r>
    </w:p>
    <w:p w14:paraId="2CB19806" w14:textId="77777777" w:rsidR="00FD7CC4" w:rsidRPr="00041350" w:rsidRDefault="005A58F8" w:rsidP="00BB7150">
      <w:pPr>
        <w:pStyle w:val="Standard"/>
        <w:spacing w:before="600"/>
        <w:jc w:val="center"/>
        <w:rPr>
          <w:rFonts w:ascii="Arial" w:hAnsi="Arial" w:cs="Arial"/>
          <w:b/>
        </w:rPr>
      </w:pPr>
      <w:r w:rsidRPr="00041350">
        <w:rPr>
          <w:rFonts w:ascii="Arial" w:hAnsi="Arial" w:cs="Arial"/>
          <w:b/>
        </w:rPr>
        <w:t>CHARAKTERYSTYKA PRZEDSIĘWZIĘCIA</w:t>
      </w:r>
    </w:p>
    <w:p w14:paraId="3421F147" w14:textId="2C6C3D95" w:rsidR="00FD7CC4" w:rsidRPr="00041350" w:rsidRDefault="005A58F8" w:rsidP="00BB7150">
      <w:pPr>
        <w:pStyle w:val="Standard"/>
        <w:spacing w:after="0"/>
        <w:rPr>
          <w:rFonts w:ascii="Arial" w:hAnsi="Arial" w:cs="Arial"/>
        </w:rPr>
      </w:pPr>
      <w:r w:rsidRPr="00041350">
        <w:rPr>
          <w:rFonts w:ascii="Arial" w:hAnsi="Arial" w:cs="Arial"/>
        </w:rPr>
        <w:t xml:space="preserve">polegającego na: </w:t>
      </w:r>
      <w:r w:rsidRPr="00041350">
        <w:rPr>
          <w:rFonts w:ascii="Arial" w:hAnsi="Arial" w:cs="Arial"/>
          <w:b/>
        </w:rPr>
        <w:t>„</w:t>
      </w:r>
      <w:bookmarkStart w:id="0" w:name="_Hlk90548924"/>
      <w:r w:rsidR="00717205">
        <w:rPr>
          <w:rFonts w:ascii="Arial" w:hAnsi="Arial" w:cs="Arial"/>
          <w:b/>
          <w:iCs/>
        </w:rPr>
        <w:t>Zalesienie gruntu rolnego na działkach ewidencyjnych 10/1, 13/1, 16 i</w:t>
      </w:r>
      <w:r w:rsidR="00717205">
        <w:rPr>
          <w:rFonts w:ascii="Arial" w:hAnsi="Arial" w:cs="Arial"/>
          <w:b/>
          <w:iCs/>
        </w:rPr>
        <w:t> </w:t>
      </w:r>
      <w:r w:rsidR="00717205">
        <w:rPr>
          <w:rFonts w:ascii="Arial" w:hAnsi="Arial" w:cs="Arial"/>
          <w:b/>
          <w:iCs/>
        </w:rPr>
        <w:t>110, obręb Nowy Żelibórz</w:t>
      </w:r>
      <w:bookmarkEnd w:id="0"/>
      <w:r w:rsidR="00717205">
        <w:rPr>
          <w:rFonts w:ascii="Arial" w:hAnsi="Arial" w:cs="Arial"/>
          <w:b/>
          <w:iCs/>
        </w:rPr>
        <w:t>”</w:t>
      </w:r>
    </w:p>
    <w:p w14:paraId="1531F521" w14:textId="77777777" w:rsidR="00FD7CC4" w:rsidRPr="00041350" w:rsidRDefault="005A58F8" w:rsidP="00BB7150">
      <w:pPr>
        <w:pStyle w:val="Standard"/>
        <w:spacing w:before="240"/>
        <w:rPr>
          <w:rFonts w:ascii="Arial" w:hAnsi="Arial" w:cs="Arial"/>
        </w:rPr>
      </w:pPr>
      <w:r w:rsidRPr="00041350">
        <w:rPr>
          <w:rFonts w:ascii="Arial" w:hAnsi="Arial" w:cs="Arial"/>
          <w:b/>
        </w:rPr>
        <w:t>1. Rodzaj, cechy, skala i usytuowanie przedsięwzięcia.</w:t>
      </w:r>
    </w:p>
    <w:p w14:paraId="655F7436" w14:textId="462C4635" w:rsidR="00043438" w:rsidRPr="00043438" w:rsidRDefault="00EF204B" w:rsidP="00A12713">
      <w:pPr>
        <w:spacing w:after="0"/>
        <w:ind w:firstLine="708"/>
        <w:rPr>
          <w:rFonts w:ascii="Arial" w:hAnsi="Arial" w:cs="Arial"/>
        </w:rPr>
      </w:pPr>
      <w:r w:rsidRPr="0034695F">
        <w:rPr>
          <w:rFonts w:ascii="Arial" w:hAnsi="Arial" w:cs="Arial"/>
          <w:color w:val="000000"/>
        </w:rPr>
        <w:t xml:space="preserve">Przedmiotowe przedsięwzięcie będzie polegało na zalesieniu nieruchomości gruntowych nr 10/1, 13/1, 16 i 110 obręb Nowy Żelibórz, gmina Polanów, na powierzchni równej ok. 17,82 ha. </w:t>
      </w:r>
    </w:p>
    <w:p w14:paraId="016E1693" w14:textId="526770CE" w:rsidR="00FD7CC4" w:rsidRPr="00041350" w:rsidRDefault="005A58F8" w:rsidP="00BB7150">
      <w:pPr>
        <w:widowControl/>
        <w:suppressAutoHyphens w:val="0"/>
        <w:autoSpaceDE w:val="0"/>
        <w:adjustRightInd w:val="0"/>
        <w:spacing w:before="360" w:after="360"/>
        <w:textAlignment w:val="auto"/>
        <w:rPr>
          <w:rFonts w:ascii="Arial" w:hAnsi="Arial" w:cs="Arial"/>
          <w:color w:val="000000"/>
          <w:kern w:val="0"/>
        </w:rPr>
      </w:pPr>
      <w:r w:rsidRPr="00041350">
        <w:rPr>
          <w:rFonts w:ascii="Arial" w:eastAsia="Times New Roman" w:hAnsi="Arial" w:cs="Arial"/>
          <w:b/>
          <w:lang w:eastAsia="pl-PL"/>
        </w:rPr>
        <w:t>2. Powierzchnia zajmowanej nieruchomości, dotychczasowy sposób wykorzystania i pokrycia szatą roślinną.</w:t>
      </w:r>
    </w:p>
    <w:p w14:paraId="7764B80D" w14:textId="4E7CEC51" w:rsidR="00FD7CC4" w:rsidRPr="00041350" w:rsidRDefault="005A58F8" w:rsidP="00BB7150">
      <w:pPr>
        <w:spacing w:before="240" w:after="0"/>
        <w:rPr>
          <w:rFonts w:ascii="Arial" w:eastAsia="Times New Roman" w:hAnsi="Arial" w:cs="Arial"/>
        </w:rPr>
      </w:pPr>
      <w:r w:rsidRPr="00041350">
        <w:rPr>
          <w:rFonts w:ascii="Arial" w:eastAsia="Times New Roman" w:hAnsi="Arial" w:cs="Arial"/>
          <w:color w:val="000000"/>
        </w:rPr>
        <w:tab/>
      </w:r>
      <w:r w:rsidR="00772348" w:rsidRPr="0034695F">
        <w:rPr>
          <w:rFonts w:ascii="Arial" w:hAnsi="Arial" w:cs="Arial"/>
          <w:color w:val="000000"/>
        </w:rPr>
        <w:t>Zalesieniu podlegać będą wyłącznie tereny zewidencjonowane jako grunty orne (RV), łąki trwałe (ŁV), pastwiska trwałe (</w:t>
      </w:r>
      <w:proofErr w:type="spellStart"/>
      <w:r w:rsidR="00772348" w:rsidRPr="0034695F">
        <w:rPr>
          <w:rFonts w:ascii="Arial" w:hAnsi="Arial" w:cs="Arial"/>
          <w:color w:val="000000"/>
        </w:rPr>
        <w:t>PsV</w:t>
      </w:r>
      <w:proofErr w:type="spellEnd"/>
      <w:r w:rsidR="00772348" w:rsidRPr="0034695F">
        <w:rPr>
          <w:rFonts w:ascii="Arial" w:hAnsi="Arial" w:cs="Arial"/>
          <w:color w:val="000000"/>
        </w:rPr>
        <w:t>), grunty zadrzewione i zakrzewione na użytkach rolnych (</w:t>
      </w:r>
      <w:proofErr w:type="spellStart"/>
      <w:r w:rsidR="00772348" w:rsidRPr="0034695F">
        <w:rPr>
          <w:rFonts w:ascii="Arial" w:hAnsi="Arial" w:cs="Arial"/>
          <w:color w:val="000000"/>
        </w:rPr>
        <w:t>Lzr-RIVb</w:t>
      </w:r>
      <w:proofErr w:type="spellEnd"/>
      <w:r w:rsidR="00772348" w:rsidRPr="0034695F">
        <w:rPr>
          <w:rFonts w:ascii="Arial" w:hAnsi="Arial" w:cs="Arial"/>
          <w:color w:val="000000"/>
        </w:rPr>
        <w:t xml:space="preserve">, </w:t>
      </w:r>
      <w:proofErr w:type="spellStart"/>
      <w:r w:rsidR="00772348" w:rsidRPr="0034695F">
        <w:rPr>
          <w:rFonts w:ascii="Arial" w:hAnsi="Arial" w:cs="Arial"/>
          <w:color w:val="000000"/>
        </w:rPr>
        <w:t>Lzr</w:t>
      </w:r>
      <w:proofErr w:type="spellEnd"/>
      <w:r w:rsidR="00772348" w:rsidRPr="0034695F">
        <w:rPr>
          <w:rFonts w:ascii="Arial" w:hAnsi="Arial" w:cs="Arial"/>
          <w:color w:val="000000"/>
        </w:rPr>
        <w:t xml:space="preserve">-RV, </w:t>
      </w:r>
      <w:proofErr w:type="spellStart"/>
      <w:r w:rsidR="00772348" w:rsidRPr="0034695F">
        <w:rPr>
          <w:rFonts w:ascii="Arial" w:hAnsi="Arial" w:cs="Arial"/>
          <w:color w:val="000000"/>
        </w:rPr>
        <w:t>Lzr</w:t>
      </w:r>
      <w:proofErr w:type="spellEnd"/>
      <w:r w:rsidR="00772348" w:rsidRPr="0034695F">
        <w:rPr>
          <w:rFonts w:ascii="Arial" w:hAnsi="Arial" w:cs="Arial"/>
          <w:color w:val="000000"/>
        </w:rPr>
        <w:t xml:space="preserve">-RVI, </w:t>
      </w:r>
      <w:proofErr w:type="spellStart"/>
      <w:r w:rsidR="00772348" w:rsidRPr="0034695F">
        <w:rPr>
          <w:rFonts w:ascii="Arial" w:hAnsi="Arial" w:cs="Arial"/>
          <w:color w:val="000000"/>
        </w:rPr>
        <w:t>Lzr-PsIV</w:t>
      </w:r>
      <w:proofErr w:type="spellEnd"/>
      <w:r w:rsidR="00772348" w:rsidRPr="0034695F">
        <w:rPr>
          <w:rFonts w:ascii="Arial" w:hAnsi="Arial" w:cs="Arial"/>
          <w:color w:val="000000"/>
        </w:rPr>
        <w:t xml:space="preserve">, </w:t>
      </w:r>
      <w:proofErr w:type="spellStart"/>
      <w:r w:rsidR="00772348" w:rsidRPr="0034695F">
        <w:rPr>
          <w:rFonts w:ascii="Arial" w:hAnsi="Arial" w:cs="Arial"/>
          <w:color w:val="000000"/>
        </w:rPr>
        <w:t>Lzr-PsV</w:t>
      </w:r>
      <w:proofErr w:type="spellEnd"/>
      <w:r w:rsidR="00772348" w:rsidRPr="0034695F">
        <w:rPr>
          <w:rFonts w:ascii="Arial" w:hAnsi="Arial" w:cs="Arial"/>
          <w:color w:val="000000"/>
        </w:rPr>
        <w:t xml:space="preserve">, </w:t>
      </w:r>
      <w:proofErr w:type="spellStart"/>
      <w:r w:rsidR="00772348" w:rsidRPr="0034695F">
        <w:rPr>
          <w:rFonts w:ascii="Arial" w:hAnsi="Arial" w:cs="Arial"/>
          <w:color w:val="000000"/>
        </w:rPr>
        <w:t>Lzr</w:t>
      </w:r>
      <w:proofErr w:type="spellEnd"/>
      <w:r w:rsidR="00772348" w:rsidRPr="0034695F">
        <w:rPr>
          <w:rFonts w:ascii="Arial" w:hAnsi="Arial" w:cs="Arial"/>
          <w:color w:val="000000"/>
        </w:rPr>
        <w:t xml:space="preserve">-ŁV). Teren inwestycyjny stanowi grunty odłogowane o niskiej wartości rolniczej. Zaprzestanie </w:t>
      </w:r>
      <w:r w:rsidR="00772348" w:rsidRPr="0034695F">
        <w:rPr>
          <w:rFonts w:ascii="Arial" w:hAnsi="Arial" w:cs="Arial"/>
        </w:rPr>
        <w:t>użytkowania rolniczego zainicjowało proces sukcesji wtórnej w obrębie terenu inwestycji, prowadzący do stopniowego zarastania przedmiotowych działek drzewami i krzewami. W</w:t>
      </w:r>
      <w:r w:rsidR="00772348">
        <w:rPr>
          <w:rFonts w:ascii="Arial" w:hAnsi="Arial" w:cs="Arial"/>
        </w:rPr>
        <w:t> </w:t>
      </w:r>
      <w:r w:rsidR="00772348" w:rsidRPr="0034695F">
        <w:rPr>
          <w:rFonts w:ascii="Arial" w:hAnsi="Arial" w:cs="Arial"/>
        </w:rPr>
        <w:t>otoczeniu obszaru zainwestowania zlokalizowane są przede wszystkim tereny leśne oraz grunty rolne. Teren inwestycji nie jest objęty miejscowym planem zagospodarowania przestrzennego.</w:t>
      </w:r>
    </w:p>
    <w:p w14:paraId="6DF5C2D5" w14:textId="3121F86C" w:rsidR="00FD7CC4" w:rsidRDefault="005A58F8" w:rsidP="00BB7150">
      <w:pPr>
        <w:pStyle w:val="Standard"/>
        <w:spacing w:before="480"/>
        <w:rPr>
          <w:rFonts w:ascii="Arial" w:eastAsia="Times New Roman" w:hAnsi="Arial" w:cs="Arial"/>
          <w:b/>
          <w:lang w:eastAsia="pl-PL"/>
        </w:rPr>
      </w:pPr>
      <w:r w:rsidRPr="00041350">
        <w:rPr>
          <w:rFonts w:ascii="Arial" w:eastAsia="Times New Roman" w:hAnsi="Arial" w:cs="Arial"/>
          <w:b/>
          <w:lang w:eastAsia="pl-PL"/>
        </w:rPr>
        <w:t>3. Rodzaj planowanej technologii.</w:t>
      </w:r>
    </w:p>
    <w:p w14:paraId="7F441F32" w14:textId="7C22615D" w:rsidR="00772348" w:rsidRPr="00772348" w:rsidRDefault="00772348" w:rsidP="00772348">
      <w:pPr>
        <w:spacing w:after="0"/>
        <w:ind w:firstLine="708"/>
        <w:rPr>
          <w:rFonts w:ascii="Arial" w:hAnsi="Arial" w:cs="Arial"/>
        </w:rPr>
      </w:pPr>
      <w:r w:rsidRPr="0034695F">
        <w:rPr>
          <w:rFonts w:ascii="Arial" w:hAnsi="Arial" w:cs="Arial"/>
        </w:rPr>
        <w:t>W ramach przedsięwzięcia przewiduje się uzupełnienie istniejącego zadrzewienia gatunkami drzew, tj. dąb bezszypułkowy, a także buk zwyczajny, grab pospolity, lipa drobnolistna. W pierwszej kolejności wykonane zostaną badania, mające na celu stwierdzenie obecności pędraków w glebie. Następnie przewiduje się usunięcie krzewów i</w:t>
      </w:r>
      <w:r>
        <w:rPr>
          <w:rFonts w:ascii="Arial" w:hAnsi="Arial" w:cs="Arial"/>
        </w:rPr>
        <w:t> </w:t>
      </w:r>
      <w:r w:rsidRPr="0034695F">
        <w:rPr>
          <w:rFonts w:ascii="Arial" w:hAnsi="Arial" w:cs="Arial"/>
        </w:rPr>
        <w:t>krzewinek, które ze względu na znaczną ekspansywność mogą stanowić zagrożenie dla młodych drzewek. W ramach inwestycji zaplanowano również prace z użyciem sprzętu mechanicznego (orka). Sadzonki zostaną umieszczone na środku wykopanych jamek, a</w:t>
      </w:r>
      <w:r>
        <w:rPr>
          <w:rFonts w:ascii="Arial" w:hAnsi="Arial" w:cs="Arial"/>
        </w:rPr>
        <w:t> </w:t>
      </w:r>
      <w:r w:rsidRPr="0034695F">
        <w:rPr>
          <w:rFonts w:ascii="Arial" w:hAnsi="Arial" w:cs="Arial"/>
        </w:rPr>
        <w:t>następnie przykryte ziemią wokół systemu korzeniowego. W celu zapewnienia optymalnych warunków dla wzrostu i rozwoju nasadzonych drzew, zaplanowano prace pielęgnacyjne obejmujące m.in. czyszczenia wczesne i czyszczenia późne, zabezpieczenie sadzonek gatunków drzew podatnych na gryzienie, poprzez ich ogrodzenie.</w:t>
      </w:r>
    </w:p>
    <w:p w14:paraId="038AA19F" w14:textId="1C7F8AC2" w:rsidR="00BB7150" w:rsidRDefault="005A58F8" w:rsidP="00BB7150">
      <w:pPr>
        <w:pStyle w:val="Standard"/>
        <w:spacing w:before="600"/>
        <w:rPr>
          <w:rFonts w:ascii="Arial" w:eastAsia="Times New Roman" w:hAnsi="Arial" w:cs="Arial"/>
          <w:b/>
          <w:lang w:eastAsia="pl-PL"/>
        </w:rPr>
      </w:pPr>
      <w:r w:rsidRPr="00041350">
        <w:rPr>
          <w:rFonts w:ascii="Arial" w:eastAsia="Times New Roman" w:hAnsi="Arial" w:cs="Arial"/>
          <w:b/>
          <w:lang w:eastAsia="pl-PL"/>
        </w:rPr>
        <w:t>4. Rozwiązania chroniące środowisko.</w:t>
      </w:r>
    </w:p>
    <w:p w14:paraId="3069D639" w14:textId="77777777" w:rsidR="00A12713" w:rsidRPr="0034695F" w:rsidRDefault="00A12713" w:rsidP="00A12713">
      <w:pPr>
        <w:spacing w:after="0"/>
        <w:ind w:firstLine="708"/>
        <w:rPr>
          <w:rFonts w:ascii="Arial" w:hAnsi="Arial" w:cs="Arial"/>
        </w:rPr>
      </w:pPr>
      <w:r w:rsidRPr="0034695F">
        <w:rPr>
          <w:rFonts w:ascii="Arial" w:hAnsi="Arial" w:cs="Arial"/>
          <w:color w:val="1C1E20"/>
        </w:rPr>
        <w:t xml:space="preserve">Etap realizacji przedsięwzięcia związany będzie z typową emisją akustyczną i emisją zanieczyszczeń do powietrza, wynikającą z zaplanowanych prac inwestycyjnych prowadzonych z wykorzystaniem urządzeń, tj. ciągnik. Niemniej jednak, oddziaływania na </w:t>
      </w:r>
      <w:r w:rsidRPr="0034695F">
        <w:rPr>
          <w:rFonts w:ascii="Arial" w:hAnsi="Arial" w:cs="Arial"/>
          <w:color w:val="1C1E20"/>
        </w:rPr>
        <w:lastRenderedPageBreak/>
        <w:t xml:space="preserve">etapie realizacji przedmiotowej inwestycji będą miały charakter lokalny, okresowy, odwracalny i ustąpią po zakończeniu prac. </w:t>
      </w:r>
      <w:r w:rsidRPr="0034695F">
        <w:rPr>
          <w:rFonts w:ascii="Arial" w:hAnsi="Arial" w:cs="Arial"/>
        </w:rPr>
        <w:t>Na etapie eksploatacji inwestycji przeprowadzane będą wyłącznie zabiegi pielęgnacyjne, w związku z czym etap ten nie będzie źródłem istotnej emisji zanieczyszczeń i hałasu do środowiska.</w:t>
      </w:r>
    </w:p>
    <w:p w14:paraId="63FB07DF" w14:textId="77777777" w:rsidR="00A12713" w:rsidRDefault="00A12713" w:rsidP="00BB7150">
      <w:pPr>
        <w:pStyle w:val="Standard"/>
        <w:spacing w:before="600"/>
        <w:rPr>
          <w:rFonts w:ascii="Arial" w:eastAsia="Times New Roman" w:hAnsi="Arial" w:cs="Arial"/>
          <w:b/>
          <w:lang w:eastAsia="pl-PL"/>
        </w:rPr>
      </w:pPr>
    </w:p>
    <w:p w14:paraId="7FD4529A" w14:textId="162AD06D" w:rsidR="00FD7CC4" w:rsidRPr="00BB7150" w:rsidRDefault="005A58F8" w:rsidP="00BB7150">
      <w:pPr>
        <w:pStyle w:val="Standard"/>
        <w:tabs>
          <w:tab w:val="center" w:pos="7371"/>
        </w:tabs>
        <w:spacing w:before="600"/>
        <w:rPr>
          <w:rFonts w:ascii="Arial" w:hAnsi="Arial" w:cs="Arial"/>
        </w:rPr>
      </w:pPr>
      <w:r w:rsidRPr="00041350">
        <w:rPr>
          <w:rFonts w:ascii="Arial" w:eastAsia="Times New Roman" w:hAnsi="Arial" w:cs="Arial"/>
          <w:lang w:eastAsia="pl-PL"/>
        </w:rPr>
        <w:tab/>
        <w:t>Burmistrz Polanowa</w:t>
      </w:r>
    </w:p>
    <w:p w14:paraId="0F71D6A8" w14:textId="77777777" w:rsidR="00FD7CC4" w:rsidRPr="00041350" w:rsidRDefault="005A58F8" w:rsidP="00BB7150">
      <w:pPr>
        <w:pStyle w:val="Standard"/>
        <w:tabs>
          <w:tab w:val="center" w:pos="7371"/>
        </w:tabs>
        <w:rPr>
          <w:rFonts w:ascii="Arial" w:hAnsi="Arial" w:cs="Arial"/>
        </w:rPr>
      </w:pPr>
      <w:r w:rsidRPr="00041350">
        <w:rPr>
          <w:rFonts w:ascii="Arial" w:eastAsia="Times New Roman" w:hAnsi="Arial" w:cs="Arial"/>
          <w:lang w:eastAsia="pl-PL"/>
        </w:rPr>
        <w:tab/>
        <w:t>Grzegorz Lipski</w:t>
      </w:r>
    </w:p>
    <w:sectPr w:rsidR="00FD7CC4" w:rsidRPr="00041350" w:rsidSect="00BB7150">
      <w:footerReference w:type="default" r:id="rId7"/>
      <w:pgSz w:w="11906" w:h="16838"/>
      <w:pgMar w:top="113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F983" w14:textId="77777777" w:rsidR="0039021F" w:rsidRDefault="0039021F">
      <w:pPr>
        <w:spacing w:after="0" w:line="240" w:lineRule="auto"/>
      </w:pPr>
      <w:r>
        <w:separator/>
      </w:r>
    </w:p>
  </w:endnote>
  <w:endnote w:type="continuationSeparator" w:id="0">
    <w:p w14:paraId="20068F48" w14:textId="77777777" w:rsidR="0039021F" w:rsidRDefault="0039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665" w14:textId="77777777" w:rsidR="00397A60" w:rsidRDefault="005A58F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7A74271" w14:textId="77777777" w:rsidR="00397A60" w:rsidRDefault="00390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62FC" w14:textId="77777777" w:rsidR="0039021F" w:rsidRDefault="003902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8DA8F6" w14:textId="77777777" w:rsidR="0039021F" w:rsidRDefault="0039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465"/>
    <w:multiLevelType w:val="hybridMultilevel"/>
    <w:tmpl w:val="C0007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58DD"/>
    <w:multiLevelType w:val="multilevel"/>
    <w:tmpl w:val="C82255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985345E"/>
    <w:multiLevelType w:val="hybridMultilevel"/>
    <w:tmpl w:val="81D0AAD0"/>
    <w:lvl w:ilvl="0" w:tplc="6AB073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BE5"/>
    <w:multiLevelType w:val="hybridMultilevel"/>
    <w:tmpl w:val="AB74F316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6648910">
    <w:abstractNumId w:val="1"/>
  </w:num>
  <w:num w:numId="2" w16cid:durableId="1788230897">
    <w:abstractNumId w:val="2"/>
  </w:num>
  <w:num w:numId="3" w16cid:durableId="729496704">
    <w:abstractNumId w:val="0"/>
  </w:num>
  <w:num w:numId="4" w16cid:durableId="1917780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C4"/>
    <w:rsid w:val="00041350"/>
    <w:rsid w:val="00043438"/>
    <w:rsid w:val="00107D26"/>
    <w:rsid w:val="00165FD5"/>
    <w:rsid w:val="0039021F"/>
    <w:rsid w:val="003C560B"/>
    <w:rsid w:val="003C647B"/>
    <w:rsid w:val="00432D71"/>
    <w:rsid w:val="004430FA"/>
    <w:rsid w:val="00454307"/>
    <w:rsid w:val="004B0571"/>
    <w:rsid w:val="00551686"/>
    <w:rsid w:val="005959E0"/>
    <w:rsid w:val="005A58F8"/>
    <w:rsid w:val="006120C5"/>
    <w:rsid w:val="00641585"/>
    <w:rsid w:val="006D48D8"/>
    <w:rsid w:val="00717205"/>
    <w:rsid w:val="00772348"/>
    <w:rsid w:val="008D1202"/>
    <w:rsid w:val="00971B5C"/>
    <w:rsid w:val="009A050F"/>
    <w:rsid w:val="00A12713"/>
    <w:rsid w:val="00A24285"/>
    <w:rsid w:val="00A73E74"/>
    <w:rsid w:val="00AC159F"/>
    <w:rsid w:val="00B71DD6"/>
    <w:rsid w:val="00BB7150"/>
    <w:rsid w:val="00BC05F6"/>
    <w:rsid w:val="00BD24E6"/>
    <w:rsid w:val="00EB00BA"/>
    <w:rsid w:val="00EF204B"/>
    <w:rsid w:val="00F11DD8"/>
    <w:rsid w:val="00F771E6"/>
    <w:rsid w:val="00F87E47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03E0"/>
  <w15:docId w15:val="{B433471D-BAF0-4DA5-9994-254A343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rsid w:val="00A73E7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7150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13</cp:revision>
  <cp:lastPrinted>2022-05-20T11:57:00Z</cp:lastPrinted>
  <dcterms:created xsi:type="dcterms:W3CDTF">2021-11-29T07:08:00Z</dcterms:created>
  <dcterms:modified xsi:type="dcterms:W3CDTF">2022-05-20T11:57:00Z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