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4586" w14:textId="1890F224" w:rsidR="004C403E" w:rsidRPr="0046736D" w:rsidRDefault="004C403E" w:rsidP="0046736D">
      <w:pPr>
        <w:spacing w:after="0" w:line="288" w:lineRule="auto"/>
        <w:contextualSpacing/>
        <w:jc w:val="right"/>
        <w:rPr>
          <w:rFonts w:ascii="Arial" w:eastAsia="Times New Roman" w:hAnsi="Arial" w:cs="Arial"/>
          <w:lang w:eastAsia="pl-PL"/>
        </w:rPr>
      </w:pPr>
      <w:r w:rsidRPr="0046736D">
        <w:rPr>
          <w:rFonts w:ascii="Arial" w:eastAsia="Times New Roman" w:hAnsi="Arial" w:cs="Arial"/>
          <w:lang w:eastAsia="pl-PL"/>
        </w:rPr>
        <w:t>Polanów, dnia</w:t>
      </w:r>
      <w:r w:rsidR="00B47AC2" w:rsidRPr="0046736D">
        <w:rPr>
          <w:rFonts w:ascii="Arial" w:eastAsia="Times New Roman" w:hAnsi="Arial" w:cs="Arial"/>
          <w:lang w:eastAsia="pl-PL"/>
        </w:rPr>
        <w:t xml:space="preserve"> 02</w:t>
      </w:r>
      <w:r w:rsidRPr="0046736D">
        <w:rPr>
          <w:rFonts w:ascii="Arial" w:eastAsia="Times New Roman" w:hAnsi="Arial" w:cs="Arial"/>
          <w:lang w:eastAsia="pl-PL"/>
        </w:rPr>
        <w:t xml:space="preserve"> </w:t>
      </w:r>
      <w:r w:rsidR="007C5E70" w:rsidRPr="0046736D">
        <w:rPr>
          <w:rFonts w:ascii="Arial" w:eastAsia="Times New Roman" w:hAnsi="Arial" w:cs="Arial"/>
          <w:lang w:eastAsia="pl-PL"/>
        </w:rPr>
        <w:t>czerwca</w:t>
      </w:r>
      <w:r w:rsidRPr="0046736D">
        <w:rPr>
          <w:rFonts w:ascii="Arial" w:eastAsia="Times New Roman" w:hAnsi="Arial" w:cs="Arial"/>
          <w:lang w:eastAsia="pl-PL"/>
        </w:rPr>
        <w:t xml:space="preserve"> 2021 r. </w:t>
      </w:r>
    </w:p>
    <w:p w14:paraId="3EDD11BA" w14:textId="77777777" w:rsidR="004C403E" w:rsidRPr="00B47AC2" w:rsidRDefault="004C403E" w:rsidP="0046736D">
      <w:pPr>
        <w:spacing w:after="0" w:line="288" w:lineRule="auto"/>
        <w:contextualSpacing/>
        <w:rPr>
          <w:rFonts w:ascii="Arial" w:eastAsia="Times New Roman" w:hAnsi="Arial" w:cs="Arial"/>
          <w:b/>
          <w:bCs/>
          <w:lang w:eastAsia="pl-PL"/>
        </w:rPr>
      </w:pPr>
      <w:r w:rsidRPr="00B47AC2">
        <w:rPr>
          <w:rFonts w:ascii="Arial" w:eastAsia="Times New Roman" w:hAnsi="Arial" w:cs="Arial"/>
          <w:b/>
          <w:bCs/>
          <w:lang w:eastAsia="pl-PL"/>
        </w:rPr>
        <w:t>Burmistrz Polanowa</w:t>
      </w:r>
    </w:p>
    <w:p w14:paraId="41FDE3B6" w14:textId="77777777" w:rsidR="004C403E" w:rsidRPr="00B47AC2" w:rsidRDefault="004C403E" w:rsidP="0046736D">
      <w:pPr>
        <w:spacing w:after="0" w:line="288" w:lineRule="auto"/>
        <w:contextualSpacing/>
        <w:rPr>
          <w:rFonts w:ascii="Arial" w:eastAsia="Times New Roman" w:hAnsi="Arial" w:cs="Arial"/>
          <w:b/>
          <w:bCs/>
          <w:lang w:eastAsia="pl-PL"/>
        </w:rPr>
      </w:pPr>
      <w:r w:rsidRPr="00B47AC2">
        <w:rPr>
          <w:rFonts w:ascii="Arial" w:eastAsia="Times New Roman" w:hAnsi="Arial" w:cs="Arial"/>
          <w:b/>
          <w:bCs/>
          <w:lang w:eastAsia="pl-PL"/>
        </w:rPr>
        <w:t>ul. Wolności 4</w:t>
      </w:r>
    </w:p>
    <w:p w14:paraId="4415A079" w14:textId="77777777" w:rsidR="004C403E" w:rsidRPr="00B47AC2" w:rsidRDefault="004C403E" w:rsidP="0046736D">
      <w:pPr>
        <w:spacing w:after="0" w:line="288" w:lineRule="auto"/>
        <w:contextualSpacing/>
        <w:rPr>
          <w:rFonts w:ascii="Arial" w:eastAsia="Times New Roman" w:hAnsi="Arial" w:cs="Arial"/>
          <w:b/>
          <w:bCs/>
          <w:lang w:eastAsia="pl-PL"/>
        </w:rPr>
      </w:pPr>
      <w:r w:rsidRPr="00B47AC2">
        <w:rPr>
          <w:rFonts w:ascii="Arial" w:eastAsia="Times New Roman" w:hAnsi="Arial" w:cs="Arial"/>
          <w:b/>
          <w:bCs/>
          <w:lang w:eastAsia="pl-PL"/>
        </w:rPr>
        <w:t>76-010 Polanów</w:t>
      </w:r>
    </w:p>
    <w:p w14:paraId="13536024" w14:textId="259C73EE" w:rsidR="00F62E75" w:rsidRPr="0030508C" w:rsidRDefault="004C403E" w:rsidP="0030508C">
      <w:pPr>
        <w:spacing w:after="0" w:line="288" w:lineRule="auto"/>
        <w:contextualSpacing/>
        <w:rPr>
          <w:rFonts w:ascii="Arial" w:eastAsia="Times New Roman" w:hAnsi="Arial" w:cs="Arial"/>
          <w:lang w:eastAsia="pl-PL"/>
        </w:rPr>
      </w:pPr>
      <w:r w:rsidRPr="00B47AC2">
        <w:rPr>
          <w:rFonts w:ascii="Arial" w:eastAsia="Times New Roman" w:hAnsi="Arial" w:cs="Arial"/>
          <w:lang w:eastAsia="pl-PL"/>
        </w:rPr>
        <w:t>GNR.IV.6220.16.2017</w:t>
      </w:r>
    </w:p>
    <w:p w14:paraId="7A75D2F0" w14:textId="7E18423B" w:rsidR="00F62E75" w:rsidRPr="0030508C" w:rsidRDefault="004C403E" w:rsidP="0030508C">
      <w:pPr>
        <w:spacing w:before="240" w:after="240" w:line="240" w:lineRule="auto"/>
        <w:jc w:val="center"/>
        <w:rPr>
          <w:rFonts w:ascii="Arial" w:eastAsia="Times New Roman" w:hAnsi="Arial" w:cs="Arial"/>
          <w:b/>
          <w:bCs/>
          <w:lang w:eastAsia="pl-PL"/>
        </w:rPr>
      </w:pPr>
      <w:r w:rsidRPr="00B47AC2">
        <w:rPr>
          <w:rFonts w:ascii="Arial" w:eastAsia="Times New Roman" w:hAnsi="Arial" w:cs="Arial"/>
          <w:b/>
          <w:bCs/>
          <w:lang w:eastAsia="pl-PL"/>
        </w:rPr>
        <w:t>DECYZJA</w:t>
      </w:r>
    </w:p>
    <w:p w14:paraId="0D91FF48" w14:textId="7E68B6EB" w:rsidR="002163CE" w:rsidRPr="00B47AC2" w:rsidRDefault="004C403E" w:rsidP="0030508C">
      <w:pPr>
        <w:spacing w:after="0" w:line="288" w:lineRule="auto"/>
        <w:ind w:firstLine="709"/>
        <w:contextualSpacing/>
        <w:rPr>
          <w:rFonts w:ascii="Arial" w:hAnsi="Arial" w:cs="Arial"/>
        </w:rPr>
      </w:pPr>
      <w:r w:rsidRPr="00B47AC2">
        <w:rPr>
          <w:rFonts w:ascii="Arial" w:hAnsi="Arial" w:cs="Arial"/>
        </w:rPr>
        <w:t xml:space="preserve">Na podstawie art. 104 ustawy z dnia 14 czerwca 1960 r. Kodeks postępowania administracyjnego ( </w:t>
      </w:r>
      <w:proofErr w:type="spellStart"/>
      <w:r w:rsidRPr="00B47AC2">
        <w:rPr>
          <w:rFonts w:ascii="Arial" w:hAnsi="Arial" w:cs="Arial"/>
        </w:rPr>
        <w:t>t.j</w:t>
      </w:r>
      <w:proofErr w:type="spellEnd"/>
      <w:r w:rsidRPr="00B47AC2">
        <w:rPr>
          <w:rFonts w:ascii="Arial" w:hAnsi="Arial" w:cs="Arial"/>
        </w:rPr>
        <w:t>. Dz. U. z 2021 r. poz. 735) art. 71 ust. 2 pkt 2, art. 75 ust. 1 pkt 4, art. 79, art. 85 ust. 1 ustawy z dnia 3 października 2008 r. o udostępnianiu informacji o</w:t>
      </w:r>
      <w:r w:rsidR="0030508C">
        <w:rPr>
          <w:rFonts w:ascii="Arial" w:hAnsi="Arial" w:cs="Arial"/>
        </w:rPr>
        <w:t> </w:t>
      </w:r>
      <w:r w:rsidRPr="00B47AC2">
        <w:rPr>
          <w:rFonts w:ascii="Arial" w:hAnsi="Arial" w:cs="Arial"/>
        </w:rPr>
        <w:t>środowisku i jego ochronie, udziale społeczeństwa w ochronie środowiska oraz</w:t>
      </w:r>
      <w:r w:rsidR="0030508C">
        <w:rPr>
          <w:rFonts w:ascii="Arial" w:hAnsi="Arial" w:cs="Arial"/>
        </w:rPr>
        <w:t xml:space="preserve"> </w:t>
      </w:r>
      <w:r w:rsidRPr="00B47AC2">
        <w:rPr>
          <w:rFonts w:ascii="Arial" w:hAnsi="Arial" w:cs="Arial"/>
        </w:rPr>
        <w:t>oddziaływania na środowisko (</w:t>
      </w:r>
      <w:proofErr w:type="spellStart"/>
      <w:r w:rsidRPr="00B47AC2">
        <w:rPr>
          <w:rFonts w:ascii="Arial" w:hAnsi="Arial" w:cs="Arial"/>
        </w:rPr>
        <w:t>t.j</w:t>
      </w:r>
      <w:proofErr w:type="spellEnd"/>
      <w:r w:rsidRPr="00B47AC2">
        <w:rPr>
          <w:rFonts w:ascii="Arial" w:hAnsi="Arial" w:cs="Arial"/>
        </w:rPr>
        <w:t xml:space="preserve"> Dz. U. z 2021 r., poz. 247), dalej zwaną </w:t>
      </w:r>
      <w:r w:rsidRPr="00B47AC2">
        <w:rPr>
          <w:rFonts w:ascii="Arial" w:hAnsi="Arial" w:cs="Arial"/>
          <w:i/>
        </w:rPr>
        <w:t>ustawą ooś</w:t>
      </w:r>
      <w:r w:rsidRPr="00B47AC2">
        <w:rPr>
          <w:rFonts w:ascii="Arial" w:hAnsi="Arial" w:cs="Arial"/>
        </w:rPr>
        <w:t xml:space="preserve">, a także § 3 ust. 1 pkt. </w:t>
      </w:r>
      <w:r w:rsidR="000823B5" w:rsidRPr="00B47AC2">
        <w:rPr>
          <w:rFonts w:ascii="Arial" w:hAnsi="Arial" w:cs="Arial"/>
        </w:rPr>
        <w:t>40</w:t>
      </w:r>
      <w:r w:rsidRPr="00B47AC2">
        <w:rPr>
          <w:rFonts w:ascii="Arial" w:hAnsi="Arial" w:cs="Arial"/>
        </w:rPr>
        <w:t xml:space="preserve"> </w:t>
      </w:r>
      <w:proofErr w:type="spellStart"/>
      <w:r w:rsidRPr="00B47AC2">
        <w:rPr>
          <w:rFonts w:ascii="Arial" w:hAnsi="Arial" w:cs="Arial"/>
        </w:rPr>
        <w:t>ppkt</w:t>
      </w:r>
      <w:proofErr w:type="spellEnd"/>
      <w:r w:rsidRPr="00B47AC2">
        <w:rPr>
          <w:rFonts w:ascii="Arial" w:hAnsi="Arial" w:cs="Arial"/>
        </w:rPr>
        <w:t xml:space="preserve"> „a” Rozporządzenia Rady Ministrów z dnia 10 września 2019 r. w sprawie przedsięwzięć mogących znacząco oddziaływać na środowisko (Dz. U. z 2019 r., poz. 1839) po </w:t>
      </w:r>
      <w:r w:rsidR="000823B5" w:rsidRPr="00B47AC2">
        <w:rPr>
          <w:rFonts w:ascii="Arial" w:hAnsi="Arial" w:cs="Arial"/>
        </w:rPr>
        <w:t xml:space="preserve">ponownym </w:t>
      </w:r>
      <w:r w:rsidRPr="00B47AC2">
        <w:rPr>
          <w:rFonts w:ascii="Arial" w:hAnsi="Arial" w:cs="Arial"/>
        </w:rPr>
        <w:t xml:space="preserve">rozpatrzeniu wniosku </w:t>
      </w:r>
      <w:r w:rsidR="000823B5" w:rsidRPr="00B47AC2">
        <w:rPr>
          <w:rFonts w:ascii="Arial" w:hAnsi="Arial" w:cs="Arial"/>
        </w:rPr>
        <w:t>z dnia 11 sierpnia 2017</w:t>
      </w:r>
      <w:r w:rsidRPr="00B47AC2">
        <w:rPr>
          <w:rFonts w:ascii="Arial" w:hAnsi="Arial" w:cs="Arial"/>
        </w:rPr>
        <w:t xml:space="preserve"> r.</w:t>
      </w:r>
      <w:r w:rsidR="000823B5" w:rsidRPr="00B47AC2">
        <w:rPr>
          <w:rFonts w:ascii="Arial" w:hAnsi="Arial" w:cs="Arial"/>
        </w:rPr>
        <w:t xml:space="preserve"> </w:t>
      </w:r>
      <w:r w:rsidRPr="00B47AC2">
        <w:rPr>
          <w:rFonts w:ascii="Arial" w:hAnsi="Arial" w:cs="Arial"/>
        </w:rPr>
        <w:t xml:space="preserve">Pana </w:t>
      </w:r>
      <w:r w:rsidR="00984B31" w:rsidRPr="00B47AC2">
        <w:rPr>
          <w:rFonts w:ascii="Arial" w:hAnsi="Arial" w:cs="Arial"/>
        </w:rPr>
        <w:t xml:space="preserve">Leona </w:t>
      </w:r>
      <w:proofErr w:type="spellStart"/>
      <w:r w:rsidR="00984B31" w:rsidRPr="00B47AC2">
        <w:rPr>
          <w:rFonts w:ascii="Arial" w:hAnsi="Arial" w:cs="Arial"/>
        </w:rPr>
        <w:t>Helwak</w:t>
      </w:r>
      <w:proofErr w:type="spellEnd"/>
      <w:r w:rsidRPr="00B47AC2">
        <w:rPr>
          <w:rFonts w:ascii="Arial" w:hAnsi="Arial" w:cs="Arial"/>
        </w:rPr>
        <w:t xml:space="preserve">, </w:t>
      </w:r>
      <w:r w:rsidR="00984B31" w:rsidRPr="00B47AC2">
        <w:rPr>
          <w:rFonts w:ascii="Arial" w:hAnsi="Arial" w:cs="Arial"/>
        </w:rPr>
        <w:t>ul. Jastrzębia 7/26, 81-077 Gdynia</w:t>
      </w:r>
      <w:r w:rsidRPr="00B47AC2">
        <w:rPr>
          <w:rFonts w:ascii="Arial" w:hAnsi="Arial" w:cs="Arial"/>
        </w:rPr>
        <w:t xml:space="preserve">, działającego w imieniu  inwestora </w:t>
      </w:r>
      <w:r w:rsidR="00984B31" w:rsidRPr="00B47AC2">
        <w:rPr>
          <w:rFonts w:ascii="Arial" w:hAnsi="Arial" w:cs="Arial"/>
        </w:rPr>
        <w:t xml:space="preserve">Pani Katarzyny </w:t>
      </w:r>
      <w:proofErr w:type="spellStart"/>
      <w:r w:rsidR="00984B31" w:rsidRPr="00B47AC2">
        <w:rPr>
          <w:rFonts w:ascii="Arial" w:hAnsi="Arial" w:cs="Arial"/>
        </w:rPr>
        <w:t>Kolskiej-Giża</w:t>
      </w:r>
      <w:proofErr w:type="spellEnd"/>
      <w:r w:rsidR="00984B31" w:rsidRPr="00B47AC2">
        <w:rPr>
          <w:rFonts w:ascii="Arial" w:hAnsi="Arial" w:cs="Arial"/>
        </w:rPr>
        <w:t>, ul. Spokojna 25, 88-153 Kruszwica</w:t>
      </w:r>
      <w:r w:rsidRPr="00B47AC2">
        <w:rPr>
          <w:rFonts w:ascii="Arial" w:hAnsi="Arial" w:cs="Arial"/>
        </w:rPr>
        <w:t>, w sprawie wydania  decyzji o</w:t>
      </w:r>
      <w:r w:rsidR="0030508C">
        <w:rPr>
          <w:rFonts w:ascii="Arial" w:hAnsi="Arial" w:cs="Arial"/>
        </w:rPr>
        <w:t> </w:t>
      </w:r>
      <w:r w:rsidRPr="00B47AC2">
        <w:rPr>
          <w:rFonts w:ascii="Arial" w:hAnsi="Arial" w:cs="Arial"/>
        </w:rPr>
        <w:t xml:space="preserve">środowiskowych uwarunkowaniach </w:t>
      </w:r>
      <w:r w:rsidR="00984B31" w:rsidRPr="00B47AC2">
        <w:rPr>
          <w:rFonts w:ascii="Arial" w:hAnsi="Arial" w:cs="Arial"/>
        </w:rPr>
        <w:t>zgody na realizację przedsięwzięcia,</w:t>
      </w:r>
      <w:r w:rsidR="002163CE" w:rsidRPr="00B47AC2">
        <w:rPr>
          <w:rFonts w:ascii="Arial" w:hAnsi="Arial" w:cs="Arial"/>
        </w:rPr>
        <w:t xml:space="preserve"> w związku z</w:t>
      </w:r>
      <w:r w:rsidR="0030508C">
        <w:rPr>
          <w:rFonts w:ascii="Arial" w:hAnsi="Arial" w:cs="Arial"/>
        </w:rPr>
        <w:t> </w:t>
      </w:r>
      <w:r w:rsidR="002163CE" w:rsidRPr="00B47AC2">
        <w:rPr>
          <w:rFonts w:ascii="Arial" w:hAnsi="Arial" w:cs="Arial"/>
        </w:rPr>
        <w:t>decyzją S</w:t>
      </w:r>
      <w:r w:rsidR="00666D99" w:rsidRPr="00B47AC2">
        <w:rPr>
          <w:rFonts w:ascii="Arial" w:hAnsi="Arial" w:cs="Arial"/>
        </w:rPr>
        <w:t>amorządowego Kolegium Odwoławczego w Koszalinie</w:t>
      </w:r>
      <w:r w:rsidR="002163CE" w:rsidRPr="00B47AC2">
        <w:rPr>
          <w:rFonts w:ascii="Arial" w:hAnsi="Arial" w:cs="Arial"/>
        </w:rPr>
        <w:t xml:space="preserve"> </w:t>
      </w:r>
      <w:r w:rsidR="00666D99" w:rsidRPr="00B47AC2">
        <w:rPr>
          <w:rFonts w:ascii="Arial" w:hAnsi="Arial" w:cs="Arial"/>
        </w:rPr>
        <w:t xml:space="preserve">z dnia 19 grudnia 2018 r. znak: SKO.4170.2611.2018, </w:t>
      </w:r>
      <w:r w:rsidR="002163CE" w:rsidRPr="00B47AC2">
        <w:rPr>
          <w:rFonts w:ascii="Arial" w:hAnsi="Arial" w:cs="Arial"/>
        </w:rPr>
        <w:t xml:space="preserve">uchylającą </w:t>
      </w:r>
      <w:r w:rsidR="00666D99" w:rsidRPr="00B47AC2">
        <w:rPr>
          <w:rFonts w:ascii="Arial" w:hAnsi="Arial" w:cs="Arial"/>
        </w:rPr>
        <w:t xml:space="preserve">w całości </w:t>
      </w:r>
      <w:r w:rsidR="002163CE" w:rsidRPr="00B47AC2">
        <w:rPr>
          <w:rFonts w:ascii="Arial" w:hAnsi="Arial" w:cs="Arial"/>
        </w:rPr>
        <w:t xml:space="preserve">odmowną decyzję Burmistrza </w:t>
      </w:r>
      <w:r w:rsidR="00666D99" w:rsidRPr="00B47AC2">
        <w:rPr>
          <w:rFonts w:ascii="Arial" w:hAnsi="Arial" w:cs="Arial"/>
        </w:rPr>
        <w:t>Polanowa z</w:t>
      </w:r>
      <w:r w:rsidR="0030508C">
        <w:rPr>
          <w:rFonts w:ascii="Arial" w:hAnsi="Arial" w:cs="Arial"/>
        </w:rPr>
        <w:t> </w:t>
      </w:r>
      <w:r w:rsidR="00666D99" w:rsidRPr="00B47AC2">
        <w:rPr>
          <w:rFonts w:ascii="Arial" w:hAnsi="Arial" w:cs="Arial"/>
        </w:rPr>
        <w:t>dnia 24 września 2018 r. znak:</w:t>
      </w:r>
      <w:r w:rsidR="00B47AC2">
        <w:rPr>
          <w:rFonts w:ascii="Arial" w:hAnsi="Arial" w:cs="Arial"/>
        </w:rPr>
        <w:t xml:space="preserve"> </w:t>
      </w:r>
      <w:r w:rsidR="00666D99" w:rsidRPr="00B47AC2">
        <w:rPr>
          <w:rFonts w:ascii="Arial" w:hAnsi="Arial" w:cs="Arial"/>
        </w:rPr>
        <w:t xml:space="preserve">GNR.VI.6220.16.2017 </w:t>
      </w:r>
      <w:r w:rsidR="002163CE" w:rsidRPr="00B47AC2">
        <w:rPr>
          <w:rFonts w:ascii="Arial" w:hAnsi="Arial" w:cs="Arial"/>
        </w:rPr>
        <w:t>i przekazującą sprawę do ponownego rozpatrzenia przez organ I instancji,</w:t>
      </w:r>
    </w:p>
    <w:p w14:paraId="34FB18EA" w14:textId="77777777" w:rsidR="00984B31" w:rsidRPr="00B47AC2" w:rsidRDefault="00984B31" w:rsidP="0030508C">
      <w:pPr>
        <w:spacing w:before="240" w:after="0" w:line="288" w:lineRule="auto"/>
        <w:jc w:val="center"/>
        <w:rPr>
          <w:rFonts w:ascii="Arial" w:hAnsi="Arial" w:cs="Arial"/>
          <w:b/>
          <w:bCs/>
        </w:rPr>
      </w:pPr>
      <w:r w:rsidRPr="00B47AC2">
        <w:rPr>
          <w:rFonts w:ascii="Arial" w:hAnsi="Arial" w:cs="Arial"/>
          <w:b/>
          <w:bCs/>
        </w:rPr>
        <w:t>orzekam</w:t>
      </w:r>
    </w:p>
    <w:p w14:paraId="5939A78F" w14:textId="1562EAF8" w:rsidR="00B47AC2" w:rsidRPr="0030508C" w:rsidRDefault="00984B31" w:rsidP="0030508C">
      <w:pPr>
        <w:spacing w:after="0" w:line="288" w:lineRule="auto"/>
        <w:contextualSpacing/>
        <w:rPr>
          <w:rFonts w:ascii="Arial" w:hAnsi="Arial" w:cs="Arial"/>
          <w:b/>
          <w:bCs/>
        </w:rPr>
      </w:pPr>
      <w:r w:rsidRPr="00B47AC2">
        <w:rPr>
          <w:rFonts w:ascii="Arial" w:hAnsi="Arial" w:cs="Arial"/>
          <w:b/>
          <w:bCs/>
        </w:rPr>
        <w:t>odmówić wydania decyzji o środowiskowych uwarunkowaniach na realizację planowanego przedsięwzięcia pod nazwą: „Uruchomienie eksploatacji kruszywa naturalnego ze złoża „CHOCIMINO” na dz. nr 56/16 obręb Chocimino</w:t>
      </w:r>
      <w:r w:rsidR="00C713FF" w:rsidRPr="00B47AC2">
        <w:rPr>
          <w:rFonts w:ascii="Arial" w:hAnsi="Arial" w:cs="Arial"/>
          <w:b/>
          <w:bCs/>
        </w:rPr>
        <w:t>”</w:t>
      </w:r>
      <w:r w:rsidRPr="00B47AC2">
        <w:rPr>
          <w:rFonts w:ascii="Arial" w:hAnsi="Arial" w:cs="Arial"/>
          <w:b/>
          <w:bCs/>
        </w:rPr>
        <w:t>.</w:t>
      </w:r>
    </w:p>
    <w:p w14:paraId="56047A06" w14:textId="0EDCDBD4" w:rsidR="00967736" w:rsidRPr="00B47AC2" w:rsidRDefault="00984B31" w:rsidP="0030508C">
      <w:pPr>
        <w:spacing w:before="240" w:after="240" w:line="288" w:lineRule="auto"/>
        <w:jc w:val="center"/>
        <w:rPr>
          <w:rFonts w:ascii="Arial" w:eastAsia="Times New Roman" w:hAnsi="Arial" w:cs="Arial"/>
          <w:b/>
          <w:bCs/>
          <w:lang w:eastAsia="pl-PL"/>
        </w:rPr>
      </w:pPr>
      <w:r w:rsidRPr="00B47AC2">
        <w:rPr>
          <w:rFonts w:ascii="Arial" w:eastAsia="Times New Roman" w:hAnsi="Arial" w:cs="Arial"/>
          <w:b/>
          <w:bCs/>
          <w:lang w:eastAsia="pl-PL"/>
        </w:rPr>
        <w:t>Uzasadnienie</w:t>
      </w:r>
    </w:p>
    <w:p w14:paraId="04CA177E" w14:textId="13DDFC9B" w:rsidR="00967736" w:rsidRPr="00B47AC2" w:rsidRDefault="00984B31" w:rsidP="0030508C">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Times New Roman" w:hAnsi="Arial" w:cs="Arial"/>
          <w:lang w:eastAsia="pl-PL"/>
        </w:rPr>
        <w:t xml:space="preserve">W dniu 11 sierpnia 2017 r. do Urzędu Miejskiego w Polanowie wpłynął wniosek Pana Leona </w:t>
      </w:r>
      <w:proofErr w:type="spellStart"/>
      <w:r w:rsidRPr="00B47AC2">
        <w:rPr>
          <w:rFonts w:ascii="Arial" w:eastAsia="Times New Roman" w:hAnsi="Arial" w:cs="Arial"/>
          <w:lang w:eastAsia="pl-PL"/>
        </w:rPr>
        <w:t>Helwak</w:t>
      </w:r>
      <w:proofErr w:type="spellEnd"/>
      <w:r w:rsidRPr="00B47AC2">
        <w:rPr>
          <w:rFonts w:ascii="Arial" w:eastAsia="Times New Roman" w:hAnsi="Arial" w:cs="Arial"/>
          <w:lang w:eastAsia="pl-PL"/>
        </w:rPr>
        <w:t xml:space="preserve">, ul. Jastrzębia 7/26, 81-077 Gdynia, pełnomocnika Pani Katarzyny </w:t>
      </w:r>
      <w:proofErr w:type="spellStart"/>
      <w:r w:rsidRPr="00B47AC2">
        <w:rPr>
          <w:rFonts w:ascii="Arial" w:eastAsia="Times New Roman" w:hAnsi="Arial" w:cs="Arial"/>
          <w:lang w:eastAsia="pl-PL"/>
        </w:rPr>
        <w:t>Kolskiej-Giża</w:t>
      </w:r>
      <w:proofErr w:type="spellEnd"/>
      <w:r w:rsidRPr="00B47AC2">
        <w:rPr>
          <w:rFonts w:ascii="Arial" w:eastAsia="Times New Roman" w:hAnsi="Arial" w:cs="Arial"/>
          <w:lang w:eastAsia="pl-PL"/>
        </w:rPr>
        <w:t>, ul. Spokojna 25, 88-153 Kruszwica w sprawie wydania decyzji o środowiskowych uwarunkowaniach zgody na realizację przedsięwzięcia polegającego na „uruchomieniu eksploatacji kruszywa naturalnego ze złoża „CHOCIMINO” na dz. nr 56/16 obręb Chocimino, gm. Polanów.</w:t>
      </w:r>
    </w:p>
    <w:p w14:paraId="57F3F20C" w14:textId="77777777" w:rsidR="00967736" w:rsidRPr="00B47AC2" w:rsidRDefault="00FE79B5" w:rsidP="0030508C">
      <w:pPr>
        <w:pBdr>
          <w:bottom w:val="single" w:sz="6" w:space="14" w:color="auto"/>
        </w:pBdr>
        <w:spacing w:after="0" w:line="288" w:lineRule="auto"/>
        <w:ind w:firstLine="708"/>
        <w:contextualSpacing/>
        <w:rPr>
          <w:rStyle w:val="CharacterStyle1"/>
          <w:rFonts w:ascii="Arial" w:eastAsia="Times New Roman" w:hAnsi="Arial" w:cs="Arial"/>
          <w:sz w:val="22"/>
          <w:lang w:eastAsia="pl-PL"/>
        </w:rPr>
      </w:pPr>
      <w:r w:rsidRPr="00B47AC2">
        <w:rPr>
          <w:rStyle w:val="CharacterStyle1"/>
          <w:rFonts w:ascii="Arial" w:hAnsi="Arial" w:cs="Arial"/>
          <w:spacing w:val="8"/>
          <w:sz w:val="22"/>
        </w:rPr>
        <w:t>Planowane przedsięwzięcie, dla którego inwestor ubiega się o wydanie decyzji o środowiskowych uwarunkowaniach realizacji przedsięwzięc</w:t>
      </w:r>
      <w:r w:rsidR="00967736" w:rsidRPr="00B47AC2">
        <w:rPr>
          <w:rStyle w:val="CharacterStyle1"/>
          <w:rFonts w:ascii="Arial" w:hAnsi="Arial" w:cs="Arial"/>
          <w:spacing w:val="8"/>
          <w:sz w:val="22"/>
        </w:rPr>
        <w:t>ia polegać będzie na wydobywaniu kruszywa naturalnego</w:t>
      </w:r>
      <w:r w:rsidRPr="00B47AC2">
        <w:rPr>
          <w:rStyle w:val="CharacterStyle1"/>
          <w:rFonts w:ascii="Arial" w:hAnsi="Arial" w:cs="Arial"/>
          <w:spacing w:val="8"/>
          <w:sz w:val="22"/>
        </w:rPr>
        <w:t xml:space="preserve"> ze złoża „Chocimino” na obszarze działki nr 56/16 obręb Chocimino, gm. Polanów, powiat koszaliński, województwo zachodniopomorskie. </w:t>
      </w:r>
    </w:p>
    <w:p w14:paraId="449995D1" w14:textId="38437797" w:rsidR="00967736" w:rsidRPr="00B47AC2" w:rsidRDefault="00FE79B5" w:rsidP="0030508C">
      <w:pPr>
        <w:pBdr>
          <w:bottom w:val="single" w:sz="6" w:space="14" w:color="auto"/>
        </w:pBdr>
        <w:spacing w:after="0" w:line="288" w:lineRule="auto"/>
        <w:ind w:firstLine="708"/>
        <w:contextualSpacing/>
        <w:rPr>
          <w:rStyle w:val="CharacterStyle1"/>
          <w:rFonts w:ascii="Arial" w:eastAsia="Times New Roman" w:hAnsi="Arial" w:cs="Arial"/>
          <w:sz w:val="22"/>
          <w:lang w:eastAsia="pl-PL"/>
        </w:rPr>
      </w:pPr>
      <w:r w:rsidRPr="00B47AC2">
        <w:rPr>
          <w:rStyle w:val="CharacterStyle1"/>
          <w:rFonts w:ascii="Arial" w:hAnsi="Arial" w:cs="Arial"/>
          <w:spacing w:val="8"/>
          <w:sz w:val="22"/>
        </w:rPr>
        <w:t xml:space="preserve">Uwzględniając szczegółowe kryteria zawarte w Rozporządzeniu Rady Ministrów </w:t>
      </w:r>
      <w:r w:rsidRPr="00B47AC2">
        <w:rPr>
          <w:rFonts w:ascii="Arial" w:hAnsi="Arial" w:cs="Arial"/>
        </w:rPr>
        <w:t xml:space="preserve">z dnia 10 września 2019 r. w sprawie przedsięwzięć mogących znacząco oddziaływać na środowisko (Dz. U. z 2019 r., poz. 1839), planowaną inwestycję zakwalifikowano do przedsięwzięć mogących potencjalnie znacząco oddziaływać na środowisko ujętych w § 3 ust. 1 pkt. 40 </w:t>
      </w:r>
      <w:proofErr w:type="spellStart"/>
      <w:r w:rsidRPr="00B47AC2">
        <w:rPr>
          <w:rFonts w:ascii="Arial" w:hAnsi="Arial" w:cs="Arial"/>
        </w:rPr>
        <w:t>ppkt</w:t>
      </w:r>
      <w:proofErr w:type="spellEnd"/>
      <w:r w:rsidRPr="00B47AC2">
        <w:rPr>
          <w:rFonts w:ascii="Arial" w:hAnsi="Arial" w:cs="Arial"/>
        </w:rPr>
        <w:t xml:space="preserve"> „a”. Dla przedsięwzięć mogących potencjalnie znacząco oddziaływać na środowisko, zgodnie z art. 71 ust. 2 pkt 2 ustawy ooś., wymagane </w:t>
      </w:r>
      <w:r w:rsidRPr="00B47AC2">
        <w:rPr>
          <w:rFonts w:ascii="Arial" w:hAnsi="Arial" w:cs="Arial"/>
        </w:rPr>
        <w:lastRenderedPageBreak/>
        <w:t xml:space="preserve">jest uzyskanie decyzji o środowiskowych uwarunkowaniach przed wydaniem decyzji wymienionych w art. 72 ust. 1 ww. ustawy. </w:t>
      </w:r>
    </w:p>
    <w:p w14:paraId="53155C80" w14:textId="0DEC9563" w:rsidR="004158B0" w:rsidRPr="00B47AC2" w:rsidRDefault="00FE79B5" w:rsidP="0030508C">
      <w:pPr>
        <w:pBdr>
          <w:bottom w:val="single" w:sz="6" w:space="14" w:color="auto"/>
        </w:pBdr>
        <w:spacing w:after="0" w:line="288" w:lineRule="auto"/>
        <w:ind w:firstLine="708"/>
        <w:contextualSpacing/>
        <w:rPr>
          <w:rFonts w:ascii="Arial" w:eastAsia="Times New Roman" w:hAnsi="Arial" w:cs="Arial"/>
          <w:lang w:eastAsia="pl-PL"/>
        </w:rPr>
      </w:pPr>
      <w:r w:rsidRPr="00B47AC2">
        <w:rPr>
          <w:rStyle w:val="CharacterStyle1"/>
          <w:rFonts w:ascii="Arial" w:hAnsi="Arial" w:cs="Arial"/>
          <w:spacing w:val="8"/>
          <w:sz w:val="22"/>
        </w:rPr>
        <w:t>Całkowita powierzchnia działki inwestycyjnej wynosi 13,22 ha. Inwestor zamierza prowadzić eksploatację złoża z powierzchni około 11,00 ha. Wielkość zasobów geologicznych oszacowano łącznie na około 3170 tysięcy ton kruszywa naturalnego. Serię złożową tworzą głównie plejstoceńskie osady piaszczyste i</w:t>
      </w:r>
      <w:r w:rsidR="0030508C">
        <w:rPr>
          <w:rStyle w:val="CharacterStyle1"/>
          <w:rFonts w:ascii="Arial" w:hAnsi="Arial" w:cs="Arial"/>
          <w:spacing w:val="8"/>
          <w:sz w:val="22"/>
        </w:rPr>
        <w:t> </w:t>
      </w:r>
      <w:r w:rsidRPr="00B47AC2">
        <w:rPr>
          <w:rStyle w:val="CharacterStyle1"/>
          <w:rFonts w:ascii="Arial" w:hAnsi="Arial" w:cs="Arial"/>
          <w:spacing w:val="8"/>
          <w:sz w:val="22"/>
        </w:rPr>
        <w:t>piaszczysto-żwirowe. Są to głównie piaski ze żwirem oraz piaski średnioziarniste, miejscami ze żwirem, a także lokalnie piaski drobno i gruboziarniste. Grubość nakładu wynosi od 0,3 do 3,5 m (średnio 0,92 m). Miąższość serii złożowej charakteryzuje się zmiennością w obrębie dokumentowanego złoża i waha się w granicach 2,00-22,00 (średnio 13,66 m). W obrębie złoża stropy występ</w:t>
      </w:r>
      <w:r w:rsidR="004158B0" w:rsidRPr="00B47AC2">
        <w:rPr>
          <w:rStyle w:val="CharacterStyle1"/>
          <w:rFonts w:ascii="Arial" w:hAnsi="Arial" w:cs="Arial"/>
          <w:spacing w:val="8"/>
          <w:sz w:val="22"/>
        </w:rPr>
        <w:t xml:space="preserve">ują na głębokości 0,50-3,50 m </w:t>
      </w:r>
      <w:r w:rsidRPr="00B47AC2">
        <w:rPr>
          <w:rStyle w:val="CharacterStyle1"/>
          <w:rFonts w:ascii="Arial" w:hAnsi="Arial" w:cs="Arial"/>
          <w:spacing w:val="8"/>
          <w:sz w:val="22"/>
        </w:rPr>
        <w:t xml:space="preserve">p.p.t. (średnio 0,92 m p.p.t.)., co odpowiada rzędnym 98,20-114,80 m n.p.m. (średnio 105,50 m n.p.m.). Spąg nawiercono w przedziale głębokości 2,60-25,00 m p.p.t (średnio 15,11 m p.p.t), co odpowiada rzędnym 79,10-102,60 m n.p.m. (średnio 91,31 m n.p.m.). Eksploatacja prowadzona będzie sposobem odkrywkowym, </w:t>
      </w:r>
      <w:proofErr w:type="spellStart"/>
      <w:r w:rsidRPr="00B47AC2">
        <w:rPr>
          <w:rStyle w:val="CharacterStyle1"/>
          <w:rFonts w:ascii="Arial" w:hAnsi="Arial" w:cs="Arial"/>
          <w:spacing w:val="8"/>
          <w:sz w:val="22"/>
        </w:rPr>
        <w:t>stokowym-wgłębnym</w:t>
      </w:r>
      <w:proofErr w:type="spellEnd"/>
      <w:r w:rsidRPr="00B47AC2">
        <w:rPr>
          <w:rStyle w:val="CharacterStyle1"/>
          <w:rFonts w:ascii="Arial" w:hAnsi="Arial" w:cs="Arial"/>
          <w:spacing w:val="8"/>
          <w:sz w:val="22"/>
        </w:rPr>
        <w:t>, systemem lądowym, maksymalnie trzema piętrami eksploatacyjnymi: dwoma suchymi i jednym zawodnionym. Granice obszaru</w:t>
      </w:r>
      <w:r w:rsidR="004158B0" w:rsidRPr="00B47AC2">
        <w:rPr>
          <w:rStyle w:val="CharacterStyle1"/>
          <w:rFonts w:ascii="Arial" w:hAnsi="Arial" w:cs="Arial"/>
          <w:spacing w:val="8"/>
          <w:sz w:val="22"/>
        </w:rPr>
        <w:t xml:space="preserve"> </w:t>
      </w:r>
      <w:r w:rsidRPr="00B47AC2">
        <w:rPr>
          <w:rStyle w:val="CharacterStyle1"/>
          <w:rFonts w:ascii="Arial" w:hAnsi="Arial" w:cs="Arial"/>
          <w:spacing w:val="8"/>
          <w:sz w:val="22"/>
        </w:rPr>
        <w:t>planowanego przedsięwzięcia uwzględniać będą zachowanie wymaganych przepisami prawa pasów ochrony. Zakłada się, że całość wydobytej kopaliny poddana zostanie przeróbce (przesiewaniu) w technologii „na sucho” lub „na mokro”. Na zestawie do przesiewania następować będzie podział nadawy na frakcje w zależności od decyzji przedsiębiorcy i zapotrzebowania rynku. Lokalizacja przesiewcza będzie zmienna. Po przesianiu rozdzielone frakcje składowane będą na tymczasowych terenowych zasobnikach produktu, następnie ładowane na samochody odbiorców. Po przesianiu frakcji grubszej (&gt;2,0 mm) możliwe jest poddanie jej dalszej obróbce, kruszeniu. W zakładzie górniczym będą pracowały maszyny o napędzie spalinowym, więc nie przewiduje się zapotrzebowania na energię elektryczną. Prace wydobywcze, przeróbcze oraz transport kruszywa z terenu przedsięwzięcia zakłada się prowadzić w godzinach od 6.00 do 22.00, od poniedziałku do soboty przez około 10 h na dobę. Przyjmuje się, że czas eksploatacji kruszywa b</w:t>
      </w:r>
      <w:r w:rsidR="004158B0" w:rsidRPr="00B47AC2">
        <w:rPr>
          <w:rStyle w:val="CharacterStyle1"/>
          <w:rFonts w:ascii="Arial" w:hAnsi="Arial" w:cs="Arial"/>
          <w:spacing w:val="8"/>
          <w:sz w:val="22"/>
        </w:rPr>
        <w:t>ędzie wynosił od 13 do 16 lat. W</w:t>
      </w:r>
      <w:r w:rsidRPr="00B47AC2">
        <w:rPr>
          <w:rStyle w:val="CharacterStyle1"/>
          <w:rFonts w:ascii="Arial" w:hAnsi="Arial" w:cs="Arial"/>
          <w:spacing w:val="8"/>
          <w:sz w:val="22"/>
        </w:rPr>
        <w:t>ywóz kopaliny odbywał się będzie istniejącymi drogami, tj. drogą powiatową lub leśną, po uzgodnieniu warunków wywozu kopaliny z zarządcami ww. dróg.</w:t>
      </w:r>
      <w:r w:rsidR="004158B0" w:rsidRPr="00B47AC2">
        <w:t xml:space="preserve"> </w:t>
      </w:r>
      <w:r w:rsidR="004158B0" w:rsidRPr="00B47AC2">
        <w:rPr>
          <w:rFonts w:ascii="Arial" w:eastAsia="Calibri" w:hAnsi="Arial" w:cs="Arial"/>
        </w:rPr>
        <w:t>W odniesieniu do transportu kruszywa Wnioskodawca nie dokonał uzgodnień, a jedynie je zadeklarował.</w:t>
      </w:r>
    </w:p>
    <w:p w14:paraId="758A71B7" w14:textId="1468DFBE" w:rsidR="004158B0" w:rsidRPr="00B47AC2" w:rsidRDefault="00F16830"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 xml:space="preserve">W toku postępowania, zgodnie z art. 64 ust. 1 ustawy ooś Burmistrz Polanowa pismami z dnia 16 sierpnia </w:t>
      </w:r>
      <w:r w:rsidR="004158B0" w:rsidRPr="00B47AC2">
        <w:rPr>
          <w:rFonts w:ascii="Arial" w:hAnsi="Arial" w:cs="Arial"/>
        </w:rPr>
        <w:t>2017 roku wystąpił do Regionalnego</w:t>
      </w:r>
      <w:r w:rsidRPr="00B47AC2">
        <w:rPr>
          <w:rFonts w:ascii="Arial" w:hAnsi="Arial" w:cs="Arial"/>
        </w:rPr>
        <w:t xml:space="preserve"> Dyrektor</w:t>
      </w:r>
      <w:r w:rsidR="004158B0" w:rsidRPr="00B47AC2">
        <w:rPr>
          <w:rFonts w:ascii="Arial" w:hAnsi="Arial" w:cs="Arial"/>
        </w:rPr>
        <w:t>a</w:t>
      </w:r>
      <w:r w:rsidRPr="00B47AC2">
        <w:rPr>
          <w:rFonts w:ascii="Arial" w:hAnsi="Arial" w:cs="Arial"/>
        </w:rPr>
        <w:t xml:space="preserve"> Ochrony Środowiska w Szczecinie Wydział Spraw Terenowyc</w:t>
      </w:r>
      <w:r w:rsidR="000A4858">
        <w:rPr>
          <w:rFonts w:ascii="Arial" w:hAnsi="Arial" w:cs="Arial"/>
        </w:rPr>
        <w:t xml:space="preserve">h </w:t>
      </w:r>
      <w:r w:rsidRPr="00B47AC2">
        <w:rPr>
          <w:rFonts w:ascii="Arial" w:hAnsi="Arial" w:cs="Arial"/>
        </w:rPr>
        <w:t xml:space="preserve">w Koszalinie i do Państwowego Powiatowego Inspektora Sanitarnego w Koszalinie o wyrażenie opinii, co do potrzeby przeprowadzenia oceny oddziaływania przedsięwzięcia na środowisko dla ww. przedsięwzięcia i ewentualnego zakresu raportu. </w:t>
      </w:r>
    </w:p>
    <w:p w14:paraId="5B3963CD" w14:textId="340E05E6" w:rsidR="004158B0" w:rsidRPr="00B47AC2" w:rsidRDefault="00F16830"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Państwowy Powiatowy Inspektor Sanitarny w Koszalinie w piśmie znak:</w:t>
      </w:r>
      <w:r w:rsidR="000A4858">
        <w:rPr>
          <w:rFonts w:ascii="Arial" w:hAnsi="Arial" w:cs="Arial"/>
        </w:rPr>
        <w:t xml:space="preserve"> </w:t>
      </w:r>
      <w:r w:rsidRPr="00B47AC2">
        <w:rPr>
          <w:rFonts w:ascii="Arial" w:hAnsi="Arial" w:cs="Arial"/>
        </w:rPr>
        <w:t>PSZNS.401.44.2017.1 z dnia 20 sierpnia 2017</w:t>
      </w:r>
      <w:r w:rsidR="000A4858">
        <w:rPr>
          <w:rFonts w:ascii="Arial" w:hAnsi="Arial" w:cs="Arial"/>
        </w:rPr>
        <w:t xml:space="preserve"> </w:t>
      </w:r>
      <w:r w:rsidRPr="00B47AC2">
        <w:rPr>
          <w:rFonts w:ascii="Arial" w:hAnsi="Arial" w:cs="Arial"/>
        </w:rPr>
        <w:t>r. (data wpływu do Urzędu: 04 września 2017</w:t>
      </w:r>
      <w:r w:rsidR="000A4858">
        <w:rPr>
          <w:rFonts w:ascii="Arial" w:hAnsi="Arial" w:cs="Arial"/>
        </w:rPr>
        <w:t xml:space="preserve"> </w:t>
      </w:r>
      <w:r w:rsidRPr="00B47AC2">
        <w:rPr>
          <w:rFonts w:ascii="Arial" w:hAnsi="Arial" w:cs="Arial"/>
        </w:rPr>
        <w:t xml:space="preserve">r.) poinformował, że stwierdza potrzebę przeprowadzenia oceny oddziaływania tego przedsięwzięcia na środowisko i określił zakres raportu. </w:t>
      </w:r>
    </w:p>
    <w:p w14:paraId="43B6A616" w14:textId="19051296" w:rsidR="004158B0" w:rsidRPr="00B47AC2" w:rsidRDefault="00F16830"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Regionalny Dyrektor Ochrony Środowiska w Szczecinie Wydział Spraw Terenowych w Koszalinie wezwał Inwes</w:t>
      </w:r>
      <w:r w:rsidR="004158B0" w:rsidRPr="00B47AC2">
        <w:rPr>
          <w:rFonts w:ascii="Arial" w:hAnsi="Arial" w:cs="Arial"/>
        </w:rPr>
        <w:t xml:space="preserve">tora do uzupełnień w dniu 24 sierpnia </w:t>
      </w:r>
      <w:r w:rsidRPr="00B47AC2">
        <w:rPr>
          <w:rFonts w:ascii="Arial" w:hAnsi="Arial" w:cs="Arial"/>
        </w:rPr>
        <w:t xml:space="preserve">2017 r. Inwestor przedłożył uzupełnioną </w:t>
      </w:r>
      <w:r w:rsidR="004158B0" w:rsidRPr="00B47AC2">
        <w:rPr>
          <w:rFonts w:ascii="Arial" w:hAnsi="Arial" w:cs="Arial"/>
        </w:rPr>
        <w:t xml:space="preserve">kartę informacyjną w dniu 03 października </w:t>
      </w:r>
      <w:r w:rsidRPr="00B47AC2">
        <w:rPr>
          <w:rFonts w:ascii="Arial" w:hAnsi="Arial" w:cs="Arial"/>
        </w:rPr>
        <w:t xml:space="preserve">2017 r. Regionalny Dyrektor Ochrony Środowiska w Szczecinie Wydział Spraw Terenowych w Koszalinie w piśmie </w:t>
      </w:r>
      <w:r w:rsidR="004158B0" w:rsidRPr="00B47AC2">
        <w:rPr>
          <w:rFonts w:ascii="Arial" w:hAnsi="Arial" w:cs="Arial"/>
        </w:rPr>
        <w:t xml:space="preserve">z dnia 19 października 2017 r. </w:t>
      </w:r>
      <w:r w:rsidRPr="00B47AC2">
        <w:rPr>
          <w:rFonts w:ascii="Arial" w:hAnsi="Arial" w:cs="Arial"/>
        </w:rPr>
        <w:t xml:space="preserve">znak: WST-K.4220.144.2017.MC.3 stwierdził o braku konieczności </w:t>
      </w:r>
      <w:r w:rsidRPr="00B47AC2">
        <w:rPr>
          <w:rFonts w:ascii="Arial" w:hAnsi="Arial" w:cs="Arial"/>
        </w:rPr>
        <w:lastRenderedPageBreak/>
        <w:t>przeprowadzenia postępowania w sprawie oceny oddziaływania na środowisko dla przedmiotowej inwestycji.</w:t>
      </w:r>
    </w:p>
    <w:p w14:paraId="510E6213" w14:textId="0248A709" w:rsidR="004158B0" w:rsidRPr="00B47AC2" w:rsidRDefault="00F16830"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Burmistrz Polanowa po przeanalizowaniu zebranych</w:t>
      </w:r>
      <w:r w:rsidR="004158B0" w:rsidRPr="00B47AC2">
        <w:rPr>
          <w:rFonts w:ascii="Arial" w:hAnsi="Arial" w:cs="Arial"/>
        </w:rPr>
        <w:t xml:space="preserve"> dokumentów  p</w:t>
      </w:r>
      <w:r w:rsidRPr="00B47AC2">
        <w:rPr>
          <w:rFonts w:ascii="Arial" w:hAnsi="Arial" w:cs="Arial"/>
        </w:rPr>
        <w:t xml:space="preserve">ostanowieniem </w:t>
      </w:r>
      <w:r w:rsidR="004158B0" w:rsidRPr="00B47AC2">
        <w:rPr>
          <w:rFonts w:ascii="Arial" w:hAnsi="Arial" w:cs="Arial"/>
        </w:rPr>
        <w:t>z</w:t>
      </w:r>
      <w:r w:rsidR="000A4858">
        <w:rPr>
          <w:rFonts w:ascii="Arial" w:hAnsi="Arial" w:cs="Arial"/>
        </w:rPr>
        <w:t> </w:t>
      </w:r>
      <w:r w:rsidR="004158B0" w:rsidRPr="00B47AC2">
        <w:rPr>
          <w:rFonts w:ascii="Arial" w:hAnsi="Arial" w:cs="Arial"/>
        </w:rPr>
        <w:t>dnia 06 grudnia 2017 r. znak: GNR.IV.6220.16.2017</w:t>
      </w:r>
      <w:r w:rsidRPr="00B47AC2">
        <w:rPr>
          <w:rFonts w:ascii="Arial" w:hAnsi="Arial" w:cs="Arial"/>
        </w:rPr>
        <w:t xml:space="preserve"> nałożył obowiązek przeprowadzenia oceny oddziaływania w/w przedsięwzięcia na środowisko i określił zakres opracowania raportu oddziaływania na środowisko</w:t>
      </w:r>
      <w:r w:rsidR="004158B0" w:rsidRPr="00B47AC2">
        <w:rPr>
          <w:rFonts w:ascii="Arial" w:hAnsi="Arial" w:cs="Arial"/>
        </w:rPr>
        <w:t>,</w:t>
      </w:r>
      <w:r w:rsidRPr="00B47AC2">
        <w:rPr>
          <w:rFonts w:ascii="Arial" w:hAnsi="Arial" w:cs="Arial"/>
        </w:rPr>
        <w:t xml:space="preserve"> zgodnego z art. 66 ustawy ooś. oraz zawiesił postępowanie w przedmiocie wydania decyzji o środowiskowych uwarunkowaniach do czasu przedłożenia przez wnioskodawcę raportu  o oddziaływaniu przedsięwzięcia na środowisko.</w:t>
      </w:r>
    </w:p>
    <w:p w14:paraId="2FD542B4" w14:textId="2BA2D36B" w:rsidR="004158B0" w:rsidRPr="00B47AC2" w:rsidRDefault="00F16830"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W toku prowadzonego postępowania wpłynęły do organu następujące protesty i</w:t>
      </w:r>
      <w:r w:rsidR="000A4858">
        <w:rPr>
          <w:rFonts w:ascii="Arial" w:hAnsi="Arial" w:cs="Arial"/>
        </w:rPr>
        <w:t> </w:t>
      </w:r>
      <w:r w:rsidRPr="00B47AC2">
        <w:rPr>
          <w:rFonts w:ascii="Arial" w:hAnsi="Arial" w:cs="Arial"/>
        </w:rPr>
        <w:t>sprzeciwy:</w:t>
      </w:r>
    </w:p>
    <w:p w14:paraId="236CB807" w14:textId="08A1FA5A" w:rsidR="004158B0" w:rsidRPr="00B47AC2" w:rsidRDefault="004158B0"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Times New Roman" w:hAnsi="Arial" w:cs="Arial"/>
          <w:lang w:eastAsia="pl-PL"/>
        </w:rPr>
        <w:t xml:space="preserve">1. </w:t>
      </w:r>
      <w:r w:rsidR="00F16830" w:rsidRPr="00B47AC2">
        <w:rPr>
          <w:rFonts w:ascii="Arial" w:hAnsi="Arial" w:cs="Arial"/>
        </w:rPr>
        <w:t>W dniu 28 sierpnia 2017 r. wpłynął sprzeciw z Powiatowego Zarządu Dróg w</w:t>
      </w:r>
      <w:r w:rsidR="000A4858">
        <w:rPr>
          <w:rFonts w:ascii="Arial" w:hAnsi="Arial" w:cs="Arial"/>
        </w:rPr>
        <w:t> </w:t>
      </w:r>
      <w:r w:rsidR="00F16830" w:rsidRPr="00B47AC2">
        <w:rPr>
          <w:rFonts w:ascii="Arial" w:hAnsi="Arial" w:cs="Arial"/>
        </w:rPr>
        <w:t>Koszalinie informujący, że droga Powiatowa Nr 3571Z znajdująca się w bezpośrednim sąsiedztwie planowanego przedsięwzięcia, przystosowana jest do kategorii ruchu KR1 i nie nadaje się do tego, aby obsługiwać teren inwestycji i przyjmowania obciążenia z wywozem kruszywa.</w:t>
      </w:r>
    </w:p>
    <w:p w14:paraId="1CDCA6B5" w14:textId="67674C12" w:rsidR="004158B0" w:rsidRPr="00B47AC2" w:rsidRDefault="004158B0"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Times New Roman" w:hAnsi="Arial" w:cs="Arial"/>
          <w:lang w:eastAsia="pl-PL"/>
        </w:rPr>
        <w:t xml:space="preserve">2. </w:t>
      </w:r>
      <w:r w:rsidR="00F16830" w:rsidRPr="00B47AC2">
        <w:rPr>
          <w:rFonts w:ascii="Arial" w:hAnsi="Arial" w:cs="Arial"/>
        </w:rPr>
        <w:t>W dniu 01 września 2017 r. wpłynął  sprzeciw właściciela działki sąsiadującej. Który  wskazał, że eksploatacja kruszyw będzie się znajdywać w bezpośrednim sąsiedztwie zabudowy wsi Chocimino oraz że, w/w działka znajduje się pod zabudowę a, przy uruchomieniu eksploatacji zostanie naruszona naturalna struktura środowiskowa, krajobrazowa oraz spowoduje uciążliwość .</w:t>
      </w:r>
      <w:r w:rsidR="00F16830" w:rsidRPr="00B47AC2">
        <w:rPr>
          <w:color w:val="FF0000"/>
        </w:rPr>
        <w:t xml:space="preserve"> </w:t>
      </w:r>
    </w:p>
    <w:p w14:paraId="57F43024" w14:textId="490E0325" w:rsidR="009D5011" w:rsidRPr="00B47AC2" w:rsidRDefault="004158B0" w:rsidP="000A4858">
      <w:pPr>
        <w:pBdr>
          <w:bottom w:val="single" w:sz="6" w:space="14" w:color="auto"/>
        </w:pBdr>
        <w:spacing w:after="0" w:line="288" w:lineRule="auto"/>
        <w:ind w:firstLine="708"/>
        <w:contextualSpacing/>
        <w:rPr>
          <w:rFonts w:ascii="Arial" w:hAnsi="Arial" w:cs="Arial"/>
        </w:rPr>
      </w:pPr>
      <w:r w:rsidRPr="00B47AC2">
        <w:rPr>
          <w:rFonts w:ascii="Arial" w:hAnsi="Arial" w:cs="Arial"/>
        </w:rPr>
        <w:t>W dniu 12 marca 2018 r. Pan Leon</w:t>
      </w:r>
      <w:r w:rsidR="00F16830" w:rsidRPr="00B47AC2">
        <w:rPr>
          <w:rFonts w:ascii="Arial" w:hAnsi="Arial" w:cs="Arial"/>
        </w:rPr>
        <w:t xml:space="preserve"> </w:t>
      </w:r>
      <w:proofErr w:type="spellStart"/>
      <w:r w:rsidR="00F16830" w:rsidRPr="00B47AC2">
        <w:rPr>
          <w:rFonts w:ascii="Arial" w:hAnsi="Arial" w:cs="Arial"/>
        </w:rPr>
        <w:t>Helwak</w:t>
      </w:r>
      <w:proofErr w:type="spellEnd"/>
      <w:r w:rsidR="00BA697B" w:rsidRPr="00B47AC2">
        <w:rPr>
          <w:rFonts w:ascii="Arial" w:hAnsi="Arial" w:cs="Arial"/>
        </w:rPr>
        <w:t>,</w:t>
      </w:r>
      <w:r w:rsidR="00F16830" w:rsidRPr="00B47AC2">
        <w:rPr>
          <w:rFonts w:ascii="Arial" w:hAnsi="Arial" w:cs="Arial"/>
        </w:rPr>
        <w:t xml:space="preserve"> P</w:t>
      </w:r>
      <w:r w:rsidR="009D5011" w:rsidRPr="00B47AC2">
        <w:rPr>
          <w:rFonts w:ascii="Arial" w:hAnsi="Arial" w:cs="Arial"/>
        </w:rPr>
        <w:t xml:space="preserve">ełnomocnik Pani Katarzyny </w:t>
      </w:r>
      <w:proofErr w:type="spellStart"/>
      <w:r w:rsidR="009D5011" w:rsidRPr="00B47AC2">
        <w:rPr>
          <w:rFonts w:ascii="Arial" w:hAnsi="Arial" w:cs="Arial"/>
        </w:rPr>
        <w:t>Kolskiej</w:t>
      </w:r>
      <w:r w:rsidR="00F16830" w:rsidRPr="00B47AC2">
        <w:rPr>
          <w:rFonts w:ascii="Arial" w:hAnsi="Arial" w:cs="Arial"/>
        </w:rPr>
        <w:t>-Giża</w:t>
      </w:r>
      <w:proofErr w:type="spellEnd"/>
      <w:r w:rsidR="009D5011" w:rsidRPr="00B47AC2">
        <w:rPr>
          <w:rFonts w:ascii="Arial" w:hAnsi="Arial" w:cs="Arial"/>
        </w:rPr>
        <w:t>,</w:t>
      </w:r>
      <w:r w:rsidR="00F16830" w:rsidRPr="00B47AC2">
        <w:rPr>
          <w:rFonts w:ascii="Arial" w:hAnsi="Arial" w:cs="Arial"/>
        </w:rPr>
        <w:t xml:space="preserve"> przedłożył raport oddziaływania na środowisko w czterech egzemplarzach, w związku z powyższym w dniu 23 marca 2018</w:t>
      </w:r>
      <w:r w:rsidR="009D5011" w:rsidRPr="00B47AC2">
        <w:rPr>
          <w:rFonts w:ascii="Arial" w:hAnsi="Arial" w:cs="Arial"/>
        </w:rPr>
        <w:t xml:space="preserve"> </w:t>
      </w:r>
      <w:r w:rsidR="00F16830" w:rsidRPr="00B47AC2">
        <w:rPr>
          <w:rFonts w:ascii="Arial" w:hAnsi="Arial" w:cs="Arial"/>
        </w:rPr>
        <w:t xml:space="preserve">r. tutejszy urząd podjął postanowieniem znak GNR.IV.6220.16.2017 postępowanie. </w:t>
      </w:r>
    </w:p>
    <w:p w14:paraId="4DE7AC5E" w14:textId="3A49B919" w:rsidR="009D5011" w:rsidRPr="00B47AC2" w:rsidRDefault="009D5011"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 xml:space="preserve">W dniu 24 kwietnia </w:t>
      </w:r>
      <w:r w:rsidR="00F16830" w:rsidRPr="00B47AC2">
        <w:rPr>
          <w:rFonts w:ascii="Arial" w:hAnsi="Arial" w:cs="Arial"/>
        </w:rPr>
        <w:t>2018 r.  w/w raport został przesłany do Regionalny Dyrektor Ochrony Środowiska w Szczecinie Wydział Spraw Terenowych w Koszalinie, Państwowego Gospodarstwa Wodnego Wody Polskie Zarządu Zlewni w Koszalinie oraz Państwowego Powiatowego Inspektora Sanitarnego w Koszalinie w celu uzgodnienia warunków i</w:t>
      </w:r>
      <w:r w:rsidR="000A4858">
        <w:rPr>
          <w:rFonts w:ascii="Arial" w:hAnsi="Arial" w:cs="Arial"/>
        </w:rPr>
        <w:t> </w:t>
      </w:r>
      <w:r w:rsidR="00F16830" w:rsidRPr="00B47AC2">
        <w:rPr>
          <w:rFonts w:ascii="Arial" w:hAnsi="Arial" w:cs="Arial"/>
        </w:rPr>
        <w:t xml:space="preserve">uzyskaniem opinii. </w:t>
      </w:r>
    </w:p>
    <w:p w14:paraId="4BCC8371" w14:textId="1C05AD86" w:rsidR="009D5011" w:rsidRPr="00B47AC2" w:rsidRDefault="00BA697B"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W dniu 18 maja 2018 r. Regionalny Dyrektor Ochrony Środowiska w Szczecinie Wydział Spraw Terenowych w Koszalinie, wezwał Burmistrza Polanowa pismem znak: WST-K.4221.10.2018.AL do pisemnego uzupełnienia braków w przedłożonym raporcie oddziaływania na środowisko. W dniu 23 maja 2018 r. Burmistrz Polanowa wezwał Inwestora do przedłożenia uzupełnień ww. raportu. W dniu 05 lipca 2018 r</w:t>
      </w:r>
      <w:r w:rsidR="009D5011" w:rsidRPr="00B47AC2">
        <w:rPr>
          <w:rFonts w:ascii="Arial" w:hAnsi="Arial" w:cs="Arial"/>
        </w:rPr>
        <w:t>. Burmistrz Polanowa przekazał A</w:t>
      </w:r>
      <w:r w:rsidRPr="00B47AC2">
        <w:rPr>
          <w:rFonts w:ascii="Arial" w:hAnsi="Arial" w:cs="Arial"/>
        </w:rPr>
        <w:t>neks nr 1 do raportu oddziaływania na środowisko RDOŚ Wydział Spraw Terenowych w Koszalinie, a następnie w dniu 09 lipca 2018 r. pismem znak: GNR.IV.6220.16.2017 oraz w dniu 23 lipca 2018 r. pismem znak: GNR.IV.6220.16.2017 przesłano uzupełnienia do Aneksu nr 1 do ww. organów, właściwych do dokonania uzgodnień warunków realizacji przedsięwzięcia.</w:t>
      </w:r>
    </w:p>
    <w:p w14:paraId="7FDB5219" w14:textId="03B2ED79" w:rsidR="009D5011" w:rsidRPr="00B47AC2" w:rsidRDefault="00105B1A"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 xml:space="preserve">Dyrektor Państwowego Gospodarstwa Wodnego </w:t>
      </w:r>
      <w:r w:rsidR="00200DB1" w:rsidRPr="00B47AC2">
        <w:rPr>
          <w:rFonts w:ascii="Arial" w:hAnsi="Arial" w:cs="Arial"/>
        </w:rPr>
        <w:t>Wody Polskie Zarząd Zlewni w</w:t>
      </w:r>
      <w:r w:rsidR="000A4858">
        <w:rPr>
          <w:rFonts w:ascii="Arial" w:hAnsi="Arial" w:cs="Arial"/>
        </w:rPr>
        <w:t> </w:t>
      </w:r>
      <w:r w:rsidR="00200DB1" w:rsidRPr="00B47AC2">
        <w:rPr>
          <w:rFonts w:ascii="Arial" w:hAnsi="Arial" w:cs="Arial"/>
        </w:rPr>
        <w:t>Koszalinie postanowieniem znak: SZ.ZZŚ.2.436.98.2018.DL z dnia 06 czerwca</w:t>
      </w:r>
      <w:r w:rsidR="009D5011" w:rsidRPr="00B47AC2">
        <w:rPr>
          <w:rFonts w:ascii="Arial" w:hAnsi="Arial" w:cs="Arial"/>
        </w:rPr>
        <w:t xml:space="preserve"> 2018 r.</w:t>
      </w:r>
      <w:r w:rsidR="00200DB1" w:rsidRPr="00B47AC2">
        <w:rPr>
          <w:rFonts w:ascii="Arial" w:hAnsi="Arial" w:cs="Arial"/>
        </w:rPr>
        <w:t xml:space="preserve"> uzgodnił realizację przedmiotowego przedsięwzięcia</w:t>
      </w:r>
      <w:r w:rsidR="009D5011" w:rsidRPr="00B47AC2">
        <w:rPr>
          <w:rFonts w:ascii="Arial" w:hAnsi="Arial" w:cs="Arial"/>
        </w:rPr>
        <w:t xml:space="preserve"> w zakresie swoich właściwości </w:t>
      </w:r>
      <w:r w:rsidR="00200DB1" w:rsidRPr="00B47AC2">
        <w:rPr>
          <w:rFonts w:ascii="Arial" w:hAnsi="Arial" w:cs="Arial"/>
        </w:rPr>
        <w:t>i określił warunki jego realizacji.</w:t>
      </w:r>
    </w:p>
    <w:p w14:paraId="1BE9974C" w14:textId="77777777" w:rsidR="009D5011" w:rsidRPr="00B47AC2" w:rsidRDefault="00200DB1"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 xml:space="preserve">W dniu 27 lipca 2018 r. do tut. organu wpłynęło pismo Regionalnego Dyrektora Ochrony Środowiska w Szczecinie znak: WST-K.4221.10.2018.AL.3 uzgadniające realizację przedsięwzięcia polegającego na uruchomieniu eksploatacji kruszywa naturalnego ze złoża „Chocimino” na działce nr 56/16 </w:t>
      </w:r>
      <w:proofErr w:type="spellStart"/>
      <w:r w:rsidRPr="00B47AC2">
        <w:rPr>
          <w:rFonts w:ascii="Arial" w:hAnsi="Arial" w:cs="Arial"/>
        </w:rPr>
        <w:t>obr</w:t>
      </w:r>
      <w:proofErr w:type="spellEnd"/>
      <w:r w:rsidRPr="00B47AC2">
        <w:rPr>
          <w:rFonts w:ascii="Arial" w:hAnsi="Arial" w:cs="Arial"/>
        </w:rPr>
        <w:t xml:space="preserve">. Chocimino, gm. Polanów oraz określające warunki realizacji przedsięwzięcia. </w:t>
      </w:r>
    </w:p>
    <w:p w14:paraId="6B5E0F28" w14:textId="6F6FD82C" w:rsidR="009D5011" w:rsidRPr="00B47AC2" w:rsidRDefault="00200DB1"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lastRenderedPageBreak/>
        <w:t>Państwowy Powiatowy Inspektor Sanitarny w Koszalinie, w związku z pismem Burmistrza Polanowa z dnia 24 kwietnia 2018 r. znak: GNR.IV.6220.16.2017 wnioskującym o</w:t>
      </w:r>
      <w:r w:rsidR="000A4858">
        <w:rPr>
          <w:rFonts w:ascii="Arial" w:hAnsi="Arial" w:cs="Arial"/>
        </w:rPr>
        <w:t> </w:t>
      </w:r>
      <w:r w:rsidRPr="00B47AC2">
        <w:rPr>
          <w:rFonts w:ascii="Arial" w:hAnsi="Arial" w:cs="Arial"/>
        </w:rPr>
        <w:t xml:space="preserve">uzgodnienie warunków realizacji przedsięwzięcia „Uruchomienie eksploatacji kruszywa naturalnego ze złoża „Chocimino” na dz. nr 56/16 </w:t>
      </w:r>
      <w:proofErr w:type="spellStart"/>
      <w:r w:rsidRPr="00B47AC2">
        <w:rPr>
          <w:rFonts w:ascii="Arial" w:hAnsi="Arial" w:cs="Arial"/>
        </w:rPr>
        <w:t>obr</w:t>
      </w:r>
      <w:proofErr w:type="spellEnd"/>
      <w:r w:rsidRPr="00B47AC2">
        <w:rPr>
          <w:rFonts w:ascii="Arial" w:hAnsi="Arial" w:cs="Arial"/>
        </w:rPr>
        <w:t>. Chocimino, nie wniósł sprzeciwu w</w:t>
      </w:r>
      <w:r w:rsidR="000A4858">
        <w:rPr>
          <w:rFonts w:ascii="Arial" w:hAnsi="Arial" w:cs="Arial"/>
        </w:rPr>
        <w:t> </w:t>
      </w:r>
      <w:r w:rsidRPr="00B47AC2">
        <w:rPr>
          <w:rFonts w:ascii="Arial" w:hAnsi="Arial" w:cs="Arial"/>
        </w:rPr>
        <w:t xml:space="preserve">drodze decyzji oraz nie wydał postanowienia kończącego postępowanie w przedmiotowej sprawie w ciągu 30 dni od daty otrzymania pisma. W związku z powyższym przyjęto, że PPIS w Koszalinie dokonał uzgodnienia w trybie art. 122a k.p.a., tj. milczące załatwienia sprawy. </w:t>
      </w:r>
    </w:p>
    <w:p w14:paraId="1278557D" w14:textId="37F05674" w:rsidR="009D5011" w:rsidRPr="00B47AC2" w:rsidRDefault="00FE79B5"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Według przedstawionego raportu o oddziaływaniu przedsięwzięcia na środowisko złoże „Chocimino” położone jest poza wszelkimi obszarami podlegającymi ochronie na podstawie ustawy o ochronie przyrody z dnia 16 kwietnia 2004 r. (</w:t>
      </w:r>
      <w:proofErr w:type="spellStart"/>
      <w:r w:rsidRPr="00B47AC2">
        <w:rPr>
          <w:rFonts w:ascii="Arial" w:hAnsi="Arial" w:cs="Arial"/>
        </w:rPr>
        <w:t>t.j</w:t>
      </w:r>
      <w:proofErr w:type="spellEnd"/>
      <w:r w:rsidRPr="00B47AC2">
        <w:rPr>
          <w:rFonts w:ascii="Arial" w:hAnsi="Arial" w:cs="Arial"/>
        </w:rPr>
        <w:t>. Dz. U. z 2020 r. poz. 55), a najbliżej położone obszary chronione to specjalny obszar ochrony siedlisk Natura 2000, PLH320022 Dolina Radwi, Chocieli i Chotli, której granice przebiegają na północ i</w:t>
      </w:r>
      <w:r w:rsidR="000A4858">
        <w:rPr>
          <w:rFonts w:ascii="Arial" w:hAnsi="Arial" w:cs="Arial"/>
        </w:rPr>
        <w:t> </w:t>
      </w:r>
      <w:r w:rsidRPr="00B47AC2">
        <w:rPr>
          <w:rFonts w:ascii="Arial" w:hAnsi="Arial" w:cs="Arial"/>
        </w:rPr>
        <w:t>wschód, a minimalna odległość między nimi, a granicą inwestycji wynosi 20</w:t>
      </w:r>
      <w:r w:rsidR="004969EA" w:rsidRPr="00B47AC2">
        <w:rPr>
          <w:rFonts w:ascii="Arial" w:hAnsi="Arial" w:cs="Arial"/>
        </w:rPr>
        <w:t>,0</w:t>
      </w:r>
      <w:r w:rsidRPr="00B47AC2">
        <w:rPr>
          <w:rFonts w:ascii="Arial" w:hAnsi="Arial" w:cs="Arial"/>
        </w:rPr>
        <w:t xml:space="preserve"> m, ponadto w</w:t>
      </w:r>
      <w:r w:rsidR="000A4858">
        <w:rPr>
          <w:rFonts w:ascii="Arial" w:hAnsi="Arial" w:cs="Arial"/>
        </w:rPr>
        <w:t> </w:t>
      </w:r>
      <w:r w:rsidRPr="00B47AC2">
        <w:rPr>
          <w:rFonts w:ascii="Arial" w:hAnsi="Arial" w:cs="Arial"/>
        </w:rPr>
        <w:t>odległości 4</w:t>
      </w:r>
      <w:r w:rsidR="004969EA" w:rsidRPr="00B47AC2">
        <w:rPr>
          <w:rFonts w:ascii="Arial" w:hAnsi="Arial" w:cs="Arial"/>
        </w:rPr>
        <w:t>,0</w:t>
      </w:r>
      <w:r w:rsidRPr="00B47AC2">
        <w:rPr>
          <w:rFonts w:ascii="Arial" w:hAnsi="Arial" w:cs="Arial"/>
        </w:rPr>
        <w:t xml:space="preserve"> km na wschód położony jest specjalny obszar ochrony siedlisk Natura 2000, PLH320003 Dolina Grabowej oraz w odległości 4,0 km</w:t>
      </w:r>
      <w:r w:rsidR="004969EA" w:rsidRPr="00B47AC2">
        <w:rPr>
          <w:rFonts w:ascii="Arial" w:hAnsi="Arial" w:cs="Arial"/>
        </w:rPr>
        <w:t xml:space="preserve"> na południe Obszar Chronionego Krajobrazu Okolice Żydowo i Biały Bór. </w:t>
      </w:r>
    </w:p>
    <w:p w14:paraId="2E67F4B0" w14:textId="73500FD3" w:rsidR="008858D6" w:rsidRDefault="0049686A" w:rsidP="000A4858">
      <w:pPr>
        <w:pBdr>
          <w:bottom w:val="single" w:sz="6" w:space="14" w:color="auto"/>
        </w:pBdr>
        <w:spacing w:after="0" w:line="288" w:lineRule="auto"/>
        <w:ind w:firstLine="708"/>
        <w:contextualSpacing/>
        <w:rPr>
          <w:rFonts w:ascii="Arial" w:hAnsi="Arial" w:cs="Arial"/>
        </w:rPr>
      </w:pPr>
      <w:r w:rsidRPr="00B47AC2">
        <w:rPr>
          <w:rFonts w:ascii="Arial" w:hAnsi="Arial" w:cs="Arial"/>
        </w:rPr>
        <w:t>Wnioskodawca przedstawiając alternatywny kierunek transportu kopaliny (wariant drugi) pominął w ocenie oddziaływania przedsięwzięcia na  środowisko oraz w</w:t>
      </w:r>
      <w:r w:rsidR="000A4858">
        <w:rPr>
          <w:rFonts w:ascii="Arial" w:hAnsi="Arial" w:cs="Arial"/>
        </w:rPr>
        <w:t> </w:t>
      </w:r>
      <w:r w:rsidRPr="00B47AC2">
        <w:rPr>
          <w:rFonts w:ascii="Arial" w:hAnsi="Arial" w:cs="Arial"/>
        </w:rPr>
        <w:t xml:space="preserve">uzupełnieniach do tej oceny, wpływ transportu ciężkiego na obszar specjalnej ochrony siedliskowej Natura 2000, PLH320022 Dolina Radwi, Chocieli i Chotli. </w:t>
      </w:r>
    </w:p>
    <w:p w14:paraId="2D745BE0" w14:textId="6D4941A3" w:rsidR="009D5011" w:rsidRPr="00B47AC2" w:rsidRDefault="0049686A"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 xml:space="preserve">W ocenie Burmistrza Polanowa, opartej na wytycznych zawartych w art. 66 ust. 2 ustawy ooś, wpływ transportu ciężkiego nie może ograniczyć się wyłącznie do terenu działki, na której prowadzona jest inwestycja, a raport winien uwzględniać oddziaływanie wszystkich wariantów na środowisko. W związku z tym, przedłożony raport nie może stanowić podstawy do wydania decyzji w przedmiocie środowiskowych uwarunkowań zgody na realizację przedsięwzięcia. </w:t>
      </w:r>
    </w:p>
    <w:p w14:paraId="63F57471" w14:textId="617BFF1F" w:rsidR="009D5011" w:rsidRPr="00B47AC2" w:rsidRDefault="001D3DF8"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 xml:space="preserve">Odmawiając wydania decyzji o środowiskowych uwarunkowaniach dla przedsięwzięcia polegającego na uruchomieniu eksploatacji kruszywa naturalnego ze złoża „Chocimino” na dz. nr 56/16 obręb Chocimino, gm. Polanów, Burmistrz Polanowa zwrócił uwagę przede wszystkim na nierzetelne informacje i braki w raporcie ooś i w przesłanych uzupełnieniach i wyjaśnieniach, dotyczące </w:t>
      </w:r>
    </w:p>
    <w:p w14:paraId="5A810B9C" w14:textId="525D96C7" w:rsidR="009D5011" w:rsidRPr="00B47AC2" w:rsidRDefault="001D3DF8"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1. Oceny wpływu ciężkiego transportu samochodowego, związanego z realizacją przedsięwzięcia na:</w:t>
      </w:r>
    </w:p>
    <w:p w14:paraId="23A7437A" w14:textId="77777777" w:rsidR="009D5011" w:rsidRPr="00B47AC2" w:rsidRDefault="001D3DF8"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a. siedliska przyrodnicze, w tym stanowiska roślin i zwierząt, objętych ochroną ścisłą, bądź częściową zlokalizowanych w bezpośrednim sąsiedztwie przedmiotowej inwestycji oraz znajdujących się w zasięgu oddziaływania planowanego przedsięwzięcia;</w:t>
      </w:r>
    </w:p>
    <w:p w14:paraId="62D4770F" w14:textId="77777777" w:rsidR="009D5011" w:rsidRPr="00B47AC2" w:rsidRDefault="001D3DF8"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 xml:space="preserve">b. </w:t>
      </w:r>
      <w:r w:rsidR="0018171D" w:rsidRPr="00B47AC2">
        <w:rPr>
          <w:rFonts w:ascii="Arial" w:hAnsi="Arial" w:cs="Arial"/>
        </w:rPr>
        <w:t>zdrowie i bezpieczeństwo użytkowników dróg (gminnych i powiatowych) przewidzianych jako szlaki transportowe;</w:t>
      </w:r>
    </w:p>
    <w:p w14:paraId="0BE86F31" w14:textId="77777777" w:rsidR="009D5011" w:rsidRPr="00B47AC2" w:rsidRDefault="0018171D"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c. mieszkańców miejscowości, położonych wzdłuż przebiegu dróg (trasy) przewidzianych jako szlaki transportowe wraz ze wskazaniem sposobów zapobiegania negatywnym oddziaływaniom, w wyżej wymienionym zakresie.</w:t>
      </w:r>
    </w:p>
    <w:p w14:paraId="6EFE5E20" w14:textId="77777777" w:rsidR="009D5011" w:rsidRPr="00B47AC2" w:rsidRDefault="0018171D"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 xml:space="preserve">2. Przedstawienia analizy możliwych konfliktów społecznych. Przedłożony raport ooś nie zawiera wyczerpujących informacji w tym zakresie. W punkcie tym należało również odnieść się m.in., czy dotychczas zidentyfikowano opory ze strony właścicieli terenów sąsiednich dot. planowanej eksploatacji kopalni kruszywa lub czy składali oni uwagi do organu prowadzącego postępowanie w sprawie wydania decyzji o środowiskowych uwarunkowaniach dla przedmiotowej inwestycji. </w:t>
      </w:r>
    </w:p>
    <w:p w14:paraId="2F6DDBBA" w14:textId="5CCDC413" w:rsidR="009D5011" w:rsidRPr="00B47AC2" w:rsidRDefault="006535F7"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lastRenderedPageBreak/>
        <w:t>W ocenie Burmistrza Polanowa raport, w oparciu o który dokonano uzgodnień w myśl art. 77 ust. 1 ustawy ooś, był niepełny. Za nieprecyzyjne uznano odpowiedzi udzielone w</w:t>
      </w:r>
      <w:r w:rsidR="000A4858">
        <w:rPr>
          <w:rFonts w:ascii="Arial" w:hAnsi="Arial" w:cs="Arial"/>
        </w:rPr>
        <w:t> </w:t>
      </w:r>
      <w:r w:rsidRPr="00B47AC2">
        <w:rPr>
          <w:rFonts w:ascii="Arial" w:hAnsi="Arial" w:cs="Arial"/>
        </w:rPr>
        <w:t>zakresie:</w:t>
      </w:r>
    </w:p>
    <w:p w14:paraId="3CB8EA95" w14:textId="5CE7FD71" w:rsidR="009D5011" w:rsidRPr="00B47AC2" w:rsidRDefault="006535F7"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 xml:space="preserve">- pkt. 18 Aneksu nr 1 do raportu ooś </w:t>
      </w:r>
      <w:r w:rsidRPr="00B47AC2">
        <w:rPr>
          <w:rFonts w:ascii="Arial" w:hAnsi="Arial" w:cs="Arial"/>
          <w:i/>
          <w:iCs/>
        </w:rPr>
        <w:t>przeprowadzenia oceny wpływu ciężkiego transportu samochodowego związanego z realizacją przedsięwzięcia, z uwzględnieniem wpływów skumulowanych transportu wynikających z funkcjonowania innych kopalni (bądź przedsięwzięć powiązanych z przetwarzaniem produktów) w rejonie przedmiotowej inwestycji na:</w:t>
      </w:r>
    </w:p>
    <w:p w14:paraId="768ADAEB" w14:textId="4AF2D182" w:rsidR="009D5011" w:rsidRPr="000A4858" w:rsidRDefault="006535F7" w:rsidP="000A4858">
      <w:pPr>
        <w:pBdr>
          <w:bottom w:val="single" w:sz="6" w:space="14" w:color="auto"/>
        </w:pBdr>
        <w:spacing w:before="240" w:after="240" w:line="288" w:lineRule="auto"/>
        <w:ind w:firstLine="709"/>
        <w:rPr>
          <w:rFonts w:ascii="Arial" w:hAnsi="Arial" w:cs="Arial"/>
          <w:i/>
          <w:iCs/>
        </w:rPr>
      </w:pPr>
      <w:r w:rsidRPr="00B47AC2">
        <w:rPr>
          <w:rFonts w:ascii="Arial" w:hAnsi="Arial" w:cs="Arial"/>
          <w:i/>
          <w:iCs/>
        </w:rPr>
        <w:t>a. siedliska przyrodnicze, w tym stanowiska roślin i zwierząt, objętych ochroną ścisłą, bądź częściową zlokalizowanych w bezpośrednim sąsiedztwie przedmiotowej inwestycji oraz znajdujących się w zasięgu oddziaływania planowanego przedsięwzięcia</w:t>
      </w:r>
      <w:r w:rsidR="00480D4A" w:rsidRPr="00B47AC2">
        <w:rPr>
          <w:rFonts w:ascii="Arial" w:hAnsi="Arial" w:cs="Arial"/>
          <w:i/>
          <w:iCs/>
        </w:rPr>
        <w:t>.</w:t>
      </w:r>
    </w:p>
    <w:p w14:paraId="60467875" w14:textId="48CBE6BE" w:rsidR="006126DC" w:rsidRPr="000A4858" w:rsidRDefault="00480D4A" w:rsidP="000A4858">
      <w:pPr>
        <w:pBdr>
          <w:bottom w:val="single" w:sz="6" w:space="14" w:color="auto"/>
        </w:pBdr>
        <w:spacing w:after="0" w:line="288" w:lineRule="auto"/>
        <w:ind w:firstLine="708"/>
        <w:contextualSpacing/>
        <w:rPr>
          <w:rFonts w:ascii="Arial" w:hAnsi="Arial" w:cs="Arial"/>
        </w:rPr>
      </w:pPr>
      <w:r w:rsidRPr="00B47AC2">
        <w:rPr>
          <w:rFonts w:ascii="Arial" w:hAnsi="Arial" w:cs="Arial"/>
        </w:rPr>
        <w:t>Przedstawione przez Wnioskodawcę wyjaśnienia i uzupełnienia ograniczają się do etapu realizacji wydobywania kruszywa, a pomijają całkowicie wpływ transportu kruszywa na siedliska przyrodnicze, w tym stanowiska roślin i zw</w:t>
      </w:r>
      <w:r w:rsidR="006126DC" w:rsidRPr="00B47AC2">
        <w:rPr>
          <w:rFonts w:ascii="Arial" w:hAnsi="Arial" w:cs="Arial"/>
        </w:rPr>
        <w:t>ierząt, objętych ochroną ścisłą, bądź częściową,</w:t>
      </w:r>
      <w:r w:rsidRPr="00B47AC2">
        <w:rPr>
          <w:rFonts w:ascii="Arial" w:hAnsi="Arial" w:cs="Arial"/>
        </w:rPr>
        <w:t xml:space="preserve"> zlokalizowanych w bezpośrednim sąsiedztwie przedmiotowej inwestycji oraz znajdujących się w zasięgu oddziaływania planowanego przedsięwzięcia. Burmistrz Polanowa wskazuje, że definicja obszaru, na który oddziaływać będzie przedsięwzięcie zawarta jest w art. 74 ust. 3a ustawy ooś., a przez obszar ten rozumie się m.in. działki, na których w wyniku realizacji lub funkcjonowania przeds</w:t>
      </w:r>
      <w:r w:rsidR="006126DC" w:rsidRPr="00B47AC2">
        <w:rPr>
          <w:rFonts w:ascii="Arial" w:hAnsi="Arial" w:cs="Arial"/>
        </w:rPr>
        <w:t>ięwzięcia zostałyby przekroczone</w:t>
      </w:r>
      <w:r w:rsidRPr="00B47AC2">
        <w:rPr>
          <w:rFonts w:ascii="Arial" w:hAnsi="Arial" w:cs="Arial"/>
        </w:rPr>
        <w:t xml:space="preserve"> standardy jakości środowiska. W założonym przez Inwestora drugim wariancie transportu przedsięwzięcie oddziaływać będzie na obszar specjalnej ochrony siedliskowej Natura 2000, PLH320022 Dolina </w:t>
      </w:r>
      <w:r w:rsidR="003716B9" w:rsidRPr="00B47AC2">
        <w:rPr>
          <w:rFonts w:ascii="Arial" w:hAnsi="Arial" w:cs="Arial"/>
        </w:rPr>
        <w:t>R</w:t>
      </w:r>
      <w:r w:rsidRPr="00B47AC2">
        <w:rPr>
          <w:rFonts w:ascii="Arial" w:hAnsi="Arial" w:cs="Arial"/>
        </w:rPr>
        <w:t xml:space="preserve">adwi, Chocieli i </w:t>
      </w:r>
      <w:r w:rsidR="003716B9" w:rsidRPr="00B47AC2">
        <w:rPr>
          <w:rFonts w:ascii="Arial" w:hAnsi="Arial" w:cs="Arial"/>
        </w:rPr>
        <w:t>C</w:t>
      </w:r>
      <w:r w:rsidRPr="00B47AC2">
        <w:rPr>
          <w:rFonts w:ascii="Arial" w:hAnsi="Arial" w:cs="Arial"/>
        </w:rPr>
        <w:t>hotli</w:t>
      </w:r>
      <w:r w:rsidR="003716B9" w:rsidRPr="00B47AC2">
        <w:rPr>
          <w:rFonts w:ascii="Arial" w:hAnsi="Arial" w:cs="Arial"/>
        </w:rPr>
        <w:t>. Wnioskodawca w raporcie ooś oraz w późniejszych uzupełnieniach i wyjaśnieniach nie odniósł się do wpływu oddziaływania przedsięwzięcia na ww. specjalny obszar ochrony siedliskowej.</w:t>
      </w:r>
    </w:p>
    <w:p w14:paraId="20285649" w14:textId="515FE642" w:rsidR="006126DC" w:rsidRPr="00B47AC2" w:rsidRDefault="003D2CE1" w:rsidP="000A4858">
      <w:pPr>
        <w:pBdr>
          <w:bottom w:val="single" w:sz="6" w:space="14" w:color="auto"/>
        </w:pBdr>
        <w:spacing w:before="240" w:after="240" w:line="288" w:lineRule="auto"/>
        <w:ind w:firstLine="709"/>
        <w:rPr>
          <w:rFonts w:ascii="Arial" w:eastAsia="Times New Roman" w:hAnsi="Arial" w:cs="Arial"/>
          <w:lang w:eastAsia="pl-PL"/>
        </w:rPr>
      </w:pPr>
      <w:r w:rsidRPr="00B47AC2">
        <w:rPr>
          <w:rFonts w:ascii="Arial" w:hAnsi="Arial" w:cs="Arial"/>
          <w:i/>
          <w:iCs/>
        </w:rPr>
        <w:t>b. zdrowie i bezpieczeństwo użytkowników dróg (gminnych i powiatowych) przewidzianych jako szlaki transportowe.</w:t>
      </w:r>
    </w:p>
    <w:p w14:paraId="4682F926" w14:textId="55B6DD16" w:rsidR="006126DC" w:rsidRPr="00B47AC2" w:rsidRDefault="003D2CE1" w:rsidP="000A4858">
      <w:pPr>
        <w:pBdr>
          <w:bottom w:val="single" w:sz="6" w:space="14" w:color="auto"/>
        </w:pBdr>
        <w:spacing w:after="0" w:line="288" w:lineRule="auto"/>
        <w:ind w:firstLine="708"/>
        <w:contextualSpacing/>
        <w:rPr>
          <w:rFonts w:ascii="Arial" w:hAnsi="Arial" w:cs="Arial"/>
        </w:rPr>
      </w:pPr>
      <w:r w:rsidRPr="00B47AC2">
        <w:rPr>
          <w:rFonts w:ascii="Arial" w:hAnsi="Arial" w:cs="Arial"/>
        </w:rPr>
        <w:t>W wyjaśnienia</w:t>
      </w:r>
      <w:r w:rsidR="006126DC" w:rsidRPr="00B47AC2">
        <w:rPr>
          <w:rFonts w:ascii="Arial" w:hAnsi="Arial" w:cs="Arial"/>
        </w:rPr>
        <w:t>ch</w:t>
      </w:r>
      <w:r w:rsidRPr="00B47AC2">
        <w:rPr>
          <w:rFonts w:ascii="Arial" w:hAnsi="Arial" w:cs="Arial"/>
        </w:rPr>
        <w:t xml:space="preserve"> wskazano, iż zagrożenie dla zdrowia i bezpieczeństwa innych użytkowników dróg stanowi przede wsz</w:t>
      </w:r>
      <w:r w:rsidR="006126DC" w:rsidRPr="00B47AC2">
        <w:rPr>
          <w:rFonts w:ascii="Arial" w:hAnsi="Arial" w:cs="Arial"/>
        </w:rPr>
        <w:t>ystkim niedostateczna sprawność</w:t>
      </w:r>
      <w:r w:rsidRPr="00B47AC2">
        <w:rPr>
          <w:rFonts w:ascii="Arial" w:hAnsi="Arial" w:cs="Arial"/>
        </w:rPr>
        <w:t xml:space="preserve"> techniczna </w:t>
      </w:r>
      <w:r w:rsidR="00432748" w:rsidRPr="00B47AC2">
        <w:rPr>
          <w:rFonts w:ascii="Arial" w:hAnsi="Arial" w:cs="Arial"/>
        </w:rPr>
        <w:t>samochodów (…), przeładowanie samochodów (…), dostosowanie prędkości do warunków meteorologicznych, a w przypadku uruchomienia eksploatacji, wywóz kopaliny drogą w</w:t>
      </w:r>
      <w:r w:rsidR="000A4858">
        <w:rPr>
          <w:rFonts w:ascii="Arial" w:hAnsi="Arial" w:cs="Arial"/>
        </w:rPr>
        <w:t> </w:t>
      </w:r>
      <w:r w:rsidR="00432748" w:rsidRPr="00B47AC2">
        <w:rPr>
          <w:rFonts w:ascii="Arial" w:hAnsi="Arial" w:cs="Arial"/>
        </w:rPr>
        <w:t>wariancie pierwszym, czy drugim (przedstawionym na ryc. nr 1 – załączonej do przedstawionych wyjaśnień) będz</w:t>
      </w:r>
      <w:r w:rsidR="006126DC" w:rsidRPr="00B47AC2">
        <w:rPr>
          <w:rFonts w:ascii="Arial" w:hAnsi="Arial" w:cs="Arial"/>
        </w:rPr>
        <w:t xml:space="preserve">ie wymagał dodatkowych ustaleń </w:t>
      </w:r>
      <w:r w:rsidR="00432748" w:rsidRPr="00B47AC2">
        <w:rPr>
          <w:rFonts w:ascii="Arial" w:hAnsi="Arial" w:cs="Arial"/>
        </w:rPr>
        <w:t>z jej</w:t>
      </w:r>
      <w:r w:rsidR="008858D6">
        <w:rPr>
          <w:rFonts w:ascii="Arial" w:hAnsi="Arial" w:cs="Arial"/>
        </w:rPr>
        <w:t xml:space="preserve"> </w:t>
      </w:r>
      <w:r w:rsidR="00432748" w:rsidRPr="00B47AC2">
        <w:rPr>
          <w:rFonts w:ascii="Arial" w:hAnsi="Arial" w:cs="Arial"/>
        </w:rPr>
        <w:t xml:space="preserve">zarządcą/właścicielem. </w:t>
      </w:r>
    </w:p>
    <w:p w14:paraId="06B0114F" w14:textId="12EA8702" w:rsidR="006126DC" w:rsidRPr="00B47AC2" w:rsidRDefault="00432748"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W toku postępowania, do Urzędu Miejskiego w Polanowie, wpłynęło stanowisko Powiatowego Zarządu Dróg w Koszalinie, w którym stwierdzono, że droga powiatowa 3571Z, którą Wnioskodawca planuje wywóz kruszywa w wariancie pierwszym jest drogą przystosowaną do kategorii ruchu KR1 i nie jest przystosowana do transportu ciężkiego. Fakt nieprzystosowania drogi powi</w:t>
      </w:r>
      <w:r w:rsidR="006126DC" w:rsidRPr="00B47AC2">
        <w:rPr>
          <w:rFonts w:ascii="Arial" w:hAnsi="Arial" w:cs="Arial"/>
        </w:rPr>
        <w:t>atowej do transportu ciężkiego W</w:t>
      </w:r>
      <w:r w:rsidRPr="00B47AC2">
        <w:rPr>
          <w:rFonts w:ascii="Arial" w:hAnsi="Arial" w:cs="Arial"/>
        </w:rPr>
        <w:t>nioskodawca pomija w</w:t>
      </w:r>
      <w:r w:rsidR="000A4858">
        <w:rPr>
          <w:rFonts w:ascii="Arial" w:hAnsi="Arial" w:cs="Arial"/>
        </w:rPr>
        <w:t> </w:t>
      </w:r>
      <w:r w:rsidRPr="00B47AC2">
        <w:rPr>
          <w:rFonts w:ascii="Arial" w:hAnsi="Arial" w:cs="Arial"/>
        </w:rPr>
        <w:t>przedłożonych dokumentach.</w:t>
      </w:r>
    </w:p>
    <w:p w14:paraId="01A05DE8" w14:textId="4378F8B8" w:rsidR="006126DC" w:rsidRPr="00B47AC2" w:rsidRDefault="00432748" w:rsidP="000A4858">
      <w:pPr>
        <w:pBdr>
          <w:bottom w:val="single" w:sz="6" w:space="14" w:color="auto"/>
        </w:pBdr>
        <w:spacing w:before="240" w:after="240" w:line="288" w:lineRule="auto"/>
        <w:ind w:firstLine="709"/>
        <w:rPr>
          <w:rFonts w:ascii="Arial" w:eastAsia="Times New Roman" w:hAnsi="Arial" w:cs="Arial"/>
          <w:lang w:eastAsia="pl-PL"/>
        </w:rPr>
      </w:pPr>
      <w:r w:rsidRPr="00B47AC2">
        <w:rPr>
          <w:rFonts w:ascii="Arial" w:hAnsi="Arial" w:cs="Arial"/>
          <w:i/>
        </w:rPr>
        <w:t>c. mieszkańców miejscowości, położonych wzdłuż przebiegu dróg (trasy) przewidzianych jako szlaki transportowe wraz ze wskazaniem sposobów zapobiegania negatywnym oddziaływaniom, w wyżej wymienionym zakresie zgodnie z pkt. 8 postanowienia Burmistrza Polanowa z dnia 06 grudnia 2017 r. znak: GNR.IV.6220.16.2017</w:t>
      </w:r>
      <w:r w:rsidRPr="00B47AC2">
        <w:rPr>
          <w:rFonts w:ascii="Arial" w:hAnsi="Arial" w:cs="Arial"/>
        </w:rPr>
        <w:t>.</w:t>
      </w:r>
    </w:p>
    <w:p w14:paraId="13C139E1" w14:textId="3948A2B4" w:rsidR="006126DC" w:rsidRPr="00B47AC2" w:rsidRDefault="00432748"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lastRenderedPageBreak/>
        <w:t xml:space="preserve">W wyjaśnieniu wskazano, iż w raporcie ooś założono ruch maksymalnie 30 samochodów ciężarowych w ciągu doby, w jedną stronę. Powyższe obliczenia dotyczą dni, w których transport odbywa się przez 8 godzin, tj. około 270 dni w roku. </w:t>
      </w:r>
      <w:r w:rsidR="00D12BEA" w:rsidRPr="00B47AC2">
        <w:rPr>
          <w:rFonts w:ascii="Arial" w:hAnsi="Arial" w:cs="Arial"/>
        </w:rPr>
        <w:t>W</w:t>
      </w:r>
      <w:r w:rsidRPr="00B47AC2">
        <w:rPr>
          <w:rFonts w:ascii="Arial" w:hAnsi="Arial" w:cs="Arial"/>
        </w:rPr>
        <w:t xml:space="preserve"> wariancie pierwszym transportu zabudowania znajdują się z miejscowości </w:t>
      </w:r>
      <w:proofErr w:type="spellStart"/>
      <w:r w:rsidRPr="00B47AC2">
        <w:rPr>
          <w:rFonts w:ascii="Arial" w:hAnsi="Arial" w:cs="Arial"/>
        </w:rPr>
        <w:t>Wietrzno</w:t>
      </w:r>
      <w:proofErr w:type="spellEnd"/>
      <w:r w:rsidRPr="00B47AC2">
        <w:rPr>
          <w:rFonts w:ascii="Arial" w:hAnsi="Arial" w:cs="Arial"/>
        </w:rPr>
        <w:t xml:space="preserve"> i</w:t>
      </w:r>
      <w:r w:rsidR="000A4858">
        <w:rPr>
          <w:rFonts w:ascii="Arial" w:hAnsi="Arial" w:cs="Arial"/>
        </w:rPr>
        <w:t> </w:t>
      </w:r>
      <w:proofErr w:type="spellStart"/>
      <w:r w:rsidRPr="00B47AC2">
        <w:rPr>
          <w:rFonts w:ascii="Arial" w:hAnsi="Arial" w:cs="Arial"/>
        </w:rPr>
        <w:t>Łokwica</w:t>
      </w:r>
      <w:proofErr w:type="spellEnd"/>
      <w:r w:rsidRPr="00B47AC2">
        <w:rPr>
          <w:rFonts w:ascii="Arial" w:hAnsi="Arial" w:cs="Arial"/>
        </w:rPr>
        <w:t>. W</w:t>
      </w:r>
      <w:r w:rsidR="000A4858">
        <w:rPr>
          <w:rFonts w:ascii="Arial" w:hAnsi="Arial" w:cs="Arial"/>
        </w:rPr>
        <w:t> </w:t>
      </w:r>
      <w:r w:rsidRPr="00B47AC2">
        <w:rPr>
          <w:rFonts w:ascii="Arial" w:hAnsi="Arial" w:cs="Arial"/>
        </w:rPr>
        <w:t>wariancie drugim nie ma żadnych zabudowań. Jest to droga leśna.</w:t>
      </w:r>
    </w:p>
    <w:p w14:paraId="76D62D0F" w14:textId="32969B06" w:rsidR="006126DC" w:rsidRPr="00B47AC2" w:rsidRDefault="00432748"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W ocenie Burmistrza Polanowa przedstawiony w raporcie ooś wpływ ciężkiego transportu samochodowego na mieszkańców miejscowości położnych wzdłuż przebiegu dróg (trasy) przewidzianych jako trasy transportowe, tylko pod kątem sprawności technicznej pojazdów, ograniczenia prędkości oraz w miarę możliwości przykrywania kruszywa plandeką</w:t>
      </w:r>
      <w:r w:rsidR="006126DC" w:rsidRPr="00B47AC2">
        <w:rPr>
          <w:rFonts w:ascii="Arial" w:hAnsi="Arial" w:cs="Arial"/>
        </w:rPr>
        <w:t>,</w:t>
      </w:r>
      <w:r w:rsidRPr="00B47AC2">
        <w:rPr>
          <w:rFonts w:ascii="Arial" w:hAnsi="Arial" w:cs="Arial"/>
        </w:rPr>
        <w:t xml:space="preserve"> jest niewystarczający. W przedłożonych uzupełnieniach i wyjaśnieniach Inwestor również nie rozszerza analizy wpływu transportu ciężkiego na mieszkańców, pomijając rzeczywisty i istotny wpływ emisji pyłów i hałasu w związku z wykonywaniem transportu kruszywa. </w:t>
      </w:r>
    </w:p>
    <w:p w14:paraId="118B955C" w14:textId="77777777" w:rsidR="006126DC" w:rsidRPr="00B47AC2" w:rsidRDefault="00295523"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Times New Roman" w:hAnsi="Arial" w:cs="Arial"/>
          <w:lang w:eastAsia="pl-PL"/>
        </w:rPr>
        <w:t xml:space="preserve">Wnioskodawca ograniczył analizę możliwych konfliktów społecznych, do której był zobowiązany na mocy art. 66 ust. 1 pkt. 15 ustawy </w:t>
      </w:r>
      <w:proofErr w:type="spellStart"/>
      <w:r w:rsidRPr="00B47AC2">
        <w:rPr>
          <w:rFonts w:ascii="Arial" w:eastAsia="Times New Roman" w:hAnsi="Arial" w:cs="Arial"/>
          <w:lang w:eastAsia="pl-PL"/>
        </w:rPr>
        <w:t>o.o.ś</w:t>
      </w:r>
      <w:proofErr w:type="spellEnd"/>
      <w:r w:rsidRPr="00B47AC2">
        <w:rPr>
          <w:rFonts w:ascii="Arial" w:eastAsia="Times New Roman" w:hAnsi="Arial" w:cs="Arial"/>
          <w:lang w:eastAsia="pl-PL"/>
        </w:rPr>
        <w:t xml:space="preserve">., do wyszczególnienia sprzeciwów, które wpłynęły w powyższej sprawie: </w:t>
      </w:r>
    </w:p>
    <w:p w14:paraId="32ED961B" w14:textId="7E9464E1" w:rsidR="006126DC" w:rsidRPr="00B47AC2" w:rsidRDefault="00295523"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Times New Roman" w:hAnsi="Arial" w:cs="Arial"/>
          <w:lang w:eastAsia="pl-PL"/>
        </w:rPr>
        <w:t>Pierwszy sprzeciw dotyczył dz. nr 56/13 obręb Chocimino, graniczącej od południa z przedsięwzięciem. Sprzeciw dotyczył planowanego przeznaczenia tej działki pod zabudowę mieszkalną i wpływu na nią projektowanej eksploatacji. Inwestor wskazuje na brak miejscowego planu zagospodarowania przestrzennego oraz kwalifikację działki, która zgodnie z ewidencją gruntów oraz Studium Uwarunkowań i Kierunków Zagospodarowania Przestrzennego Gminy i Miasta Polanów – Uchwała nr XXIII/119/2016 Rady Mie</w:t>
      </w:r>
      <w:r w:rsidR="006126DC" w:rsidRPr="00B47AC2">
        <w:rPr>
          <w:rFonts w:ascii="Arial" w:eastAsia="Times New Roman" w:hAnsi="Arial" w:cs="Arial"/>
          <w:lang w:eastAsia="pl-PL"/>
        </w:rPr>
        <w:t xml:space="preserve">jskiej w Polanowie z dnia 28 kwietnia </w:t>
      </w:r>
      <w:r w:rsidRPr="00B47AC2">
        <w:rPr>
          <w:rFonts w:ascii="Arial" w:eastAsia="Times New Roman" w:hAnsi="Arial" w:cs="Arial"/>
          <w:lang w:eastAsia="pl-PL"/>
        </w:rPr>
        <w:t xml:space="preserve">2016 r. (zmieniająca studium uwarunkowań i kierunków zagospodarowania przestrzennego  wprowadzone Uchwałą nr LIII/440/2010 Rady Miejskiej w Polanowie, na którą powołuje się Wnioskodawca) stanowi teren rolny i w takim charakterze jest traktowana w ROŚ. Burmistrz Polanowa wyraża opinię, że działka 56/13 obręb Chocimino stanowi teren rolny znajdujący się w granicy wyodrębnionej strefy zabudowy, który nie posiada miejscowego planu zagospodarowania przestrzennego, wskazując jednocześnie, że fakt ten nie zwalnia Inwestora z przeprowadzenia analizy możliwych konfliktów społecznych. </w:t>
      </w:r>
    </w:p>
    <w:p w14:paraId="5FA45FAD" w14:textId="56C60188" w:rsidR="006126DC" w:rsidRPr="00B47AC2" w:rsidRDefault="00295523"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Times New Roman" w:hAnsi="Arial" w:cs="Arial"/>
          <w:lang w:eastAsia="pl-PL"/>
        </w:rPr>
        <w:t xml:space="preserve">Drugi sprzeciw wpłynął z Powiatowego Zarządu Dróg w Koszalinie, a dotyczył drogi transportu kruszywa zaproponowanej przez Wnioskodawcę w wariancie pierwszym. Zarządca drogi przedstawił stanowisko, w którym określił, że droga powiatowa nr 3571Z znajdująca się w bezpośrednim sąsiedztwie planowanego przedsięwzięcia, przystosowana jest do kategorii ruchu KR1 i nie nadaje się do tego, aby obsługiwać teren inwestycji i przyjmować obciążenie związane z wywozem kruszywa. Inwestor w Aneksie nr 1 str. 13 do raportu </w:t>
      </w:r>
      <w:proofErr w:type="spellStart"/>
      <w:r w:rsidRPr="00B47AC2">
        <w:rPr>
          <w:rFonts w:ascii="Arial" w:eastAsia="Times New Roman" w:hAnsi="Arial" w:cs="Arial"/>
          <w:lang w:eastAsia="pl-PL"/>
        </w:rPr>
        <w:t>o.o.ś</w:t>
      </w:r>
      <w:proofErr w:type="spellEnd"/>
      <w:r w:rsidRPr="00B47AC2">
        <w:rPr>
          <w:rFonts w:ascii="Arial" w:eastAsia="Times New Roman" w:hAnsi="Arial" w:cs="Arial"/>
          <w:lang w:eastAsia="pl-PL"/>
        </w:rPr>
        <w:t xml:space="preserve">. zdaje się nie zauważać informacji Powiatowego Zarządu Dróg w Koszalinie, że planowana w wariancie pierwszym droga nie nadaje się do transportu ciężkiego. </w:t>
      </w:r>
    </w:p>
    <w:p w14:paraId="3FF74FD5" w14:textId="63811F3D" w:rsidR="005D0500" w:rsidRPr="00B47AC2" w:rsidRDefault="00295523"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Times New Roman" w:hAnsi="Arial" w:cs="Arial"/>
          <w:lang w:eastAsia="pl-PL"/>
        </w:rPr>
        <w:t>W myśl art. 79 ust.1 ustawy z dnia 03 października 2008 r. o udostępnianiu informacji o środowisku i jego ochronie, udziale społeczeństwa w ochronie środowiska oraz ocenach oddzia</w:t>
      </w:r>
      <w:r w:rsidR="006126DC" w:rsidRPr="00B47AC2">
        <w:rPr>
          <w:rFonts w:ascii="Arial" w:eastAsia="Times New Roman" w:hAnsi="Arial" w:cs="Arial"/>
          <w:lang w:eastAsia="pl-PL"/>
        </w:rPr>
        <w:t>ływania na środowisko (</w:t>
      </w:r>
      <w:proofErr w:type="spellStart"/>
      <w:r w:rsidR="006126DC" w:rsidRPr="00B47AC2">
        <w:rPr>
          <w:rFonts w:ascii="Arial" w:eastAsia="Times New Roman" w:hAnsi="Arial" w:cs="Arial"/>
          <w:lang w:eastAsia="pl-PL"/>
        </w:rPr>
        <w:t>t.j</w:t>
      </w:r>
      <w:proofErr w:type="spellEnd"/>
      <w:r w:rsidR="006126DC" w:rsidRPr="00B47AC2">
        <w:rPr>
          <w:rFonts w:ascii="Arial" w:eastAsia="Times New Roman" w:hAnsi="Arial" w:cs="Arial"/>
          <w:lang w:eastAsia="pl-PL"/>
        </w:rPr>
        <w:t>. Dz. U. z 2021 r. poz. 247</w:t>
      </w:r>
      <w:r w:rsidRPr="00B47AC2">
        <w:rPr>
          <w:rFonts w:ascii="Arial" w:eastAsia="Times New Roman" w:hAnsi="Arial" w:cs="Arial"/>
          <w:lang w:eastAsia="pl-PL"/>
        </w:rPr>
        <w:t xml:space="preserve">), w skrócie ustawa </w:t>
      </w:r>
      <w:proofErr w:type="spellStart"/>
      <w:r w:rsidRPr="00B47AC2">
        <w:rPr>
          <w:rFonts w:ascii="Arial" w:eastAsia="Times New Roman" w:hAnsi="Arial" w:cs="Arial"/>
          <w:lang w:eastAsia="pl-PL"/>
        </w:rPr>
        <w:t>o.o.ś</w:t>
      </w:r>
      <w:proofErr w:type="spellEnd"/>
      <w:r w:rsidRPr="00B47AC2">
        <w:rPr>
          <w:rFonts w:ascii="Arial" w:eastAsia="Times New Roman" w:hAnsi="Arial" w:cs="Arial"/>
          <w:lang w:eastAsia="pl-PL"/>
        </w:rPr>
        <w:t xml:space="preserve">., w przedmiotowym postępowaniu zapewniono możliwość udziału społeczeństwa. Zgodnie z art. 33 ww. ustawy obwieszczeniem </w:t>
      </w:r>
      <w:r w:rsidR="006126DC" w:rsidRPr="00B47AC2">
        <w:rPr>
          <w:rFonts w:ascii="Arial" w:eastAsia="Times New Roman" w:hAnsi="Arial" w:cs="Arial"/>
          <w:lang w:eastAsia="pl-PL"/>
        </w:rPr>
        <w:t xml:space="preserve">z dnia 09 sierpnia </w:t>
      </w:r>
      <w:r w:rsidRPr="00B47AC2">
        <w:rPr>
          <w:rFonts w:ascii="Arial" w:eastAsia="Times New Roman" w:hAnsi="Arial" w:cs="Arial"/>
          <w:lang w:eastAsia="pl-PL"/>
        </w:rPr>
        <w:t xml:space="preserve">2018 r. zamieszczonym na stronie internetowej Biuletynu Informacji Publicznej Urzędu Miejskiego w Polanowie, na tablicy ogłoszeń Urzędu Miejskiego w Polanowie przy ul. Wolności 4 oraz w miejscu planowanej inwestycji na tablicy ogłoszeń w sołectwie Chocimino, podano do publicznej wiadomości informację o rozpoczęciu postępowania z udziałem społeczeństwa w ramach przeprowadzanej oceny oddziaływania na środowisko przed wydaniem decyzji </w:t>
      </w:r>
      <w:r w:rsidRPr="00B47AC2">
        <w:rPr>
          <w:rFonts w:ascii="Arial" w:eastAsia="Times New Roman" w:hAnsi="Arial" w:cs="Arial"/>
          <w:lang w:eastAsia="pl-PL"/>
        </w:rPr>
        <w:lastRenderedPageBreak/>
        <w:t>o</w:t>
      </w:r>
      <w:r w:rsidR="000A4858">
        <w:rPr>
          <w:rFonts w:ascii="Arial" w:eastAsia="Times New Roman" w:hAnsi="Arial" w:cs="Arial"/>
          <w:lang w:eastAsia="pl-PL"/>
        </w:rPr>
        <w:t> </w:t>
      </w:r>
      <w:r w:rsidRPr="00B47AC2">
        <w:rPr>
          <w:rFonts w:ascii="Arial" w:eastAsia="Times New Roman" w:hAnsi="Arial" w:cs="Arial"/>
          <w:lang w:eastAsia="pl-PL"/>
        </w:rPr>
        <w:t>środowiskowych uwarunkowaniach zgody dla planowanego przedsięwzięcia. W</w:t>
      </w:r>
      <w:r w:rsidR="000A4858">
        <w:rPr>
          <w:rFonts w:ascii="Arial" w:eastAsia="Times New Roman" w:hAnsi="Arial" w:cs="Arial"/>
          <w:lang w:eastAsia="pl-PL"/>
        </w:rPr>
        <w:t> </w:t>
      </w:r>
      <w:r w:rsidRPr="00B47AC2">
        <w:rPr>
          <w:rFonts w:ascii="Arial" w:eastAsia="Times New Roman" w:hAnsi="Arial" w:cs="Arial"/>
          <w:lang w:eastAsia="pl-PL"/>
        </w:rPr>
        <w:t>obwieszczeniu poinformowano społeczeństwo o możliwości zapoznania się z</w:t>
      </w:r>
      <w:r w:rsidR="000A4858">
        <w:rPr>
          <w:rFonts w:ascii="Arial" w:eastAsia="Times New Roman" w:hAnsi="Arial" w:cs="Arial"/>
          <w:lang w:eastAsia="pl-PL"/>
        </w:rPr>
        <w:t> </w:t>
      </w:r>
      <w:r w:rsidRPr="00B47AC2">
        <w:rPr>
          <w:rFonts w:ascii="Arial" w:eastAsia="Times New Roman" w:hAnsi="Arial" w:cs="Arial"/>
          <w:lang w:eastAsia="pl-PL"/>
        </w:rPr>
        <w:t>dokumentacją zgromadzoną w sprawie oraz o możliwości składania uwag i wniosków w</w:t>
      </w:r>
      <w:r w:rsidR="000A4858">
        <w:rPr>
          <w:rFonts w:ascii="Arial" w:eastAsia="Times New Roman" w:hAnsi="Arial" w:cs="Arial"/>
          <w:lang w:eastAsia="pl-PL"/>
        </w:rPr>
        <w:t> </w:t>
      </w:r>
      <w:r w:rsidRPr="00B47AC2">
        <w:rPr>
          <w:rFonts w:ascii="Arial" w:eastAsia="Times New Roman" w:hAnsi="Arial" w:cs="Arial"/>
          <w:lang w:eastAsia="pl-PL"/>
        </w:rPr>
        <w:t>terminie 21 dni od dnia podania obwieszczenia do publicznej wiadomości. Podano również wszelkie wymagane informacje m.in. organy właściwe do wydania opinii i dokonania uzgodnień, sposób</w:t>
      </w:r>
      <w:r w:rsidR="000A4858">
        <w:rPr>
          <w:rFonts w:ascii="Arial" w:eastAsia="Times New Roman" w:hAnsi="Arial" w:cs="Arial"/>
          <w:lang w:eastAsia="pl-PL"/>
        </w:rPr>
        <w:t xml:space="preserve"> </w:t>
      </w:r>
      <w:r w:rsidRPr="00B47AC2">
        <w:rPr>
          <w:rFonts w:ascii="Arial" w:eastAsia="Times New Roman" w:hAnsi="Arial" w:cs="Arial"/>
          <w:lang w:eastAsia="pl-PL"/>
        </w:rPr>
        <w:t>i miejsce składania uwag i wniosków oraz organ właściwy do ich rozpatrzenia.</w:t>
      </w:r>
    </w:p>
    <w:p w14:paraId="0DBE6C02" w14:textId="7E0DB960" w:rsidR="005D0500" w:rsidRPr="00B47AC2" w:rsidRDefault="00295523"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Times New Roman" w:hAnsi="Arial" w:cs="Arial"/>
          <w:lang w:eastAsia="pl-PL"/>
        </w:rPr>
        <w:t>W związku z tym, że Wnioskodawca nie odniósł się do protestów, które w przedmiotowej sprawie miały miejsce, do czego zobowiązuje go a</w:t>
      </w:r>
      <w:r w:rsidR="005D0500" w:rsidRPr="00B47AC2">
        <w:rPr>
          <w:rFonts w:ascii="Arial" w:eastAsia="Times New Roman" w:hAnsi="Arial" w:cs="Arial"/>
          <w:lang w:eastAsia="pl-PL"/>
        </w:rPr>
        <w:t>rt. 66 ust. 1 pkt.15 ustawy oo</w:t>
      </w:r>
      <w:r w:rsidRPr="00B47AC2">
        <w:rPr>
          <w:rFonts w:ascii="Arial" w:eastAsia="Times New Roman" w:hAnsi="Arial" w:cs="Arial"/>
          <w:lang w:eastAsia="pl-PL"/>
        </w:rPr>
        <w:t>ś., tutejszy organ mógł odnieść się do wyników postępow</w:t>
      </w:r>
      <w:r w:rsidR="005D0500" w:rsidRPr="00B47AC2">
        <w:rPr>
          <w:rFonts w:ascii="Arial" w:eastAsia="Times New Roman" w:hAnsi="Arial" w:cs="Arial"/>
          <w:lang w:eastAsia="pl-PL"/>
        </w:rPr>
        <w:t>ania z</w:t>
      </w:r>
      <w:r w:rsidRPr="00B47AC2">
        <w:rPr>
          <w:rFonts w:ascii="Arial" w:eastAsia="Times New Roman" w:hAnsi="Arial" w:cs="Arial"/>
          <w:lang w:eastAsia="pl-PL"/>
        </w:rPr>
        <w:t xml:space="preserve"> udziałem społeczeństwa, nie w oparciu o treść raportu, w którym Wnioskodawca zdaje się tych protestów nie zauważać, ale w oparciu o materiał dowodowy zebrany w postępowaniu, w szczególności o treść protestów.</w:t>
      </w:r>
    </w:p>
    <w:p w14:paraId="5D424318" w14:textId="33EDCF9F" w:rsidR="005D0500" w:rsidRPr="00B47AC2" w:rsidRDefault="00666D99"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Times New Roman" w:hAnsi="Arial" w:cs="Arial"/>
          <w:lang w:eastAsia="pl-PL"/>
        </w:rPr>
        <w:t>Burmistrz Polanowa po przeprowadzeniu postępowania dowodowego w oparciu o</w:t>
      </w:r>
      <w:r w:rsidR="00E972C8">
        <w:rPr>
          <w:rFonts w:ascii="Arial" w:eastAsia="Times New Roman" w:hAnsi="Arial" w:cs="Arial"/>
          <w:lang w:eastAsia="pl-PL"/>
        </w:rPr>
        <w:t> </w:t>
      </w:r>
      <w:r w:rsidRPr="00B47AC2">
        <w:rPr>
          <w:rFonts w:ascii="Arial" w:eastAsia="Times New Roman" w:hAnsi="Arial" w:cs="Arial"/>
          <w:lang w:eastAsia="pl-PL"/>
        </w:rPr>
        <w:t xml:space="preserve">przepisy ustawy </w:t>
      </w:r>
      <w:r w:rsidR="00E94065" w:rsidRPr="00B47AC2">
        <w:rPr>
          <w:rFonts w:ascii="Arial" w:hAnsi="Arial" w:cs="Arial"/>
        </w:rPr>
        <w:t>z dnia 3 października 2008 r. o udostępnianiu informacji o środowisku i</w:t>
      </w:r>
      <w:r w:rsidR="00E972C8">
        <w:rPr>
          <w:rFonts w:ascii="Arial" w:hAnsi="Arial" w:cs="Arial"/>
        </w:rPr>
        <w:t> </w:t>
      </w:r>
      <w:r w:rsidR="00E94065" w:rsidRPr="00B47AC2">
        <w:rPr>
          <w:rFonts w:ascii="Arial" w:hAnsi="Arial" w:cs="Arial"/>
        </w:rPr>
        <w:t>jego ochronie, udziale społeczeństwa w ochronie środowiska oraz oddziaływania na środowisko (</w:t>
      </w:r>
      <w:proofErr w:type="spellStart"/>
      <w:r w:rsidR="00E94065" w:rsidRPr="00B47AC2">
        <w:rPr>
          <w:rFonts w:ascii="Arial" w:hAnsi="Arial" w:cs="Arial"/>
        </w:rPr>
        <w:t>t.j</w:t>
      </w:r>
      <w:proofErr w:type="spellEnd"/>
      <w:r w:rsidR="00E94065" w:rsidRPr="00B47AC2">
        <w:rPr>
          <w:rFonts w:ascii="Arial" w:hAnsi="Arial" w:cs="Arial"/>
        </w:rPr>
        <w:t xml:space="preserve"> Dz. U. z 2021 r., poz. 247), decyzją z dnia 24 września 2018 r. znak: GNR.VI.6220.16.2017 odmówił ustalenia środowiskowych uwarunkowaniach realizacji planowanego przedsięwzięcia. </w:t>
      </w:r>
    </w:p>
    <w:p w14:paraId="5214DCAA" w14:textId="4BB3FBE1" w:rsidR="005D0500" w:rsidRPr="00B47AC2" w:rsidRDefault="00933F98"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Wnioskodawca, Pani Katarzyna Kolska-</w:t>
      </w:r>
      <w:proofErr w:type="spellStart"/>
      <w:r w:rsidRPr="00B47AC2">
        <w:rPr>
          <w:rFonts w:ascii="Arial" w:hAnsi="Arial" w:cs="Arial"/>
        </w:rPr>
        <w:t>Giża</w:t>
      </w:r>
      <w:proofErr w:type="spellEnd"/>
      <w:r w:rsidRPr="00B47AC2">
        <w:rPr>
          <w:rFonts w:ascii="Arial" w:hAnsi="Arial" w:cs="Arial"/>
        </w:rPr>
        <w:t xml:space="preserve">, złożyła </w:t>
      </w:r>
      <w:r w:rsidR="00BD03E6" w:rsidRPr="00B47AC2">
        <w:rPr>
          <w:rFonts w:ascii="Arial" w:hAnsi="Arial" w:cs="Arial"/>
        </w:rPr>
        <w:t>odwołanie o</w:t>
      </w:r>
      <w:r w:rsidR="00AD20A8" w:rsidRPr="00B47AC2">
        <w:rPr>
          <w:rFonts w:ascii="Arial" w:hAnsi="Arial" w:cs="Arial"/>
        </w:rPr>
        <w:t>d niniejszej decyzji</w:t>
      </w:r>
      <w:r w:rsidR="006D541A" w:rsidRPr="00B47AC2">
        <w:rPr>
          <w:rFonts w:ascii="Arial" w:hAnsi="Arial" w:cs="Arial"/>
        </w:rPr>
        <w:t xml:space="preserve">, wnosząc o jej zmianę, ewentualnie uchylenie zaskarżonej decyzji w całości i przekazanie sprawy do ponownego rozpoznania przez </w:t>
      </w:r>
      <w:r w:rsidR="00D73DB8" w:rsidRPr="00B47AC2">
        <w:rPr>
          <w:rFonts w:ascii="Arial" w:hAnsi="Arial" w:cs="Arial"/>
        </w:rPr>
        <w:t>organ I instancji</w:t>
      </w:r>
      <w:r w:rsidR="006D541A" w:rsidRPr="00B47AC2">
        <w:rPr>
          <w:rFonts w:ascii="Arial" w:hAnsi="Arial" w:cs="Arial"/>
        </w:rPr>
        <w:t>.</w:t>
      </w:r>
      <w:r w:rsidR="00D73DB8" w:rsidRPr="00B47AC2">
        <w:rPr>
          <w:rFonts w:ascii="Arial" w:hAnsi="Arial" w:cs="Arial"/>
        </w:rPr>
        <w:t xml:space="preserve"> Tut. organ uznał, że odwołanie nie zasługuje na uwzględnienie, a tym samym brak jest przesłanek do wydania przez organ nowej decyzji w oparciu o art. 132 § 1 ustawy z dnia 14 czerwca 1960 r. Kodeks postępowania administracyjnego ( </w:t>
      </w:r>
      <w:proofErr w:type="spellStart"/>
      <w:r w:rsidR="00D73DB8" w:rsidRPr="00B47AC2">
        <w:rPr>
          <w:rFonts w:ascii="Arial" w:hAnsi="Arial" w:cs="Arial"/>
        </w:rPr>
        <w:t>t.j</w:t>
      </w:r>
      <w:proofErr w:type="spellEnd"/>
      <w:r w:rsidR="00D73DB8" w:rsidRPr="00B47AC2">
        <w:rPr>
          <w:rFonts w:ascii="Arial" w:hAnsi="Arial" w:cs="Arial"/>
        </w:rPr>
        <w:t>. Dz. U. z 2021 r. poz. 735)</w:t>
      </w:r>
      <w:r w:rsidR="003304B7" w:rsidRPr="00B47AC2">
        <w:rPr>
          <w:rFonts w:ascii="Arial" w:hAnsi="Arial" w:cs="Arial"/>
        </w:rPr>
        <w:t xml:space="preserve">. </w:t>
      </w:r>
      <w:r w:rsidR="00D73DB8" w:rsidRPr="00B47AC2">
        <w:rPr>
          <w:rFonts w:ascii="Arial" w:hAnsi="Arial" w:cs="Arial"/>
        </w:rPr>
        <w:t>W dniu 18 października 2018 r. Burmistrz Polanowa przekazał do Samorządowego Kolegium Odwoławczego w</w:t>
      </w:r>
      <w:r w:rsidR="00E972C8">
        <w:rPr>
          <w:rFonts w:ascii="Arial" w:hAnsi="Arial" w:cs="Arial"/>
        </w:rPr>
        <w:t> </w:t>
      </w:r>
      <w:r w:rsidR="00D73DB8" w:rsidRPr="00B47AC2">
        <w:rPr>
          <w:rFonts w:ascii="Arial" w:hAnsi="Arial" w:cs="Arial"/>
        </w:rPr>
        <w:t xml:space="preserve">Koszalinie w/w odwołanie wraz z aktami sprawy. </w:t>
      </w:r>
    </w:p>
    <w:p w14:paraId="056243A6" w14:textId="602DED7D" w:rsidR="005D0500" w:rsidRPr="00B47AC2" w:rsidRDefault="003304B7"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 xml:space="preserve">Samorządowe Kolegium Odwoławcze, po rozpatrzeniu na posiedzeniu w dniu 19 grudnia 2018 r. odwołania Pani Katarzyny </w:t>
      </w:r>
      <w:proofErr w:type="spellStart"/>
      <w:r w:rsidRPr="00B47AC2">
        <w:rPr>
          <w:rFonts w:ascii="Arial" w:hAnsi="Arial" w:cs="Arial"/>
        </w:rPr>
        <w:t>Kolskiej-Giża</w:t>
      </w:r>
      <w:proofErr w:type="spellEnd"/>
      <w:r w:rsidRPr="00B47AC2">
        <w:rPr>
          <w:rFonts w:ascii="Arial" w:hAnsi="Arial" w:cs="Arial"/>
        </w:rPr>
        <w:t>, od decyzji Burmistrza Polanowa z</w:t>
      </w:r>
      <w:r w:rsidR="00E972C8">
        <w:rPr>
          <w:rFonts w:ascii="Arial" w:hAnsi="Arial" w:cs="Arial"/>
        </w:rPr>
        <w:t> </w:t>
      </w:r>
      <w:r w:rsidRPr="00B47AC2">
        <w:rPr>
          <w:rFonts w:ascii="Arial" w:hAnsi="Arial" w:cs="Arial"/>
        </w:rPr>
        <w:t>dnia 24 wrześnie 2018 r. znak: GNR.IV.6220.16.2017 o odmowie ustalenia środowiskowych uwarunkowań realizacji przedsięwzięcia polegającego na uruchomieniu eksploatacji kruszywa naturalnego ze złoża „CHOCIMINO” na dz. nr 56/16 obręb Chocimino, gm. Polanów, decyzją z dnia 19  grudnia 2018 r. znak: SKO.4170.2611.2018 uchyliło zaskarżoną decyzję w całości i przekazało sprawę do ponownego rozpa</w:t>
      </w:r>
      <w:r w:rsidR="005D0500" w:rsidRPr="00B47AC2">
        <w:rPr>
          <w:rFonts w:ascii="Arial" w:hAnsi="Arial" w:cs="Arial"/>
        </w:rPr>
        <w:t xml:space="preserve">trzenia przez organ I instancji, wskazując że w ponownym postępowaniu organ winien odnieść się przede wszystkim merytorycznie do poszczególnych ustaleń zarówno raportu, jak i uzgodnień wydanych przez organy współdziałające, właściwe w sprawach środowiska. </w:t>
      </w:r>
      <w:r w:rsidR="007C4DBB" w:rsidRPr="00B47AC2">
        <w:rPr>
          <w:rFonts w:ascii="Arial" w:hAnsi="Arial" w:cs="Arial"/>
        </w:rPr>
        <w:t>W myśl art. 138 § 2 k.p.a. organ odwoławczy może uchylić zaskarżoną decyzję w całości i przekazać sprawę do ponownego rozpatrzenia organowi I instancji, gdy decyzja ta została wydana z</w:t>
      </w:r>
      <w:r w:rsidR="00E972C8">
        <w:rPr>
          <w:rFonts w:ascii="Arial" w:hAnsi="Arial" w:cs="Arial"/>
        </w:rPr>
        <w:t> </w:t>
      </w:r>
      <w:r w:rsidR="007C4DBB" w:rsidRPr="00B47AC2">
        <w:rPr>
          <w:rFonts w:ascii="Arial" w:hAnsi="Arial" w:cs="Arial"/>
        </w:rPr>
        <w:t xml:space="preserve">naruszeniem przepisów postępowania, a konieczny do wyjaśnienia zakres prawny ma istotny wpływ na jej rozstrzygnięcie. </w:t>
      </w:r>
      <w:r w:rsidR="00BC2B9A" w:rsidRPr="00B47AC2">
        <w:rPr>
          <w:rFonts w:ascii="Arial" w:hAnsi="Arial" w:cs="Arial"/>
        </w:rPr>
        <w:t>Odnosząc się do poglądów prawnych organu odwoławczego, określonych w uzasadnieniu zaskarżonej decyzji, wskazać należy, iż zalecenia o jakich mowa w zdaniu drugim art. 138  § 2 k.p.a, wiążą one organ pierwszej instancji jedynie co do obowiązku wyjaśnienia okoliczności w nich wskazanych, zaś sposób przeprowadzenia postępowania wyjaśniającego co do istnienia tych okoliczności i ocena dowodów w tym celu uzyskanych należy do wyłącznej kompetencji organu I instancji</w:t>
      </w:r>
      <w:r w:rsidR="00BC2B9A" w:rsidRPr="00B47AC2">
        <w:rPr>
          <w:rFonts w:ascii="Arial" w:hAnsi="Arial" w:cs="Arial"/>
          <w:color w:val="00B050"/>
        </w:rPr>
        <w:t xml:space="preserve"> </w:t>
      </w:r>
      <w:r w:rsidR="00BC2B9A" w:rsidRPr="00B47AC2">
        <w:rPr>
          <w:rStyle w:val="Uwydatnienie"/>
          <w:rFonts w:ascii="Arial" w:hAnsi="Arial" w:cs="Arial"/>
        </w:rPr>
        <w:t xml:space="preserve">(por. np. wyrok Naczelnego Sądu Administracyjnego z dnia 22 marca 2007 r., sygn. akt II OSK 502/06, </w:t>
      </w:r>
      <w:proofErr w:type="spellStart"/>
      <w:r w:rsidR="00BC2B9A" w:rsidRPr="00B47AC2">
        <w:rPr>
          <w:rStyle w:val="Uwydatnienie"/>
          <w:rFonts w:ascii="Arial" w:hAnsi="Arial" w:cs="Arial"/>
        </w:rPr>
        <w:t>niepubl</w:t>
      </w:r>
      <w:proofErr w:type="spellEnd"/>
      <w:r w:rsidR="00BC2B9A" w:rsidRPr="00B47AC2">
        <w:rPr>
          <w:rStyle w:val="Uwydatnienie"/>
          <w:rFonts w:ascii="Arial" w:hAnsi="Arial" w:cs="Arial"/>
        </w:rPr>
        <w:t xml:space="preserve">. w zbiorze urzędowym, dostępny w Systemie Informacji Prawnej Lex </w:t>
      </w:r>
      <w:r w:rsidR="00BC2B9A" w:rsidRPr="00B47AC2">
        <w:rPr>
          <w:rStyle w:val="Uwydatnienie"/>
          <w:rFonts w:ascii="Arial" w:hAnsi="Arial" w:cs="Arial"/>
        </w:rPr>
        <w:lastRenderedPageBreak/>
        <w:t>nr 339485)</w:t>
      </w:r>
      <w:r w:rsidR="00BC2B9A" w:rsidRPr="00B47AC2">
        <w:rPr>
          <w:rStyle w:val="Uwydatnienie"/>
          <w:rFonts w:ascii="Arial" w:hAnsi="Arial" w:cs="Arial"/>
          <w:i w:val="0"/>
          <w:iCs w:val="0"/>
        </w:rPr>
        <w:t>. Oznacza to, że przekazując sprawę do ponownego rozpoznania, organ odwoławczy może jedynie udzielić wskazówek, co do zakresu postępowania dowodowego w pierwszej instancji. Nie może natomiast ingerować w rozstrzygnięcie sprawy przez ten organ.</w:t>
      </w:r>
    </w:p>
    <w:p w14:paraId="25C9DB46" w14:textId="6345A3C6" w:rsidR="005D0500" w:rsidRPr="00B47AC2" w:rsidRDefault="008922C3"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 xml:space="preserve">Należy zatem stwierdzić, że w przedmiotowej sprawie zrealizowane zostały przesłanki wynikające z art. 127 </w:t>
      </w:r>
      <w:bookmarkStart w:id="0" w:name="_Hlk72748034"/>
      <w:r w:rsidRPr="00B47AC2">
        <w:rPr>
          <w:rFonts w:ascii="Arial" w:hAnsi="Arial" w:cs="Arial"/>
        </w:rPr>
        <w:t>§</w:t>
      </w:r>
      <w:bookmarkEnd w:id="0"/>
      <w:r w:rsidRPr="00B47AC2">
        <w:rPr>
          <w:rFonts w:ascii="Arial" w:hAnsi="Arial" w:cs="Arial"/>
        </w:rPr>
        <w:t xml:space="preserve"> 3 oraz art. 129 § 2 k.p.a., upoważniające i zobowiązujące Burmistrza Polanowa do ponownego rozpoznania sprawy administracyjnej zakończonej decyzją z dnia 24 wrześni</w:t>
      </w:r>
      <w:r w:rsidR="008858D6">
        <w:rPr>
          <w:rFonts w:ascii="Arial" w:hAnsi="Arial" w:cs="Arial"/>
        </w:rPr>
        <w:t>a</w:t>
      </w:r>
      <w:r w:rsidRPr="00B47AC2">
        <w:rPr>
          <w:rFonts w:ascii="Arial" w:hAnsi="Arial" w:cs="Arial"/>
        </w:rPr>
        <w:t xml:space="preserve"> 2018 r. znak: GNR.IV.6220.16.2017 i wydania nowego rozstrzygnięcia w tym zakresie.</w:t>
      </w:r>
    </w:p>
    <w:p w14:paraId="4BEDC719" w14:textId="107BAD5B" w:rsidR="005D0500" w:rsidRPr="00B47AC2" w:rsidRDefault="00FD1AEA"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 xml:space="preserve">Wobec powyższego, </w:t>
      </w:r>
      <w:r w:rsidR="005D0500" w:rsidRPr="00B47AC2">
        <w:rPr>
          <w:rFonts w:ascii="Arial" w:hAnsi="Arial" w:cs="Arial"/>
        </w:rPr>
        <w:t xml:space="preserve">w dniu 13 lutego 2019 r. </w:t>
      </w:r>
      <w:r w:rsidRPr="00B47AC2">
        <w:rPr>
          <w:rFonts w:ascii="Arial" w:hAnsi="Arial" w:cs="Arial"/>
        </w:rPr>
        <w:t>Burmistrz Polanowa wszczął postępowanie w sprawie ponownego rozpatrzenia wniosku o wydanie decyzji o</w:t>
      </w:r>
      <w:r w:rsidR="00E972C8">
        <w:rPr>
          <w:rFonts w:ascii="Arial" w:hAnsi="Arial" w:cs="Arial"/>
        </w:rPr>
        <w:t> </w:t>
      </w:r>
      <w:r w:rsidRPr="00B47AC2">
        <w:rPr>
          <w:rFonts w:ascii="Arial" w:hAnsi="Arial" w:cs="Arial"/>
        </w:rPr>
        <w:t xml:space="preserve">środowiskowych uwarunkowaniach realizacji przedsięwzięcia pn.: „Uruchomienie eksploatacji kruszywa naturalnego ze złoża „CHOCIMINO”  na dz. nr 56/16 </w:t>
      </w:r>
      <w:proofErr w:type="spellStart"/>
      <w:r w:rsidRPr="00B47AC2">
        <w:rPr>
          <w:rFonts w:ascii="Arial" w:hAnsi="Arial" w:cs="Arial"/>
        </w:rPr>
        <w:t>obr</w:t>
      </w:r>
      <w:proofErr w:type="spellEnd"/>
      <w:r w:rsidRPr="00B47AC2">
        <w:rPr>
          <w:rFonts w:ascii="Arial" w:hAnsi="Arial" w:cs="Arial"/>
        </w:rPr>
        <w:t>. Chocimino”.</w:t>
      </w:r>
    </w:p>
    <w:p w14:paraId="7BFBEC89" w14:textId="77777777" w:rsidR="005D0500" w:rsidRPr="00B47AC2" w:rsidRDefault="005D0500"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Calibri" w:hAnsi="Arial" w:cs="Arial"/>
        </w:rPr>
        <w:t xml:space="preserve">W dniu 14 lutego </w:t>
      </w:r>
      <w:r w:rsidR="00FD1AEA" w:rsidRPr="00B47AC2">
        <w:rPr>
          <w:rFonts w:ascii="Arial" w:eastAsia="Calibri" w:hAnsi="Arial" w:cs="Arial"/>
        </w:rPr>
        <w:t>2019 r. Burmistrz Polanowa wezwał wnioskodawcę do przedłożenia uzupełnień i wyjaśnień do przedłożonego raportu ooś przedsięwzięcia, na które inwestor udzielił</w:t>
      </w:r>
      <w:r w:rsidRPr="00B47AC2">
        <w:rPr>
          <w:rFonts w:ascii="Arial" w:eastAsia="Calibri" w:hAnsi="Arial" w:cs="Arial"/>
        </w:rPr>
        <w:t xml:space="preserve"> odpowiedzi pismem z dnia 27 lutego </w:t>
      </w:r>
      <w:r w:rsidR="00FD1AEA" w:rsidRPr="00B47AC2">
        <w:rPr>
          <w:rFonts w:ascii="Arial" w:eastAsia="Calibri" w:hAnsi="Arial" w:cs="Arial"/>
        </w:rPr>
        <w:t xml:space="preserve">2019 r. </w:t>
      </w:r>
    </w:p>
    <w:p w14:paraId="0AAE378A" w14:textId="73B6365A" w:rsidR="005D0500" w:rsidRPr="00B47AC2" w:rsidRDefault="00FD1AEA"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W dniu 21 lutego 2019 r. do tutejszego urzędu wpłynął protest mieszkańców wsi Chocimin</w:t>
      </w:r>
      <w:r w:rsidR="009536A2" w:rsidRPr="00B47AC2">
        <w:rPr>
          <w:rFonts w:ascii="Arial" w:hAnsi="Arial" w:cs="Arial"/>
        </w:rPr>
        <w:t>o. W proteście, mieszkańcy wyrazili stanowczy sprzeciw dla planowanej</w:t>
      </w:r>
      <w:r w:rsidR="005D0500" w:rsidRPr="00B47AC2">
        <w:rPr>
          <w:rFonts w:ascii="Arial" w:hAnsi="Arial" w:cs="Arial"/>
        </w:rPr>
        <w:t xml:space="preserve"> inwestycji, obawiając się, że </w:t>
      </w:r>
      <w:r w:rsidR="009536A2" w:rsidRPr="00B47AC2">
        <w:rPr>
          <w:rFonts w:ascii="Arial" w:hAnsi="Arial" w:cs="Arial"/>
        </w:rPr>
        <w:t>w związku z lokalizacją inwestycji na terenie ich miejscowości, komfort ich życia ulegnie znaczącemu pogorszeniu. Zaznaczyli, że sąsiedztwo tak uciążliwej inwestycji w sposób trwały pogorszy jakość życia okolicznych mieszkańców i środowiska naturalnego. Ponad</w:t>
      </w:r>
      <w:r w:rsidR="00111A96" w:rsidRPr="00B47AC2">
        <w:rPr>
          <w:rFonts w:ascii="Arial" w:hAnsi="Arial" w:cs="Arial"/>
        </w:rPr>
        <w:t>to protestujący odnieśli się, że planowane przedsięwzięcie wpłynie negatywnie na bezpieczeństwo dla ruchu pieszego, z uwagi na brak chodników, mając na względzie poruszające się po drodze pojazdy transportujące kruszywo.</w:t>
      </w:r>
    </w:p>
    <w:p w14:paraId="58954EAC" w14:textId="77777777" w:rsidR="005D0500" w:rsidRPr="00B47AC2" w:rsidRDefault="00111A96"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 xml:space="preserve">W dniu 27 lutego </w:t>
      </w:r>
      <w:r w:rsidRPr="00B47AC2">
        <w:rPr>
          <w:rFonts w:ascii="Arial" w:eastAsia="Calibri" w:hAnsi="Arial" w:cs="Arial"/>
        </w:rPr>
        <w:t>2019 r. Powiatowy Zarząd Dróg w Koszalinie</w:t>
      </w:r>
      <w:r w:rsidRPr="00B47AC2">
        <w:rPr>
          <w:rFonts w:ascii="Arial" w:hAnsi="Arial" w:cs="Arial"/>
        </w:rPr>
        <w:t xml:space="preserve"> pismem znak: PZD.4402.11.2019.EK</w:t>
      </w:r>
      <w:r w:rsidRPr="00B47AC2">
        <w:rPr>
          <w:rFonts w:ascii="Arial" w:eastAsia="Calibri" w:hAnsi="Arial" w:cs="Arial"/>
        </w:rPr>
        <w:t xml:space="preserve">, ponownie poinformował Burmistrza Polanowa, że droga powiatowa, którą inwestor planuje wywóz kruszywa nie nadaje się do tego, aby obsługiwać teren inwestycji. </w:t>
      </w:r>
    </w:p>
    <w:p w14:paraId="72F7F665" w14:textId="77777777" w:rsidR="005D0500" w:rsidRPr="00B47AC2" w:rsidRDefault="0051505B"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Calibri" w:hAnsi="Arial" w:cs="Arial"/>
        </w:rPr>
        <w:t>O przedłożonych protestach inwestor został poinformowany pismem znak GNR.IV</w:t>
      </w:r>
      <w:r w:rsidRPr="00B47AC2">
        <w:rPr>
          <w:rFonts w:ascii="Arial" w:hAnsi="Arial" w:cs="Arial"/>
        </w:rPr>
        <w:t xml:space="preserve">.6220.2017/2019.3 z dnia 01 marca </w:t>
      </w:r>
      <w:r w:rsidRPr="00B47AC2">
        <w:rPr>
          <w:rFonts w:ascii="Arial" w:eastAsia="Calibri" w:hAnsi="Arial" w:cs="Arial"/>
        </w:rPr>
        <w:t xml:space="preserve">2019 r. </w:t>
      </w:r>
    </w:p>
    <w:p w14:paraId="2DB47FB2" w14:textId="61E66F2A" w:rsidR="000C486F" w:rsidRPr="00B47AC2" w:rsidRDefault="0051505B"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Calibri" w:hAnsi="Arial" w:cs="Arial"/>
        </w:rPr>
        <w:t xml:space="preserve">Wobec przedstawionych protestów </w:t>
      </w:r>
      <w:r w:rsidRPr="00B47AC2">
        <w:rPr>
          <w:rFonts w:ascii="Arial" w:hAnsi="Arial" w:cs="Arial"/>
        </w:rPr>
        <w:t xml:space="preserve">Burmistrz Polanowa w dniu 02 kwietnia </w:t>
      </w:r>
      <w:r w:rsidRPr="00B47AC2">
        <w:rPr>
          <w:rFonts w:ascii="Arial" w:eastAsia="Calibri" w:hAnsi="Arial" w:cs="Arial"/>
        </w:rPr>
        <w:t>2019 r. wezwał inwestora do przedłożenia  porozumienia inwestora  z zarządcą drogi powiatowej 3571Z w zakresie dostosowania przedmiotowej drogi przewidzianej do transportu w</w:t>
      </w:r>
      <w:r w:rsidR="00E972C8">
        <w:t> </w:t>
      </w:r>
      <w:r w:rsidRPr="00B47AC2">
        <w:rPr>
          <w:rFonts w:ascii="Arial" w:eastAsia="Calibri" w:hAnsi="Arial" w:cs="Arial"/>
        </w:rPr>
        <w:t>wariancie 1, do kategorii ruchu KR3. Pełnomocnik inwestora, w odpowiedzi</w:t>
      </w:r>
      <w:r w:rsidRPr="00B47AC2">
        <w:rPr>
          <w:rFonts w:ascii="Arial" w:hAnsi="Arial" w:cs="Arial"/>
        </w:rPr>
        <w:t xml:space="preserve"> z dnia 16 kwietnia </w:t>
      </w:r>
      <w:r w:rsidRPr="00B47AC2">
        <w:rPr>
          <w:rFonts w:ascii="Arial" w:eastAsia="Calibri" w:hAnsi="Arial" w:cs="Arial"/>
        </w:rPr>
        <w:t>2019 r. kierowanej do Burmistrza Polanowa  uznał powyższe żądanie za bezpodstawne.</w:t>
      </w:r>
      <w:r w:rsidRPr="00B47AC2">
        <w:rPr>
          <w:rFonts w:ascii="Arial" w:hAnsi="Arial" w:cs="Arial"/>
        </w:rPr>
        <w:t xml:space="preserve"> </w:t>
      </w:r>
    </w:p>
    <w:p w14:paraId="0093A503" w14:textId="1B3FFC45" w:rsidR="000C486F" w:rsidRPr="00B47AC2" w:rsidRDefault="00FE5C5C"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Calibri" w:hAnsi="Arial" w:cs="Arial"/>
        </w:rPr>
        <w:t>W tym miejscu należy zauważyć , że zgodnie z art. 3 ust. 1 pkt. 13 ustawy ooś jako przedsięwzięcie należy rozumieć zamierzenie budowlane lub inną ingerencję w środowisko polegającą na przekształceniu lub zmianie sposobu wykorzystania terenu, w tym również na wydobywaniu kopalin, przedsięwzięcia powiązane technologicznie kwalifikuje się jako jedno przedsięwzięcie, także jeżeli są one realizowane przez różne podmioty.</w:t>
      </w:r>
    </w:p>
    <w:p w14:paraId="3B2E134C" w14:textId="146CA9AB" w:rsidR="000C486F" w:rsidRPr="00B47AC2" w:rsidRDefault="006938CD"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Calibri" w:hAnsi="Arial" w:cs="Arial"/>
        </w:rPr>
        <w:t>Przy interpretacji terminu "przedsięwzięcie", o którym mowa w art. 3 ust. 1 pkt. 13 ustawy ooś, należy posiłkować się pojęciem określonym w art. 1 ust. 2</w:t>
      </w:r>
      <w:r w:rsidRPr="00B47AC2">
        <w:rPr>
          <w:rFonts w:ascii="Arial" w:hAnsi="Arial" w:cs="Arial"/>
        </w:rPr>
        <w:t xml:space="preserve"> D</w:t>
      </w:r>
      <w:r w:rsidRPr="00B47AC2">
        <w:rPr>
          <w:rFonts w:ascii="Arial" w:eastAsia="Calibri" w:hAnsi="Arial" w:cs="Arial"/>
        </w:rPr>
        <w:t xml:space="preserve">yrektywy </w:t>
      </w:r>
      <w:r w:rsidRPr="00B47AC2">
        <w:rPr>
          <w:rFonts w:ascii="Arial" w:hAnsi="Arial" w:cs="Arial"/>
        </w:rPr>
        <w:t>Parlamentu Europejskiego i Rady 2011/92/UE z dnia 13 grudnia 2011 r.  w sprawie oceny skutków wywieranych przez niektóre przedsięwzięcia publiczne i prywatne na środowisko (Dz.U.EU.L.2012.26.1)</w:t>
      </w:r>
      <w:r w:rsidRPr="00B47AC2">
        <w:rPr>
          <w:rFonts w:ascii="Arial" w:eastAsia="Calibri" w:hAnsi="Arial" w:cs="Arial"/>
        </w:rPr>
        <w:t xml:space="preserve">, w którym wskazano, że przedsięwzięciem </w:t>
      </w:r>
      <w:r w:rsidRPr="00B47AC2">
        <w:rPr>
          <w:rFonts w:ascii="Arial" w:hAnsi="Arial" w:cs="Arial"/>
        </w:rPr>
        <w:t>jest wykonywanie</w:t>
      </w:r>
      <w:r w:rsidRPr="00B47AC2">
        <w:rPr>
          <w:rFonts w:ascii="Arial" w:eastAsia="Calibri" w:hAnsi="Arial" w:cs="Arial"/>
        </w:rPr>
        <w:t xml:space="preserve"> prac budowlanych lub innych instalacji lub s</w:t>
      </w:r>
      <w:r w:rsidRPr="00B47AC2">
        <w:rPr>
          <w:rFonts w:ascii="Arial" w:hAnsi="Arial" w:cs="Arial"/>
        </w:rPr>
        <w:t>ystemów oraz innych interwencji</w:t>
      </w:r>
      <w:r w:rsidRPr="00B47AC2">
        <w:rPr>
          <w:rFonts w:ascii="Arial" w:eastAsia="Calibri" w:hAnsi="Arial" w:cs="Arial"/>
        </w:rPr>
        <w:t xml:space="preserve"> w otoczeniu naturalnym i krajobrazie, włącznie z wydobywaniem zasobów mineralnych. Zgodnie </w:t>
      </w:r>
      <w:r w:rsidRPr="00B47AC2">
        <w:rPr>
          <w:rFonts w:ascii="Arial" w:eastAsia="Calibri" w:hAnsi="Arial" w:cs="Arial"/>
        </w:rPr>
        <w:lastRenderedPageBreak/>
        <w:t>z</w:t>
      </w:r>
      <w:r w:rsidR="00E972C8">
        <w:rPr>
          <w:rFonts w:ascii="Arial" w:eastAsia="Calibri" w:hAnsi="Arial" w:cs="Arial"/>
        </w:rPr>
        <w:t> </w:t>
      </w:r>
      <w:r w:rsidRPr="00B47AC2">
        <w:rPr>
          <w:rFonts w:ascii="Arial" w:eastAsia="Calibri" w:hAnsi="Arial" w:cs="Arial"/>
        </w:rPr>
        <w:t>Dyrektywą EIA jako przedsięwzięcie należy uznać wszystkie „interwencje” w środowisko, co tym samym wskazuje na bardzo szeroki zakres działań objęty tym pojęciem. W</w:t>
      </w:r>
      <w:r w:rsidR="00E972C8">
        <w:rPr>
          <w:rFonts w:ascii="Arial" w:eastAsia="Calibri" w:hAnsi="Arial" w:cs="Arial"/>
        </w:rPr>
        <w:t> </w:t>
      </w:r>
      <w:r w:rsidRPr="00B47AC2">
        <w:rPr>
          <w:rFonts w:ascii="Arial" w:eastAsia="Calibri" w:hAnsi="Arial" w:cs="Arial"/>
        </w:rPr>
        <w:t>odniesieniu do definicji przedsięwzięcia w ustawie ooś przedsięwzięcia rozumiane jako przekształcenia terenu należy traktować szeroko i różne zmiany charakteru, struktury, formy powierzchni ziemi wraz z jej rzeźbą i pokryciem, niezależnie od rodzaju ingerencji, czasu jej trwania bądź też trwałości lub powtarzalności przekształcenia.</w:t>
      </w:r>
    </w:p>
    <w:p w14:paraId="71A70EB8" w14:textId="03599BE2" w:rsidR="000C486F" w:rsidRPr="00B47AC2" w:rsidRDefault="006938CD"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Calibri" w:hAnsi="Arial" w:cs="Arial"/>
        </w:rPr>
        <w:t>Innymi słowy ingerencja, w wyniku której następuje zmiana charakterystycznych parametrów danego terenu (fizykochemicznych, krajobrazowych, biologicznych), powinna być traktowana jako jedno przedsięwzięcie. Ponadto, zgodnie z przytoczoną interpretacją GDOŚ, za przedsięwzięcie  wg ustawy ooś uznano również  każdą zmianę sposobu użytkowania terenu, czyli przekształcania jego dotychczasowej funkcji na odmienną. Art. 3 ust. 1 pkt. 13 ustawy ooś przytacza również pojęcie przedsięwzięcia powiązanego technologicznie, przez które, zgodnie z interpretacją GDOŚ, należy rozumieć  zespół urządzeń lub budowli bezpośrednio powiązanych technologicznie, od punktu dostarczania surowców do miejsca odbioru produktów, zgodnie ze schematem technologicznym obejmującym wszystkie operacje i procesy potrzebne do ich wytworzenia. Wprowadzenie w</w:t>
      </w:r>
      <w:r w:rsidR="00E972C8">
        <w:rPr>
          <w:rFonts w:ascii="Arial" w:eastAsia="Calibri" w:hAnsi="Arial" w:cs="Arial"/>
        </w:rPr>
        <w:t> </w:t>
      </w:r>
      <w:r w:rsidRPr="00B47AC2">
        <w:rPr>
          <w:rFonts w:ascii="Arial" w:eastAsia="Calibri" w:hAnsi="Arial" w:cs="Arial"/>
        </w:rPr>
        <w:t>art.3 ust. 1 pkt. 13 ustawy ooś określenia „przedsięwzięcia powiązane technologicznie kwalifikuje się jako jedno przedsięwzięcie” miało na celu uniemożliwienie dzielenia zamierzeń inwestycyjnych, które mogłoby doprowadzić do zmiany kwalifikacji przedsięwzięcia w świetle przepisów ww. rozporządzenia. Przenosząc powyższe definicje na grunt niniejszej sprawy, należy uznać, że transport kruszywa z miejsca wydobycia jest integralną częścią eksploatacji złoża.</w:t>
      </w:r>
    </w:p>
    <w:p w14:paraId="30EC926B" w14:textId="1A9F5E2E" w:rsidR="000C486F" w:rsidRPr="00B47AC2" w:rsidRDefault="002F4EC9"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Calibri" w:hAnsi="Arial" w:cs="Arial"/>
        </w:rPr>
        <w:t xml:space="preserve">W związku z powyższym Burmistrz Polanowa </w:t>
      </w:r>
      <w:r w:rsidRPr="00B47AC2">
        <w:rPr>
          <w:rFonts w:ascii="Arial" w:hAnsi="Arial" w:cs="Arial"/>
        </w:rPr>
        <w:t xml:space="preserve">pismem z dnia 02 maja 2019 r. znak: GNR.IV.6220.16.2017/2019 </w:t>
      </w:r>
      <w:r w:rsidRPr="00B47AC2">
        <w:rPr>
          <w:rFonts w:ascii="Arial" w:eastAsia="Calibri" w:hAnsi="Arial" w:cs="Arial"/>
        </w:rPr>
        <w:t>ponownie wezwał inwestora do przedstawienia porozumienia z</w:t>
      </w:r>
      <w:r w:rsidR="00E972C8">
        <w:rPr>
          <w:rFonts w:ascii="Arial" w:eastAsia="Calibri" w:hAnsi="Arial" w:cs="Arial"/>
        </w:rPr>
        <w:t> </w:t>
      </w:r>
      <w:r w:rsidRPr="00B47AC2">
        <w:rPr>
          <w:rFonts w:ascii="Arial" w:eastAsia="Calibri" w:hAnsi="Arial" w:cs="Arial"/>
        </w:rPr>
        <w:t>zarządcą drog</w:t>
      </w:r>
      <w:r w:rsidRPr="00B47AC2">
        <w:rPr>
          <w:rFonts w:ascii="Arial" w:hAnsi="Arial" w:cs="Arial"/>
        </w:rPr>
        <w:t xml:space="preserve">i. </w:t>
      </w:r>
      <w:r w:rsidR="00924C71" w:rsidRPr="00B47AC2">
        <w:rPr>
          <w:rFonts w:ascii="Arial" w:eastAsia="Calibri" w:hAnsi="Arial" w:cs="Arial"/>
        </w:rPr>
        <w:t xml:space="preserve">W dniu 20 maja </w:t>
      </w:r>
      <w:r w:rsidRPr="00B47AC2">
        <w:rPr>
          <w:rFonts w:ascii="Arial" w:eastAsia="Calibri" w:hAnsi="Arial" w:cs="Arial"/>
        </w:rPr>
        <w:t>2019 r. pełnomocnik inwestora poinformował o</w:t>
      </w:r>
      <w:r w:rsidR="00E972C8">
        <w:rPr>
          <w:rFonts w:ascii="Arial" w:eastAsia="Calibri" w:hAnsi="Arial" w:cs="Arial"/>
        </w:rPr>
        <w:t> </w:t>
      </w:r>
      <w:r w:rsidRPr="00B47AC2">
        <w:rPr>
          <w:rFonts w:ascii="Arial" w:eastAsia="Calibri" w:hAnsi="Arial" w:cs="Arial"/>
        </w:rPr>
        <w:t xml:space="preserve">wystąpieniu do Powiatowego Zarządu Dróg w Koszalinie z wnioskiem o zawarcie porozumienia w zakresie przystosowania przedmiotowej drogi  do transportu ciężkiego. </w:t>
      </w:r>
    </w:p>
    <w:p w14:paraId="7EB9EA29" w14:textId="21B4E917" w:rsidR="000C486F" w:rsidRPr="00B47AC2" w:rsidRDefault="002F4EC9"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Calibri" w:hAnsi="Arial" w:cs="Arial"/>
        </w:rPr>
        <w:t xml:space="preserve">Dążąc do  </w:t>
      </w:r>
      <w:r w:rsidR="00924C71" w:rsidRPr="00B47AC2">
        <w:rPr>
          <w:rFonts w:ascii="Arial" w:eastAsia="Calibri" w:hAnsi="Arial" w:cs="Arial"/>
        </w:rPr>
        <w:t xml:space="preserve">wyjaśnienia </w:t>
      </w:r>
      <w:r w:rsidRPr="00B47AC2">
        <w:rPr>
          <w:rFonts w:ascii="Arial" w:eastAsia="Calibri" w:hAnsi="Arial" w:cs="Arial"/>
        </w:rPr>
        <w:t>stanu faktycznego  i załatwienia sprawy Burmistrz</w:t>
      </w:r>
      <w:r w:rsidR="00924C71" w:rsidRPr="00B47AC2">
        <w:rPr>
          <w:rFonts w:ascii="Arial" w:eastAsia="Calibri" w:hAnsi="Arial" w:cs="Arial"/>
        </w:rPr>
        <w:t xml:space="preserve"> Polanowa wystąpił w dniu 12 lipca </w:t>
      </w:r>
      <w:r w:rsidRPr="00B47AC2">
        <w:rPr>
          <w:rFonts w:ascii="Arial" w:eastAsia="Calibri" w:hAnsi="Arial" w:cs="Arial"/>
        </w:rPr>
        <w:t>2019 r. Burmistrz Polanowa do PZD w Koszalinie z wnioskiem o</w:t>
      </w:r>
      <w:r w:rsidR="00E972C8">
        <w:rPr>
          <w:rFonts w:ascii="Arial" w:eastAsia="Calibri" w:hAnsi="Arial" w:cs="Arial"/>
        </w:rPr>
        <w:t> </w:t>
      </w:r>
      <w:r w:rsidRPr="00B47AC2">
        <w:rPr>
          <w:rFonts w:ascii="Arial" w:eastAsia="Calibri" w:hAnsi="Arial" w:cs="Arial"/>
        </w:rPr>
        <w:t xml:space="preserve">udostępnienie projektu umowy z inwestorem oraz </w:t>
      </w:r>
      <w:r w:rsidR="00924C71" w:rsidRPr="00B47AC2">
        <w:rPr>
          <w:rFonts w:ascii="Arial" w:eastAsia="Calibri" w:hAnsi="Arial" w:cs="Arial"/>
        </w:rPr>
        <w:t xml:space="preserve">o udostępnienie </w:t>
      </w:r>
      <w:r w:rsidRPr="00B47AC2">
        <w:rPr>
          <w:rFonts w:ascii="Arial" w:eastAsia="Calibri" w:hAnsi="Arial" w:cs="Arial"/>
        </w:rPr>
        <w:t>przekroju konstrukcyjnego jezdni, uwzględniającego poszczególne warstwy projektowane niezbędne do wykonania</w:t>
      </w:r>
      <w:r w:rsidR="00924C71" w:rsidRPr="00B47AC2">
        <w:rPr>
          <w:rFonts w:ascii="Arial" w:eastAsia="Calibri" w:hAnsi="Arial" w:cs="Arial"/>
        </w:rPr>
        <w:t>,</w:t>
      </w:r>
      <w:r w:rsidRPr="00B47AC2">
        <w:rPr>
          <w:rFonts w:ascii="Arial" w:eastAsia="Calibri" w:hAnsi="Arial" w:cs="Arial"/>
        </w:rPr>
        <w:t xml:space="preserve"> w celu przystosowania drogi </w:t>
      </w:r>
      <w:r w:rsidR="00924C71" w:rsidRPr="00B47AC2">
        <w:rPr>
          <w:rFonts w:ascii="Arial" w:eastAsia="Calibri" w:hAnsi="Arial" w:cs="Arial"/>
        </w:rPr>
        <w:t>nr 3571Z do kategorii ruchu KR3, które to dokumenty PZD w Koszalinie przedłożył Burmistrzowi Polanowa w dni</w:t>
      </w:r>
      <w:r w:rsidR="00924C71" w:rsidRPr="00B47AC2">
        <w:rPr>
          <w:rFonts w:ascii="Arial" w:hAnsi="Arial" w:cs="Arial"/>
        </w:rPr>
        <w:t xml:space="preserve">u 19 lipca </w:t>
      </w:r>
      <w:r w:rsidR="00924C71" w:rsidRPr="00B47AC2">
        <w:rPr>
          <w:rFonts w:ascii="Arial" w:eastAsia="Calibri" w:hAnsi="Arial" w:cs="Arial"/>
        </w:rPr>
        <w:t>2019 r.</w:t>
      </w:r>
    </w:p>
    <w:p w14:paraId="3D591830" w14:textId="77777777" w:rsidR="000C486F" w:rsidRPr="00B47AC2" w:rsidRDefault="00924C71"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 xml:space="preserve">W dniu 19 lipca </w:t>
      </w:r>
      <w:r w:rsidRPr="00B47AC2">
        <w:rPr>
          <w:rFonts w:ascii="Arial" w:eastAsia="Calibri" w:hAnsi="Arial" w:cs="Arial"/>
        </w:rPr>
        <w:t xml:space="preserve">2019 r. Burmistrz Polanowa powiadomił strony postępowania o zakończeniu postępowania dowodowego w przedmiotowej sprawie. </w:t>
      </w:r>
    </w:p>
    <w:p w14:paraId="1E01B57E" w14:textId="3DC2AAB2" w:rsidR="000C486F" w:rsidRPr="00B47AC2" w:rsidRDefault="00912507"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 xml:space="preserve">W dniu 07 sierpnia </w:t>
      </w:r>
      <w:r w:rsidR="00924C71" w:rsidRPr="00B47AC2">
        <w:rPr>
          <w:rFonts w:ascii="Arial" w:eastAsia="Calibri" w:hAnsi="Arial" w:cs="Arial"/>
        </w:rPr>
        <w:t>2019 r. pełnomocnik inwesto</w:t>
      </w:r>
      <w:r w:rsidRPr="00B47AC2">
        <w:rPr>
          <w:rFonts w:ascii="Arial" w:hAnsi="Arial" w:cs="Arial"/>
        </w:rPr>
        <w:t>ra, Pan Łukasz Olbryś, pismem z</w:t>
      </w:r>
      <w:r w:rsidR="00E972C8">
        <w:rPr>
          <w:rFonts w:ascii="Arial" w:hAnsi="Arial" w:cs="Arial"/>
        </w:rPr>
        <w:t> </w:t>
      </w:r>
      <w:r w:rsidRPr="00B47AC2">
        <w:rPr>
          <w:rFonts w:ascii="Arial" w:hAnsi="Arial" w:cs="Arial"/>
        </w:rPr>
        <w:t>dnia 02 sierpnia 2019 r. poinformował</w:t>
      </w:r>
      <w:r w:rsidR="00924C71" w:rsidRPr="00B47AC2">
        <w:rPr>
          <w:rFonts w:ascii="Arial" w:eastAsia="Calibri" w:hAnsi="Arial" w:cs="Arial"/>
        </w:rPr>
        <w:t xml:space="preserve"> Burmistrza Polanowa</w:t>
      </w:r>
      <w:r w:rsidRPr="00B47AC2">
        <w:rPr>
          <w:rFonts w:ascii="Arial" w:hAnsi="Arial" w:cs="Arial"/>
        </w:rPr>
        <w:t xml:space="preserve"> </w:t>
      </w:r>
      <w:r w:rsidR="00924C71" w:rsidRPr="00B47AC2">
        <w:rPr>
          <w:rFonts w:ascii="Arial" w:eastAsia="Calibri" w:hAnsi="Arial" w:cs="Arial"/>
        </w:rPr>
        <w:t xml:space="preserve">o </w:t>
      </w:r>
      <w:proofErr w:type="spellStart"/>
      <w:r w:rsidRPr="00B47AC2">
        <w:rPr>
          <w:rFonts w:ascii="Arial" w:hAnsi="Arial" w:cs="Arial"/>
        </w:rPr>
        <w:t>niezawarciu</w:t>
      </w:r>
      <w:proofErr w:type="spellEnd"/>
      <w:r w:rsidR="00924C71" w:rsidRPr="00B47AC2">
        <w:rPr>
          <w:rFonts w:ascii="Arial" w:eastAsia="Calibri" w:hAnsi="Arial" w:cs="Arial"/>
        </w:rPr>
        <w:t xml:space="preserve"> porozumienia z zarządcą drogi powiatowej</w:t>
      </w:r>
      <w:r w:rsidRPr="00B47AC2">
        <w:rPr>
          <w:rFonts w:ascii="Arial" w:hAnsi="Arial" w:cs="Arial"/>
        </w:rPr>
        <w:t>,</w:t>
      </w:r>
      <w:r w:rsidR="00924C71" w:rsidRPr="00B47AC2">
        <w:rPr>
          <w:rFonts w:ascii="Arial" w:eastAsia="Calibri" w:hAnsi="Arial" w:cs="Arial"/>
        </w:rPr>
        <w:t xml:space="preserve"> przewidzianej do transportu kruszywa, informując jednocześnie, że wnioskodawczyni podtrzymuje swoje stanowisko prze</w:t>
      </w:r>
      <w:r w:rsidRPr="00B47AC2">
        <w:rPr>
          <w:rFonts w:ascii="Arial" w:hAnsi="Arial" w:cs="Arial"/>
        </w:rPr>
        <w:t>dstawione w piśmie z</w:t>
      </w:r>
      <w:r w:rsidR="00E972C8">
        <w:rPr>
          <w:rFonts w:ascii="Arial" w:hAnsi="Arial" w:cs="Arial"/>
        </w:rPr>
        <w:t> </w:t>
      </w:r>
      <w:r w:rsidRPr="00B47AC2">
        <w:rPr>
          <w:rFonts w:ascii="Arial" w:hAnsi="Arial" w:cs="Arial"/>
        </w:rPr>
        <w:t xml:space="preserve">dnia 16 kwietnia </w:t>
      </w:r>
      <w:r w:rsidR="00924C71" w:rsidRPr="00B47AC2">
        <w:rPr>
          <w:rFonts w:ascii="Arial" w:eastAsia="Calibri" w:hAnsi="Arial" w:cs="Arial"/>
        </w:rPr>
        <w:t>2019 r. dotyczące braku podstaw do żądania przez tutejszy organ porozumienia z </w:t>
      </w:r>
      <w:r w:rsidRPr="00B47AC2">
        <w:rPr>
          <w:rFonts w:ascii="Arial" w:hAnsi="Arial" w:cs="Arial"/>
        </w:rPr>
        <w:t>zarządcą drogi</w:t>
      </w:r>
    </w:p>
    <w:p w14:paraId="429C6443" w14:textId="68182F1E" w:rsidR="000C486F" w:rsidRPr="00B47AC2" w:rsidRDefault="005B55A1"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 xml:space="preserve">W dniu 12 sierpnia </w:t>
      </w:r>
      <w:r w:rsidRPr="00B47AC2">
        <w:rPr>
          <w:rFonts w:ascii="Arial" w:eastAsia="Calibri" w:hAnsi="Arial" w:cs="Arial"/>
        </w:rPr>
        <w:t xml:space="preserve">2019 r. do Urzędu Miejskiego w Polanowie wpłynęło pismo </w:t>
      </w:r>
      <w:r w:rsidRPr="00B47AC2">
        <w:rPr>
          <w:rFonts w:ascii="Arial" w:hAnsi="Arial" w:cs="Arial"/>
        </w:rPr>
        <w:t xml:space="preserve">Nadleśniczego </w:t>
      </w:r>
      <w:r w:rsidRPr="00B47AC2">
        <w:rPr>
          <w:rFonts w:ascii="Arial" w:eastAsia="Calibri" w:hAnsi="Arial" w:cs="Arial"/>
        </w:rPr>
        <w:t xml:space="preserve">Nadleśnictwa Polanów, informujące o przeprowadzonych w terminie 05-07.06.2019 r. XI Dniach Różnorodności Biologicznej, w ramach których prowadzono inwentaryzację przyrodniczą w oddziale leśnym położonym na działce nr 496 obręb </w:t>
      </w:r>
      <w:proofErr w:type="spellStart"/>
      <w:r w:rsidRPr="00B47AC2">
        <w:rPr>
          <w:rFonts w:ascii="Arial" w:eastAsia="Calibri" w:hAnsi="Arial" w:cs="Arial"/>
        </w:rPr>
        <w:t>Wietrzno</w:t>
      </w:r>
      <w:proofErr w:type="spellEnd"/>
      <w:r w:rsidRPr="00B47AC2">
        <w:rPr>
          <w:rFonts w:ascii="Arial" w:eastAsia="Calibri" w:hAnsi="Arial" w:cs="Arial"/>
        </w:rPr>
        <w:t xml:space="preserve">, sąsiadującej z działką nr 56/16 obręb Chocimino, na której inwestor planuje uruchomić kopalnię kruszywa naturalnego. Podczas obserwacji stwierdzono występowanie gatunków porostów znajdujących się pod ścisłą ochroną, tj. </w:t>
      </w:r>
      <w:proofErr w:type="spellStart"/>
      <w:r w:rsidRPr="00B47AC2">
        <w:rPr>
          <w:rFonts w:ascii="Arial" w:eastAsia="Calibri" w:hAnsi="Arial" w:cs="Arial"/>
        </w:rPr>
        <w:t>Przystrumycznik</w:t>
      </w:r>
      <w:proofErr w:type="spellEnd"/>
      <w:r w:rsidRPr="00B47AC2">
        <w:rPr>
          <w:rFonts w:ascii="Arial" w:eastAsia="Calibri" w:hAnsi="Arial" w:cs="Arial"/>
        </w:rPr>
        <w:t xml:space="preserve"> </w:t>
      </w:r>
      <w:proofErr w:type="spellStart"/>
      <w:r w:rsidRPr="00B47AC2">
        <w:rPr>
          <w:rFonts w:ascii="Arial" w:eastAsia="Calibri" w:hAnsi="Arial" w:cs="Arial"/>
        </w:rPr>
        <w:t>pustułkowy</w:t>
      </w:r>
      <w:proofErr w:type="spellEnd"/>
      <w:r w:rsidRPr="00B47AC2">
        <w:rPr>
          <w:rFonts w:ascii="Arial" w:eastAsia="Calibri" w:hAnsi="Arial" w:cs="Arial"/>
        </w:rPr>
        <w:t xml:space="preserve"> </w:t>
      </w:r>
      <w:r w:rsidRPr="00B47AC2">
        <w:rPr>
          <w:rFonts w:ascii="Arial" w:eastAsia="Calibri" w:hAnsi="Arial" w:cs="Arial"/>
        </w:rPr>
        <w:lastRenderedPageBreak/>
        <w:t>/</w:t>
      </w:r>
      <w:proofErr w:type="spellStart"/>
      <w:r w:rsidRPr="00B47AC2">
        <w:rPr>
          <w:rFonts w:ascii="Arial" w:eastAsia="Calibri" w:hAnsi="Arial" w:cs="Arial"/>
          <w:i/>
        </w:rPr>
        <w:t>Hypotrachyna</w:t>
      </w:r>
      <w:proofErr w:type="spellEnd"/>
      <w:r w:rsidRPr="00B47AC2">
        <w:rPr>
          <w:rFonts w:ascii="Arial" w:eastAsia="Calibri" w:hAnsi="Arial" w:cs="Arial"/>
        </w:rPr>
        <w:t xml:space="preserve"> </w:t>
      </w:r>
      <w:proofErr w:type="spellStart"/>
      <w:r w:rsidRPr="00B47AC2">
        <w:rPr>
          <w:rFonts w:ascii="Arial" w:eastAsia="Calibri" w:hAnsi="Arial" w:cs="Arial"/>
          <w:i/>
        </w:rPr>
        <w:t>revoluta</w:t>
      </w:r>
      <w:proofErr w:type="spellEnd"/>
      <w:r w:rsidRPr="00B47AC2">
        <w:rPr>
          <w:rFonts w:ascii="Arial" w:eastAsia="Calibri" w:hAnsi="Arial" w:cs="Arial"/>
        </w:rPr>
        <w:t xml:space="preserve">/, </w:t>
      </w:r>
      <w:proofErr w:type="spellStart"/>
      <w:r w:rsidRPr="00B47AC2">
        <w:rPr>
          <w:rFonts w:ascii="Arial" w:eastAsia="Calibri" w:hAnsi="Arial" w:cs="Arial"/>
        </w:rPr>
        <w:t>Złociszek</w:t>
      </w:r>
      <w:proofErr w:type="spellEnd"/>
      <w:r w:rsidRPr="00B47AC2">
        <w:rPr>
          <w:rFonts w:ascii="Arial" w:eastAsia="Calibri" w:hAnsi="Arial" w:cs="Arial"/>
        </w:rPr>
        <w:t xml:space="preserve"> jaskrawy /</w:t>
      </w:r>
      <w:proofErr w:type="spellStart"/>
      <w:r w:rsidRPr="00B47AC2">
        <w:rPr>
          <w:rFonts w:ascii="Arial" w:eastAsia="Calibri" w:hAnsi="Arial" w:cs="Arial"/>
          <w:i/>
        </w:rPr>
        <w:t>Chrysothrix</w:t>
      </w:r>
      <w:proofErr w:type="spellEnd"/>
      <w:r w:rsidRPr="00B47AC2">
        <w:rPr>
          <w:rFonts w:ascii="Arial" w:eastAsia="Calibri" w:hAnsi="Arial" w:cs="Arial"/>
        </w:rPr>
        <w:t xml:space="preserve"> </w:t>
      </w:r>
      <w:proofErr w:type="spellStart"/>
      <w:r w:rsidRPr="00B47AC2">
        <w:rPr>
          <w:rFonts w:ascii="Arial" w:eastAsia="Calibri" w:hAnsi="Arial" w:cs="Arial"/>
          <w:i/>
        </w:rPr>
        <w:t>candelaris</w:t>
      </w:r>
      <w:proofErr w:type="spellEnd"/>
      <w:r w:rsidRPr="00B47AC2">
        <w:rPr>
          <w:rFonts w:ascii="Arial" w:eastAsia="Calibri" w:hAnsi="Arial" w:cs="Arial"/>
        </w:rPr>
        <w:t xml:space="preserve">/, zgodnie z załącznikiem nr 1 do Rozporządzenia Ministra Środowiska z dnia 9 października 2014 r. w sprawie ochrony gatunkowej grzybów. Ponadto zainwentaryzowano porosty z gatunków objętych ochroną częściową, tj. </w:t>
      </w:r>
      <w:proofErr w:type="spellStart"/>
      <w:r w:rsidRPr="00B47AC2">
        <w:rPr>
          <w:rFonts w:ascii="Arial" w:eastAsia="Calibri" w:hAnsi="Arial" w:cs="Arial"/>
        </w:rPr>
        <w:t>Przylepnik</w:t>
      </w:r>
      <w:proofErr w:type="spellEnd"/>
      <w:r w:rsidRPr="00B47AC2">
        <w:rPr>
          <w:rFonts w:ascii="Arial" w:eastAsia="Calibri" w:hAnsi="Arial" w:cs="Arial"/>
        </w:rPr>
        <w:t xml:space="preserve"> złotawy /</w:t>
      </w:r>
      <w:proofErr w:type="spellStart"/>
      <w:r w:rsidRPr="00B47AC2">
        <w:rPr>
          <w:rFonts w:ascii="Arial" w:eastAsia="Calibri" w:hAnsi="Arial" w:cs="Arial"/>
          <w:i/>
        </w:rPr>
        <w:t>Melanelixia</w:t>
      </w:r>
      <w:proofErr w:type="spellEnd"/>
      <w:r w:rsidRPr="00B47AC2">
        <w:rPr>
          <w:rFonts w:ascii="Arial" w:eastAsia="Calibri" w:hAnsi="Arial" w:cs="Arial"/>
        </w:rPr>
        <w:t xml:space="preserve"> </w:t>
      </w:r>
      <w:proofErr w:type="spellStart"/>
      <w:r w:rsidRPr="00B47AC2">
        <w:rPr>
          <w:rFonts w:ascii="Arial" w:eastAsia="Calibri" w:hAnsi="Arial" w:cs="Arial"/>
          <w:i/>
        </w:rPr>
        <w:t>subaurifera</w:t>
      </w:r>
      <w:proofErr w:type="spellEnd"/>
      <w:r w:rsidRPr="00B47AC2">
        <w:rPr>
          <w:rFonts w:ascii="Arial" w:eastAsia="Calibri" w:hAnsi="Arial" w:cs="Arial"/>
        </w:rPr>
        <w:t>/, Odnożyca mączysta /</w:t>
      </w:r>
      <w:proofErr w:type="spellStart"/>
      <w:r w:rsidRPr="00B47AC2">
        <w:rPr>
          <w:rFonts w:ascii="Arial" w:eastAsia="Calibri" w:hAnsi="Arial" w:cs="Arial"/>
          <w:i/>
        </w:rPr>
        <w:t>Ramalina</w:t>
      </w:r>
      <w:proofErr w:type="spellEnd"/>
      <w:r w:rsidRPr="00B47AC2">
        <w:rPr>
          <w:rFonts w:ascii="Arial" w:eastAsia="Calibri" w:hAnsi="Arial" w:cs="Arial"/>
        </w:rPr>
        <w:t xml:space="preserve"> </w:t>
      </w:r>
      <w:proofErr w:type="spellStart"/>
      <w:r w:rsidRPr="00B47AC2">
        <w:rPr>
          <w:rFonts w:ascii="Arial" w:eastAsia="Calibri" w:hAnsi="Arial" w:cs="Arial"/>
          <w:i/>
        </w:rPr>
        <w:t>farinacea</w:t>
      </w:r>
      <w:proofErr w:type="spellEnd"/>
      <w:r w:rsidRPr="00B47AC2">
        <w:rPr>
          <w:rFonts w:ascii="Arial" w:eastAsia="Calibri" w:hAnsi="Arial" w:cs="Arial"/>
        </w:rPr>
        <w:t>/ i Żółtlica chropowata /</w:t>
      </w:r>
      <w:proofErr w:type="spellStart"/>
      <w:r w:rsidRPr="00B47AC2">
        <w:rPr>
          <w:rFonts w:ascii="Arial" w:eastAsia="Calibri" w:hAnsi="Arial" w:cs="Arial"/>
          <w:i/>
        </w:rPr>
        <w:t>Flavoparmelia</w:t>
      </w:r>
      <w:proofErr w:type="spellEnd"/>
      <w:r w:rsidRPr="00B47AC2">
        <w:rPr>
          <w:rFonts w:ascii="Arial" w:eastAsia="Calibri" w:hAnsi="Arial" w:cs="Arial"/>
        </w:rPr>
        <w:t xml:space="preserve"> </w:t>
      </w:r>
      <w:proofErr w:type="spellStart"/>
      <w:r w:rsidRPr="00B47AC2">
        <w:rPr>
          <w:rFonts w:ascii="Arial" w:eastAsia="Calibri" w:hAnsi="Arial" w:cs="Arial"/>
          <w:i/>
        </w:rPr>
        <w:t>caperata</w:t>
      </w:r>
      <w:proofErr w:type="spellEnd"/>
      <w:r w:rsidRPr="00B47AC2">
        <w:rPr>
          <w:rFonts w:ascii="Arial" w:eastAsia="Calibri" w:hAnsi="Arial" w:cs="Arial"/>
        </w:rPr>
        <w:t>/, zgodnie z załącznikiem nr 2 ww. rozporządzenia w sprawie ochrony gatunkowej grzybów. Według informacji Nadleśnictwa Polanów wyszczególnione gatunki znajdują się również na czerwonej liście sporządzonej przez profesora Stanisława Cieślińskiego, jako gatunki wysokiego ryzyka narażone na wyginięcie.</w:t>
      </w:r>
    </w:p>
    <w:p w14:paraId="04BF2EBE" w14:textId="2DE1F90B" w:rsidR="000C486F" w:rsidRPr="00B47AC2" w:rsidRDefault="005B55A1"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Calibri" w:hAnsi="Arial" w:cs="Arial"/>
        </w:rPr>
        <w:t>Mając na uwadze wyniki inwentaryzacji przedstawione przez Nadleśnictw</w:t>
      </w:r>
      <w:r w:rsidR="00A75A17" w:rsidRPr="00B47AC2">
        <w:rPr>
          <w:rFonts w:ascii="Arial" w:hAnsi="Arial" w:cs="Arial"/>
        </w:rPr>
        <w:t xml:space="preserve">o Polanów w piśmie z dnia 12 sierpnia </w:t>
      </w:r>
      <w:r w:rsidRPr="00B47AC2">
        <w:rPr>
          <w:rFonts w:ascii="Arial" w:eastAsia="Calibri" w:hAnsi="Arial" w:cs="Arial"/>
        </w:rPr>
        <w:t>2019 r., pozyskane w wyniku obserwacji prowadzonych przez specjalistów z dziedzin botaniki, mykologii oraz lichenologii, dowodzą, że na terenie bezpośrednio przyległym do terenu planowanej inwestycji znajdują się liczne siedliska gatunków chronionych oraz dobrze zachowanych zbiorowisk leśnych, co świadczy o</w:t>
      </w:r>
      <w:r w:rsidR="00E972C8">
        <w:rPr>
          <w:rFonts w:ascii="Arial" w:eastAsia="Calibri" w:hAnsi="Arial" w:cs="Arial"/>
        </w:rPr>
        <w:t> </w:t>
      </w:r>
      <w:r w:rsidRPr="00B47AC2">
        <w:rPr>
          <w:rFonts w:ascii="Arial" w:eastAsia="Calibri" w:hAnsi="Arial" w:cs="Arial"/>
        </w:rPr>
        <w:t xml:space="preserve">znacznej różnorodności biologicznej tego terenu. </w:t>
      </w:r>
    </w:p>
    <w:p w14:paraId="3570DEAE" w14:textId="37C0879A" w:rsidR="000C486F" w:rsidRPr="00B47AC2" w:rsidRDefault="00A75A17"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Burmistrz Polanowa pismem z dnia 13 sierpnia 2019 r. znak:</w:t>
      </w:r>
      <w:r w:rsidR="00E972C8">
        <w:rPr>
          <w:rFonts w:ascii="Arial" w:hAnsi="Arial" w:cs="Arial"/>
        </w:rPr>
        <w:t xml:space="preserve"> </w:t>
      </w:r>
      <w:r w:rsidRPr="00B47AC2">
        <w:rPr>
          <w:rFonts w:ascii="Arial" w:hAnsi="Arial" w:cs="Arial"/>
        </w:rPr>
        <w:t xml:space="preserve">GNR.IV.6220.16.2017/2019.11 poinformował strony postępowania o otwarciu postępowania dowodowego, z uwagi na konieczność ustalenia, czy przedstawione przez stronę postępowania informacje nie zmieniają założeń realizacji przedmiotowej inwestycji, na podstawie których dokonano uzgodnień i czy w związku z tym nie ma potrzeby ponowienia procedury uzgodnieniowej. </w:t>
      </w:r>
      <w:r w:rsidR="009A026D" w:rsidRPr="00B47AC2">
        <w:rPr>
          <w:rFonts w:ascii="Arial" w:hAnsi="Arial" w:cs="Arial"/>
        </w:rPr>
        <w:t xml:space="preserve">Ponadto w niniejszym piśmie zawiadomiono strony postępowania o uznaniu jako dowód w prowadzonym postępowaniu </w:t>
      </w:r>
      <w:r w:rsidR="000C486F" w:rsidRPr="00B47AC2">
        <w:rPr>
          <w:rFonts w:ascii="Arial" w:hAnsi="Arial" w:cs="Arial"/>
        </w:rPr>
        <w:t xml:space="preserve">przedstawione </w:t>
      </w:r>
      <w:r w:rsidR="009A026D" w:rsidRPr="00B47AC2">
        <w:rPr>
          <w:rFonts w:ascii="Arial" w:hAnsi="Arial" w:cs="Arial"/>
        </w:rPr>
        <w:t>stanowisko Nadleśnictwa Polanów.</w:t>
      </w:r>
    </w:p>
    <w:p w14:paraId="461B80C4" w14:textId="6BA8F1D1" w:rsidR="000C486F" w:rsidRPr="00B47AC2" w:rsidRDefault="009A026D"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Wobec powyższego zgodnie z art.</w:t>
      </w:r>
      <w:r w:rsidR="005C59C8" w:rsidRPr="00B47AC2">
        <w:rPr>
          <w:rFonts w:ascii="Arial" w:hAnsi="Arial" w:cs="Arial"/>
        </w:rPr>
        <w:t xml:space="preserve"> 77 ust.</w:t>
      </w:r>
      <w:r w:rsidRPr="00B47AC2">
        <w:rPr>
          <w:rFonts w:ascii="Arial" w:hAnsi="Arial" w:cs="Arial"/>
        </w:rPr>
        <w:t xml:space="preserve"> 1 ustawy ooś. Burmistrz Pol</w:t>
      </w:r>
      <w:r w:rsidR="005C59C8" w:rsidRPr="00B47AC2">
        <w:rPr>
          <w:rFonts w:ascii="Arial" w:hAnsi="Arial" w:cs="Arial"/>
        </w:rPr>
        <w:t>anowa, wnioskiem z dnia 13 sierp</w:t>
      </w:r>
      <w:r w:rsidRPr="00B47AC2">
        <w:rPr>
          <w:rFonts w:ascii="Arial" w:hAnsi="Arial" w:cs="Arial"/>
        </w:rPr>
        <w:t>nia 2019 r. wystąpił</w:t>
      </w:r>
      <w:r w:rsidR="005C59C8" w:rsidRPr="00B47AC2">
        <w:rPr>
          <w:rFonts w:ascii="Arial" w:hAnsi="Arial" w:cs="Arial"/>
        </w:rPr>
        <w:t xml:space="preserve"> do organów współdziałających w sprawach uzgodnień i opinii o wyjaśnienie, czy nowe dowody ujawnione w przedmiotowej sprawie wymagają ponownego uzgodnienia warunków realizacji planowanego przedsięwzięcia. </w:t>
      </w:r>
    </w:p>
    <w:p w14:paraId="2827CAF4" w14:textId="79E8A6B7" w:rsidR="000C486F" w:rsidRPr="00B47AC2" w:rsidRDefault="005C59C8"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Burmistrz Polanowa pismem z dnia 17 grudnia 2019 r. wezwał Inwestora do uzupełnienia raportu ooś o rozszerzenie inwentaryzacji przyrodniczej poprzez rozwinięcie opisu elementów przyrodniczych środowiska, w szczególności wpływu planowanego przedsięwzięcia na formy ochrony przyrody</w:t>
      </w:r>
      <w:r w:rsidR="00CB17CD" w:rsidRPr="00B47AC2">
        <w:rPr>
          <w:rFonts w:ascii="Arial" w:hAnsi="Arial" w:cs="Arial"/>
        </w:rPr>
        <w:t>, o których mowa w art. 6 ust. 1 pkt 10 ustawy z</w:t>
      </w:r>
      <w:r w:rsidR="00E972C8">
        <w:rPr>
          <w:rFonts w:ascii="Arial" w:hAnsi="Arial" w:cs="Arial"/>
        </w:rPr>
        <w:t> </w:t>
      </w:r>
      <w:r w:rsidR="00CB17CD" w:rsidRPr="00B47AC2">
        <w:rPr>
          <w:rFonts w:ascii="Arial" w:hAnsi="Arial" w:cs="Arial"/>
        </w:rPr>
        <w:t>dnia 16 kwietnia 2004 r. o ochronie przyrody (</w:t>
      </w:r>
      <w:proofErr w:type="spellStart"/>
      <w:r w:rsidR="00CB17CD" w:rsidRPr="00B47AC2">
        <w:rPr>
          <w:rFonts w:ascii="Arial" w:hAnsi="Arial" w:cs="Arial"/>
        </w:rPr>
        <w:t>t.j</w:t>
      </w:r>
      <w:proofErr w:type="spellEnd"/>
      <w:r w:rsidR="00CB17CD" w:rsidRPr="00B47AC2">
        <w:rPr>
          <w:rFonts w:ascii="Arial" w:hAnsi="Arial" w:cs="Arial"/>
        </w:rPr>
        <w:t xml:space="preserve">. Dz. U. z 2020 r. poz. 55), w tym określenie wpływu przedsięwzięcia na zaobserwowane na działce nr 496 </w:t>
      </w:r>
      <w:proofErr w:type="spellStart"/>
      <w:r w:rsidR="00CB17CD" w:rsidRPr="00B47AC2">
        <w:rPr>
          <w:rFonts w:ascii="Arial" w:hAnsi="Arial" w:cs="Arial"/>
        </w:rPr>
        <w:t>obr</w:t>
      </w:r>
      <w:proofErr w:type="spellEnd"/>
      <w:r w:rsidR="00CB17CD" w:rsidRPr="00B47AC2">
        <w:rPr>
          <w:rFonts w:ascii="Arial" w:hAnsi="Arial" w:cs="Arial"/>
        </w:rPr>
        <w:t xml:space="preserve">. </w:t>
      </w:r>
      <w:proofErr w:type="spellStart"/>
      <w:r w:rsidR="00CB17CD" w:rsidRPr="00B47AC2">
        <w:rPr>
          <w:rFonts w:ascii="Arial" w:hAnsi="Arial" w:cs="Arial"/>
        </w:rPr>
        <w:t>Wietrzno</w:t>
      </w:r>
      <w:proofErr w:type="spellEnd"/>
      <w:r w:rsidR="00CB17CD" w:rsidRPr="00B47AC2">
        <w:rPr>
          <w:rFonts w:ascii="Arial" w:hAnsi="Arial" w:cs="Arial"/>
        </w:rPr>
        <w:t>, położonej w</w:t>
      </w:r>
      <w:r w:rsidR="00E972C8">
        <w:rPr>
          <w:rFonts w:ascii="Arial" w:hAnsi="Arial" w:cs="Arial"/>
        </w:rPr>
        <w:t> </w:t>
      </w:r>
      <w:r w:rsidR="00CB17CD" w:rsidRPr="00B47AC2">
        <w:rPr>
          <w:rFonts w:ascii="Arial" w:hAnsi="Arial" w:cs="Arial"/>
        </w:rPr>
        <w:t xml:space="preserve">sąsiedztwie działki nr 56/16 </w:t>
      </w:r>
      <w:proofErr w:type="spellStart"/>
      <w:r w:rsidR="00CB17CD" w:rsidRPr="00B47AC2">
        <w:rPr>
          <w:rFonts w:ascii="Arial" w:hAnsi="Arial" w:cs="Arial"/>
        </w:rPr>
        <w:t>obr</w:t>
      </w:r>
      <w:proofErr w:type="spellEnd"/>
      <w:r w:rsidR="00CB17CD" w:rsidRPr="00B47AC2">
        <w:rPr>
          <w:rFonts w:ascii="Arial" w:hAnsi="Arial" w:cs="Arial"/>
        </w:rPr>
        <w:t xml:space="preserve">. Chocimino, gatunki porostów oraz grzybów objęte ochroną gatunkową oraz określenie wpływu planowanego przedsięwzięcia </w:t>
      </w:r>
      <w:r w:rsidR="006143A7" w:rsidRPr="00B47AC2">
        <w:rPr>
          <w:rFonts w:ascii="Arial" w:hAnsi="Arial" w:cs="Arial"/>
        </w:rPr>
        <w:t xml:space="preserve">na zlokalizowane na działce nr 75/2 </w:t>
      </w:r>
      <w:proofErr w:type="spellStart"/>
      <w:r w:rsidR="006143A7" w:rsidRPr="00B47AC2">
        <w:rPr>
          <w:rFonts w:ascii="Arial" w:hAnsi="Arial" w:cs="Arial"/>
        </w:rPr>
        <w:t>obr</w:t>
      </w:r>
      <w:proofErr w:type="spellEnd"/>
      <w:r w:rsidR="006143A7" w:rsidRPr="00B47AC2">
        <w:rPr>
          <w:rFonts w:ascii="Arial" w:hAnsi="Arial" w:cs="Arial"/>
        </w:rPr>
        <w:t xml:space="preserve">. Chocimino, położonej w sąsiedztwie działki nr 56/16 </w:t>
      </w:r>
      <w:proofErr w:type="spellStart"/>
      <w:r w:rsidR="006143A7" w:rsidRPr="00B47AC2">
        <w:rPr>
          <w:rFonts w:ascii="Arial" w:hAnsi="Arial" w:cs="Arial"/>
        </w:rPr>
        <w:t>obr</w:t>
      </w:r>
      <w:proofErr w:type="spellEnd"/>
      <w:r w:rsidR="006143A7" w:rsidRPr="00B47AC2">
        <w:rPr>
          <w:rFonts w:ascii="Arial" w:hAnsi="Arial" w:cs="Arial"/>
        </w:rPr>
        <w:t>. Chocimino, zasiedlonego gniazda błotniaka stawowego, objętego ścisłą ochroną gatunkową.</w:t>
      </w:r>
    </w:p>
    <w:p w14:paraId="19A1ADC3" w14:textId="77777777" w:rsidR="000C486F" w:rsidRPr="00B47AC2" w:rsidRDefault="006143A7"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W dniu 27 stycznia 2020 r. pełnomocnik wnioskodawczyni, Pan Łukasz Olbryś przedłożył stosowne uzupełnieni</w:t>
      </w:r>
      <w:r w:rsidR="00423163" w:rsidRPr="00B47AC2">
        <w:rPr>
          <w:rFonts w:ascii="Arial" w:hAnsi="Arial" w:cs="Arial"/>
        </w:rPr>
        <w:t>a w Aneksie nr 3 do rapo</w:t>
      </w:r>
      <w:r w:rsidR="000C486F" w:rsidRPr="00B47AC2">
        <w:rPr>
          <w:rFonts w:ascii="Arial" w:hAnsi="Arial" w:cs="Arial"/>
        </w:rPr>
        <w:t>rtu ooś, wyjaśniając przy tym, ż</w:t>
      </w:r>
      <w:r w:rsidR="00423163" w:rsidRPr="00B47AC2">
        <w:rPr>
          <w:rFonts w:ascii="Arial" w:hAnsi="Arial" w:cs="Arial"/>
        </w:rPr>
        <w:t xml:space="preserve">e realizacja przedsięwzięcia nie będzie miała istotnego wpływu na populację błotniaka stawowego i siedliska grzybów objętych ochroną gatunkową. </w:t>
      </w:r>
    </w:p>
    <w:p w14:paraId="6A93D160" w14:textId="77777777" w:rsidR="000C486F" w:rsidRPr="00B47AC2" w:rsidRDefault="00745405"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Organ prowadzący postępowanie</w:t>
      </w:r>
      <w:r w:rsidR="00423163" w:rsidRPr="00B47AC2">
        <w:rPr>
          <w:rFonts w:ascii="Arial" w:hAnsi="Arial" w:cs="Arial"/>
        </w:rPr>
        <w:t xml:space="preserve"> pismem z dnia 27 lutego 2020 r. znak: GNR.IV.6220.16.2017/2019.15 zwrócił się z prośbą do Regionalnego Dyrektora Ochrony Środowiska o uzgodnienie Aneksu nr 3 do raportu oddziaływania na środowisko planowanego przedsięwzięcia polegającego na uruchomieniu eksploatacji kruszywa naturalnego ze złoża „Chocimino” na działce nr 56/16 </w:t>
      </w:r>
      <w:proofErr w:type="spellStart"/>
      <w:r w:rsidR="00423163" w:rsidRPr="00B47AC2">
        <w:rPr>
          <w:rFonts w:ascii="Arial" w:hAnsi="Arial" w:cs="Arial"/>
        </w:rPr>
        <w:t>obr</w:t>
      </w:r>
      <w:proofErr w:type="spellEnd"/>
      <w:r w:rsidR="00423163" w:rsidRPr="00B47AC2">
        <w:rPr>
          <w:rFonts w:ascii="Arial" w:hAnsi="Arial" w:cs="Arial"/>
        </w:rPr>
        <w:t>. Chocimino.</w:t>
      </w:r>
    </w:p>
    <w:p w14:paraId="43D45147" w14:textId="3F22FD11" w:rsidR="000C486F" w:rsidRPr="00B47AC2" w:rsidRDefault="00EE005D"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Dyrektor Regionalnej Dyrekcji</w:t>
      </w:r>
      <w:r w:rsidR="00745405" w:rsidRPr="00B47AC2">
        <w:rPr>
          <w:rFonts w:ascii="Arial" w:hAnsi="Arial" w:cs="Arial"/>
        </w:rPr>
        <w:t xml:space="preserve"> Ochrony Środowiska </w:t>
      </w:r>
      <w:r w:rsidRPr="00B47AC2">
        <w:rPr>
          <w:rFonts w:ascii="Arial" w:hAnsi="Arial" w:cs="Arial"/>
        </w:rPr>
        <w:t xml:space="preserve">w Szczecinie, </w:t>
      </w:r>
      <w:r w:rsidR="000C486F" w:rsidRPr="00B47AC2">
        <w:rPr>
          <w:rFonts w:ascii="Arial" w:hAnsi="Arial" w:cs="Arial"/>
        </w:rPr>
        <w:t>WST</w:t>
      </w:r>
      <w:r w:rsidRPr="00B47AC2">
        <w:rPr>
          <w:rFonts w:ascii="Arial" w:hAnsi="Arial" w:cs="Arial"/>
        </w:rPr>
        <w:t xml:space="preserve"> w Koszalinie</w:t>
      </w:r>
      <w:r w:rsidR="000C486F" w:rsidRPr="00B47AC2">
        <w:rPr>
          <w:rFonts w:ascii="Arial" w:hAnsi="Arial" w:cs="Arial"/>
        </w:rPr>
        <w:t>,</w:t>
      </w:r>
      <w:r w:rsidRPr="00B47AC2">
        <w:rPr>
          <w:rFonts w:ascii="Arial" w:hAnsi="Arial" w:cs="Arial"/>
        </w:rPr>
        <w:t xml:space="preserve"> pismem z dnia 10 marca 2020 r. znak: WST-K.4221.10.2018.AL.5 wezwał Burmistrza </w:t>
      </w:r>
      <w:r w:rsidRPr="00B47AC2">
        <w:rPr>
          <w:rFonts w:ascii="Arial" w:hAnsi="Arial" w:cs="Arial"/>
        </w:rPr>
        <w:lastRenderedPageBreak/>
        <w:t xml:space="preserve">Polanowa </w:t>
      </w:r>
      <w:r w:rsidR="000C486F" w:rsidRPr="00B47AC2">
        <w:rPr>
          <w:rFonts w:ascii="Arial" w:hAnsi="Arial" w:cs="Arial"/>
        </w:rPr>
        <w:t>do przedłożenia</w:t>
      </w:r>
      <w:r w:rsidRPr="00B47AC2">
        <w:rPr>
          <w:rFonts w:ascii="Arial" w:hAnsi="Arial" w:cs="Arial"/>
        </w:rPr>
        <w:t xml:space="preserve"> wniosku o ponowne uzgodnienie warunków realizacji planowanego przedsięwzięcia, wniosku o wydanie decyzji o środowiskowych uwarunkowaniach, wymaganego na podstawie art. 77 ust. 2 pkt 1 ustawy ooś, raportu ooś stanowiącego tekst jednolity i zawierającego wszystkie materiały, ustalenia oraz nowe dowody, a także wyczerpujące wyjaśnienia do ww. zagadnień, wypisu i wyrysu z</w:t>
      </w:r>
      <w:r w:rsidR="00E972C8">
        <w:t> </w:t>
      </w:r>
      <w:r w:rsidRPr="00B47AC2">
        <w:rPr>
          <w:rFonts w:ascii="Arial" w:hAnsi="Arial" w:cs="Arial"/>
        </w:rPr>
        <w:t>miejscowego planu zagospodarowania przestrzennego dla działki objętej przedmiotowym wnioskiem, jeżeli plan ten został uchwalony, albo informacji o jego braku, zgodnie z art. 77 ust. 2 pkt 3 ustawy ooś.</w:t>
      </w:r>
    </w:p>
    <w:p w14:paraId="433EDEDE" w14:textId="4B10DDB3" w:rsidR="000C486F" w:rsidRPr="00B47AC2" w:rsidRDefault="00A8272F"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Burmistrz Polanowa</w:t>
      </w:r>
      <w:r w:rsidR="0002392F" w:rsidRPr="00B47AC2">
        <w:rPr>
          <w:rFonts w:ascii="Arial" w:hAnsi="Arial" w:cs="Arial"/>
        </w:rPr>
        <w:t>,</w:t>
      </w:r>
      <w:r w:rsidRPr="00B47AC2">
        <w:rPr>
          <w:rFonts w:ascii="Arial" w:hAnsi="Arial" w:cs="Arial"/>
        </w:rPr>
        <w:t xml:space="preserve"> działając na podstawie art. 50 ust 1 k.p.a.</w:t>
      </w:r>
      <w:r w:rsidR="0002392F" w:rsidRPr="00B47AC2">
        <w:rPr>
          <w:rFonts w:ascii="Arial" w:hAnsi="Arial" w:cs="Arial"/>
        </w:rPr>
        <w:t>, pismem z dnia 22 lipca 2020 r.</w:t>
      </w:r>
      <w:r w:rsidRPr="00B47AC2">
        <w:rPr>
          <w:rFonts w:ascii="Arial" w:hAnsi="Arial" w:cs="Arial"/>
        </w:rPr>
        <w:t xml:space="preserve"> wezwał inwestora do pisemnego złożenia uzupełni</w:t>
      </w:r>
      <w:r w:rsidR="0002392F" w:rsidRPr="00B47AC2">
        <w:rPr>
          <w:rFonts w:ascii="Arial" w:hAnsi="Arial" w:cs="Arial"/>
        </w:rPr>
        <w:t>eń ww. zakresie, które to w</w:t>
      </w:r>
      <w:r w:rsidR="00E972C8">
        <w:rPr>
          <w:rFonts w:ascii="Arial" w:hAnsi="Arial" w:cs="Arial"/>
        </w:rPr>
        <w:t> </w:t>
      </w:r>
      <w:r w:rsidR="0002392F" w:rsidRPr="00B47AC2">
        <w:rPr>
          <w:rFonts w:ascii="Arial" w:hAnsi="Arial" w:cs="Arial"/>
        </w:rPr>
        <w:t>dniu 15 października 2020 r. w części zostały przedłożone (raport – tekst ujednolicony w</w:t>
      </w:r>
      <w:r w:rsidR="00E972C8">
        <w:rPr>
          <w:rFonts w:ascii="Arial" w:hAnsi="Arial" w:cs="Arial"/>
        </w:rPr>
        <w:t> </w:t>
      </w:r>
      <w:r w:rsidR="0002392F" w:rsidRPr="00B47AC2">
        <w:rPr>
          <w:rFonts w:ascii="Arial" w:hAnsi="Arial" w:cs="Arial"/>
        </w:rPr>
        <w:t xml:space="preserve">wersji papierowej wraz z jego zapisem na informatycznym nośniku danych – płyta CD). Jednocześnie pełnomocnik inwestora poinformował tut. organ o odmowie przedłożenia pozostałych dokumentów, podnosząc, iż Burmistrz Polanowa nie jest uprawniony do żądania od strony ponownego złożenia tych dokumentów. </w:t>
      </w:r>
    </w:p>
    <w:p w14:paraId="5DF8CED3" w14:textId="60F30C60" w:rsidR="000C486F" w:rsidRPr="00B47AC2" w:rsidRDefault="0002392F"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Pismem z dnia 04 marca 2021 r. znak: PA.IV.6220.16.2017/2019 Burmistrz Polanowa wystąpił z wnioskiem do Regionalnego Dyrektora Ochrony Środowiska o ponowne uzgodnienie warunków realizacji planowanego przedsięwzięcia pn. Uruchomienie eksploatacji kruszywa naturalnego ze złoża „Chocimino” na dz. nr 56/16 obręb Chocimino”, mając na uwadze konieczność uwzględnienia nowych dowodów ujawnionych w przedmiotowej sprawie oraz ich analizę.</w:t>
      </w:r>
    </w:p>
    <w:p w14:paraId="2D236F3D" w14:textId="6376143B" w:rsidR="000C486F" w:rsidRPr="00B47AC2" w:rsidRDefault="001872A4" w:rsidP="000A4858">
      <w:pPr>
        <w:pBdr>
          <w:bottom w:val="single" w:sz="6" w:space="14" w:color="auto"/>
        </w:pBdr>
        <w:spacing w:after="0" w:line="288" w:lineRule="auto"/>
        <w:ind w:firstLine="708"/>
        <w:contextualSpacing/>
        <w:rPr>
          <w:rFonts w:ascii="Arial" w:hAnsi="Arial" w:cs="Arial"/>
        </w:rPr>
      </w:pPr>
      <w:r w:rsidRPr="00B47AC2">
        <w:rPr>
          <w:rFonts w:ascii="Arial" w:hAnsi="Arial" w:cs="Arial"/>
        </w:rPr>
        <w:t>Po przeanalizowaniu nowych dowodów Regionalny Dyrektor Ochrony Środowiska w</w:t>
      </w:r>
      <w:r w:rsidR="00E972C8">
        <w:rPr>
          <w:rFonts w:ascii="Arial" w:hAnsi="Arial" w:cs="Arial"/>
        </w:rPr>
        <w:t> </w:t>
      </w:r>
      <w:r w:rsidRPr="00B47AC2">
        <w:rPr>
          <w:rFonts w:ascii="Arial" w:hAnsi="Arial" w:cs="Arial"/>
        </w:rPr>
        <w:t xml:space="preserve">Szczecinie stwierdził, że w przedmiotowej sprawie postanowieniem z dnia 27 lipca 2018 r. znak: WST-K.4221.10.2018.AL.3, uzgodnił realizację przedsięwzięcia oraz określił jej warunki realizacji i eksploatacji. </w:t>
      </w:r>
      <w:r w:rsidR="008F6638" w:rsidRPr="00B47AC2">
        <w:rPr>
          <w:rFonts w:ascii="Arial" w:hAnsi="Arial" w:cs="Arial"/>
        </w:rPr>
        <w:t xml:space="preserve">Ww. organ stoi na stanowisku, iż nie nastąpiła zmiana zakresu przedmiotowego przedsięwzięcia, jak i jego oddziaływania na środowisko. </w:t>
      </w:r>
    </w:p>
    <w:p w14:paraId="436F30EE" w14:textId="6DD2CCC0" w:rsidR="000C486F" w:rsidRPr="00B47AC2" w:rsidRDefault="000C486F"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Calibri" w:hAnsi="Arial" w:cs="Arial"/>
        </w:rPr>
        <w:t xml:space="preserve">Na podstawie art. 62 ust. 1 ustawy </w:t>
      </w:r>
      <w:proofErr w:type="spellStart"/>
      <w:r w:rsidRPr="00B47AC2">
        <w:rPr>
          <w:rFonts w:ascii="Arial" w:eastAsia="Calibri" w:hAnsi="Arial" w:cs="Arial"/>
        </w:rPr>
        <w:t>o.o.ś</w:t>
      </w:r>
      <w:proofErr w:type="spellEnd"/>
      <w:r w:rsidRPr="00B47AC2">
        <w:rPr>
          <w:rFonts w:ascii="Arial" w:eastAsia="Calibri" w:hAnsi="Arial" w:cs="Arial"/>
        </w:rPr>
        <w:t xml:space="preserve">. w ramach oceny oddziaływania przedsięwzięcia na środowisko określa się, analizuje oraz ocenia bezpośredni i pośredni wpływ danego przedsięwzięcia między innymi na środowisko i ludność, w tym zdrowie i warunki życia ludzi oraz krajobraz, w tym krajobraz kulturowy. Natomiast zgodnie z art. 3 pkt. 39 ustawy z dnia 27 kwietnia 2001 r. prawo ochrony środowiska jako środowisko należy rozumieć ogół elementów przyrodniczych, w tym także przekształconych w wyniku działalności człowieka, a w szczególności powierzchnię ziemi, kopaliny, wody, powietrze, krajobraz, klimat oraz pozostałe elementy różnorodności biologicznej, a także wzajemne oddziaływania pomiędzy tymi elementami. Burmistrz Polanowa, mając na uwadze przywołaną w ustawie </w:t>
      </w:r>
      <w:r w:rsidRPr="00B47AC2">
        <w:rPr>
          <w:rFonts w:ascii="Arial" w:hAnsi="Arial" w:cs="Arial"/>
        </w:rPr>
        <w:t>ooś</w:t>
      </w:r>
      <w:r w:rsidRPr="00B47AC2">
        <w:rPr>
          <w:rFonts w:ascii="Arial" w:eastAsia="Calibri" w:hAnsi="Arial" w:cs="Arial"/>
        </w:rPr>
        <w:t xml:space="preserve">. definicję środowiska oraz wytyczne ustawy </w:t>
      </w:r>
      <w:proofErr w:type="spellStart"/>
      <w:r w:rsidRPr="00B47AC2">
        <w:rPr>
          <w:rFonts w:ascii="Arial" w:eastAsia="Calibri" w:hAnsi="Arial" w:cs="Arial"/>
        </w:rPr>
        <w:t>o.o.ś</w:t>
      </w:r>
      <w:proofErr w:type="spellEnd"/>
      <w:r w:rsidRPr="00B47AC2">
        <w:rPr>
          <w:rFonts w:ascii="Arial" w:eastAsia="Calibri" w:hAnsi="Arial" w:cs="Arial"/>
        </w:rPr>
        <w:t>. dotyczące zakresu analizy oceny oddziaływania na środowisko, ocenia, że obszar oddziaływania planowanej kopalni kruszywa, określony przez inwestora jedynie w granicach jego działki, jest niewystarczający i nie daje wyczerpujących informacji na temat tego, jaki wpływ planowana kopalnia kruszyw będzie miała na środowisko. W związku z tym przedłożony raport nie może stanowić podstawy do wydania decyzji w przedmiocie środowiskowych uwarunkowań zgody na realizację przedsięwzięcia.</w:t>
      </w:r>
    </w:p>
    <w:p w14:paraId="1BB4F607" w14:textId="77777777" w:rsidR="000C486F" w:rsidRPr="00B47AC2" w:rsidRDefault="008F6638"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Calibri" w:hAnsi="Arial" w:cs="Arial"/>
        </w:rPr>
        <w:t>Odmawiając wydania decyzji o środowiskowych uwarunkowaniach dla przedsięwzięcia polegającego na uruchomieniu eksploatacji kruszywa naturalnego ze złoża „Chocimino” na dz. nr 56/16 obręb Chocimino, gm. Polanów Burmistrz Polanowa zwrócił uwagę przede wszystkim na:</w:t>
      </w:r>
    </w:p>
    <w:p w14:paraId="5E0BB9D1" w14:textId="37F44AD7" w:rsidR="00F62E75" w:rsidRPr="00B47AC2" w:rsidRDefault="000C486F"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Times New Roman" w:hAnsi="Arial" w:cs="Arial"/>
          <w:lang w:eastAsia="pl-PL"/>
        </w:rPr>
        <w:t xml:space="preserve">1. </w:t>
      </w:r>
      <w:r w:rsidR="008F6638" w:rsidRPr="00B47AC2">
        <w:rPr>
          <w:rFonts w:ascii="Arial" w:eastAsia="Calibri" w:hAnsi="Arial" w:cs="Arial"/>
        </w:rPr>
        <w:t xml:space="preserve">zbyt wąskie określenie zakresu oddziaływania przedsięwzięcia na środowisko, który według inwestora zamyka się w granicach działki do której inwestor posiada tytuł </w:t>
      </w:r>
      <w:r w:rsidR="008F6638" w:rsidRPr="00B47AC2">
        <w:rPr>
          <w:rFonts w:ascii="Arial" w:eastAsia="Calibri" w:hAnsi="Arial" w:cs="Arial"/>
        </w:rPr>
        <w:lastRenderedPageBreak/>
        <w:t>prawny, w tym na  siedliska przyrodnicze, w tym stanowiska roślin i zwierząt, objętych ochroną ścisłą bądź częściową zlokalizowanych w bezpośrednim sąsiedztwie przedmiotowej inwestycji oraz znajdujących się w zasięgu oddziaływania planowanego przedsięwzięcia; Burmistrz Polanowa wskazuje, że definicja obszaru na który oddziaływać będzie przedsięwzięcie zawarta jest w art. 74 ust. 3a ust</w:t>
      </w:r>
      <w:r w:rsidR="008F6638" w:rsidRPr="00B47AC2">
        <w:rPr>
          <w:rFonts w:ascii="Arial" w:hAnsi="Arial" w:cs="Arial"/>
        </w:rPr>
        <w:t>awy ooś</w:t>
      </w:r>
      <w:r w:rsidR="008F6638" w:rsidRPr="00B47AC2">
        <w:rPr>
          <w:rFonts w:ascii="Arial" w:eastAsia="Calibri" w:hAnsi="Arial" w:cs="Arial"/>
        </w:rPr>
        <w:t xml:space="preserve">, a przez obszar ten rozumie się m.in. </w:t>
      </w:r>
      <w:r w:rsidR="008F6638" w:rsidRPr="00B47AC2">
        <w:rPr>
          <w:rFonts w:ascii="Arial" w:eastAsia="Calibri" w:hAnsi="Arial" w:cs="Arial"/>
          <w:i/>
        </w:rPr>
        <w:t>działki, na których w wyniku realizacji lub funkcjonowania przedsięwzięcia zostałyby przekroczone standardy jakości środowiska</w:t>
      </w:r>
      <w:r w:rsidR="008F6638" w:rsidRPr="00B47AC2">
        <w:rPr>
          <w:rFonts w:ascii="Arial" w:eastAsia="Calibri" w:hAnsi="Arial" w:cs="Arial"/>
        </w:rPr>
        <w:t>.</w:t>
      </w:r>
    </w:p>
    <w:p w14:paraId="7ED38767" w14:textId="7E59CFBA" w:rsidR="00D12BEA" w:rsidRPr="00B47AC2" w:rsidRDefault="000C486F"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Times New Roman" w:hAnsi="Arial" w:cs="Arial"/>
          <w:lang w:eastAsia="pl-PL"/>
        </w:rPr>
        <w:t xml:space="preserve">2. </w:t>
      </w:r>
      <w:r w:rsidR="008F6638" w:rsidRPr="00B47AC2">
        <w:rPr>
          <w:rFonts w:ascii="Arial" w:eastAsia="Calibri" w:hAnsi="Arial" w:cs="Arial"/>
        </w:rPr>
        <w:t>b</w:t>
      </w:r>
      <w:r w:rsidRPr="00B47AC2">
        <w:rPr>
          <w:rFonts w:ascii="Arial" w:hAnsi="Arial" w:cs="Arial"/>
        </w:rPr>
        <w:t>rak</w:t>
      </w:r>
      <w:r w:rsidR="008F6638" w:rsidRPr="00B47AC2">
        <w:rPr>
          <w:rFonts w:ascii="Arial" w:eastAsia="Calibri" w:hAnsi="Arial" w:cs="Arial"/>
        </w:rPr>
        <w:t xml:space="preserve"> porozumienia z zarządcą drogi powiatowej 3571Z</w:t>
      </w:r>
      <w:r w:rsidRPr="00B47AC2">
        <w:rPr>
          <w:rFonts w:ascii="Arial" w:hAnsi="Arial" w:cs="Arial"/>
        </w:rPr>
        <w:t>,</w:t>
      </w:r>
      <w:r w:rsidR="008F6638" w:rsidRPr="00B47AC2">
        <w:rPr>
          <w:rFonts w:ascii="Arial" w:eastAsia="Calibri" w:hAnsi="Arial" w:cs="Arial"/>
        </w:rPr>
        <w:t xml:space="preserve"> po której inwestor planuje realizować transport kruszywa w wariancie I realizowanego przedsięwzięcia. Przedstawione przez Wnioskodawcę wyjaśnienia i uzupełnienia ograniczają się do etapu realizacji wydobywania kruszywa, a pomijają całkowicie wpływ transportu kruszywa na siedliska przyrodnicze, w tym stanowiska roślin i zwierząt, objętych ochroną ścisłą bądź częściową zlokalizowanych w bezpośrednim sąsiedztwie przedmiotowej inwestycji oraz znajdujących się w zasięgu oddziaływania planowanego przedsięwzięcia</w:t>
      </w:r>
      <w:r w:rsidR="008F6638" w:rsidRPr="00B47AC2">
        <w:rPr>
          <w:rFonts w:ascii="Arial" w:hAnsi="Arial" w:cs="Arial"/>
        </w:rPr>
        <w:t>. Przedmiotowa droga jest drogą przystosowaną do kategorii ruchu KR1i nie jest przystosowana do transportu ciężkiego.</w:t>
      </w:r>
      <w:r w:rsidR="00764C19" w:rsidRPr="00B47AC2">
        <w:t xml:space="preserve"> </w:t>
      </w:r>
      <w:r w:rsidR="00764C19" w:rsidRPr="00B47AC2">
        <w:rPr>
          <w:rFonts w:ascii="Arial" w:eastAsia="Calibri" w:hAnsi="Arial" w:cs="Arial"/>
        </w:rPr>
        <w:t>Pełnomocnik wnioskodawczyni wystąpił do zarządcy drogi</w:t>
      </w:r>
      <w:r w:rsidR="00764C19" w:rsidRPr="00B47AC2">
        <w:rPr>
          <w:rFonts w:ascii="Arial" w:hAnsi="Arial" w:cs="Arial"/>
        </w:rPr>
        <w:t xml:space="preserve">, pismem z dnia 20 maja </w:t>
      </w:r>
      <w:r w:rsidR="00764C19" w:rsidRPr="00B47AC2">
        <w:rPr>
          <w:rFonts w:ascii="Arial" w:eastAsia="Calibri" w:hAnsi="Arial" w:cs="Arial"/>
        </w:rPr>
        <w:t>2019 r. z</w:t>
      </w:r>
      <w:r w:rsidR="00E972C8">
        <w:rPr>
          <w:rFonts w:ascii="Arial" w:eastAsia="Calibri" w:hAnsi="Arial" w:cs="Arial"/>
        </w:rPr>
        <w:t> </w:t>
      </w:r>
      <w:r w:rsidR="00764C19" w:rsidRPr="00B47AC2">
        <w:rPr>
          <w:rFonts w:ascii="Arial" w:eastAsia="Calibri" w:hAnsi="Arial" w:cs="Arial"/>
        </w:rPr>
        <w:t>wnioskiem o zawarcie stosownego porozumienia, o czym poinformował tut</w:t>
      </w:r>
      <w:r w:rsidR="00764C19" w:rsidRPr="00B47AC2">
        <w:rPr>
          <w:rFonts w:ascii="Arial" w:hAnsi="Arial" w:cs="Arial"/>
        </w:rPr>
        <w:t xml:space="preserve">ejszy urząd pismem z dnia 20 maja </w:t>
      </w:r>
      <w:r w:rsidR="00764C19" w:rsidRPr="00B47AC2">
        <w:rPr>
          <w:rFonts w:ascii="Arial" w:eastAsia="Calibri" w:hAnsi="Arial" w:cs="Arial"/>
        </w:rPr>
        <w:t>2019 r. (data wpływu do Urzę</w:t>
      </w:r>
      <w:r w:rsidR="00764C19" w:rsidRPr="00B47AC2">
        <w:rPr>
          <w:rFonts w:ascii="Arial" w:hAnsi="Arial" w:cs="Arial"/>
        </w:rPr>
        <w:t xml:space="preserve">du Miejskiego w Polanowie 22 maja </w:t>
      </w:r>
      <w:r w:rsidR="00764C19" w:rsidRPr="00B47AC2">
        <w:rPr>
          <w:rFonts w:ascii="Arial" w:eastAsia="Calibri" w:hAnsi="Arial" w:cs="Arial"/>
        </w:rPr>
        <w:t>2019</w:t>
      </w:r>
      <w:r w:rsidR="00764C19" w:rsidRPr="00B47AC2">
        <w:rPr>
          <w:rFonts w:ascii="Arial" w:hAnsi="Arial" w:cs="Arial"/>
        </w:rPr>
        <w:t xml:space="preserve"> </w:t>
      </w:r>
      <w:r w:rsidR="00764C19" w:rsidRPr="00B47AC2">
        <w:rPr>
          <w:rFonts w:ascii="Arial" w:eastAsia="Calibri" w:hAnsi="Arial" w:cs="Arial"/>
        </w:rPr>
        <w:t>r</w:t>
      </w:r>
      <w:r w:rsidR="00764C19" w:rsidRPr="00B47AC2">
        <w:rPr>
          <w:rFonts w:ascii="Arial" w:hAnsi="Arial" w:cs="Arial"/>
        </w:rPr>
        <w:t>.</w:t>
      </w:r>
      <w:r w:rsidR="00764C19" w:rsidRPr="00B47AC2">
        <w:rPr>
          <w:rFonts w:ascii="Arial" w:eastAsia="Calibri" w:hAnsi="Arial" w:cs="Arial"/>
        </w:rPr>
        <w:t>), deklarując jednocześnie, że niezwłocznie po zawarciu przedmiotowego porozumienia jego treść zostanie przedłożona Burmistrzowi Polanowa. W tym miejscu należy zaznaczyć, że  wniosek złożony przez pełnomocnika zakłada realizację transportu przy natężeniu od 10 do 15 samochodów ciężarowych dziennie, a szacowany czas eksploatacji złoża to 20 lat, co znacznie odbiega od danych zawartych</w:t>
      </w:r>
      <w:r w:rsidR="00764C19" w:rsidRPr="00B47AC2">
        <w:rPr>
          <w:rFonts w:ascii="Arial" w:hAnsi="Arial" w:cs="Arial"/>
        </w:rPr>
        <w:t xml:space="preserve"> w raporcie oo</w:t>
      </w:r>
      <w:r w:rsidR="00764C19" w:rsidRPr="00B47AC2">
        <w:rPr>
          <w:rFonts w:ascii="Arial" w:eastAsia="Calibri" w:hAnsi="Arial" w:cs="Arial"/>
        </w:rPr>
        <w:t>ś., gdzie założono ruch maksymalnie 30 samochodów ciężarowych w ciągu doby, w jedną stronę, a</w:t>
      </w:r>
      <w:r w:rsidR="00E972C8">
        <w:rPr>
          <w:rFonts w:ascii="Arial" w:eastAsia="Calibri" w:hAnsi="Arial" w:cs="Arial"/>
        </w:rPr>
        <w:t> </w:t>
      </w:r>
      <w:r w:rsidR="00764C19" w:rsidRPr="00B47AC2">
        <w:rPr>
          <w:rFonts w:ascii="Arial" w:eastAsia="Calibri" w:hAnsi="Arial" w:cs="Arial"/>
        </w:rPr>
        <w:t>szacowany czas eksploatacji to 13-16 lat. W </w:t>
      </w:r>
      <w:r w:rsidR="00764C19" w:rsidRPr="00B47AC2">
        <w:rPr>
          <w:rFonts w:ascii="Arial" w:hAnsi="Arial" w:cs="Arial"/>
        </w:rPr>
        <w:t xml:space="preserve">dniu 07 sierpnia </w:t>
      </w:r>
      <w:r w:rsidR="00764C19" w:rsidRPr="00B47AC2">
        <w:rPr>
          <w:rFonts w:ascii="Arial" w:eastAsia="Calibri" w:hAnsi="Arial" w:cs="Arial"/>
        </w:rPr>
        <w:t>2019 r. do tutejszego urzędu wpłynęło pismo pełnomocnika wnioskodawczyni informujące, że porozumienie z PZD w</w:t>
      </w:r>
      <w:r w:rsidR="00E972C8">
        <w:rPr>
          <w:rFonts w:ascii="Arial" w:eastAsia="Calibri" w:hAnsi="Arial" w:cs="Arial"/>
        </w:rPr>
        <w:t> </w:t>
      </w:r>
      <w:r w:rsidR="00764C19" w:rsidRPr="00B47AC2">
        <w:rPr>
          <w:rFonts w:ascii="Arial" w:eastAsia="Calibri" w:hAnsi="Arial" w:cs="Arial"/>
        </w:rPr>
        <w:t>Koszalinie nie zostało zawarte, a wnioskodawczyni podtrzymuje swoje stanowisko</w:t>
      </w:r>
      <w:r w:rsidR="00764C19" w:rsidRPr="00B47AC2">
        <w:rPr>
          <w:rFonts w:ascii="Arial" w:hAnsi="Arial" w:cs="Arial"/>
        </w:rPr>
        <w:t xml:space="preserve">  zawarte w piśmie z dnia 16 kwietnia </w:t>
      </w:r>
      <w:r w:rsidR="00764C19" w:rsidRPr="00B47AC2">
        <w:rPr>
          <w:rFonts w:ascii="Arial" w:eastAsia="Calibri" w:hAnsi="Arial" w:cs="Arial"/>
        </w:rPr>
        <w:t>2019 r., zgodnie z którym żądanie zawarcia porozumienia uznaje za bezpodstawne.</w:t>
      </w:r>
    </w:p>
    <w:p w14:paraId="20D3B1DE" w14:textId="77777777" w:rsidR="00D12BEA" w:rsidRPr="00B47AC2" w:rsidRDefault="008F6638"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Times New Roman" w:hAnsi="Arial" w:cs="Arial"/>
          <w:lang w:eastAsia="pl-PL"/>
        </w:rPr>
        <w:t xml:space="preserve">Decyzję o środowiskowych uwarunkowaniach organ wydaje na podstawie art. 80 ustawy </w:t>
      </w:r>
      <w:proofErr w:type="spellStart"/>
      <w:r w:rsidRPr="00B47AC2">
        <w:rPr>
          <w:rFonts w:ascii="Arial" w:eastAsia="Times New Roman" w:hAnsi="Arial" w:cs="Arial"/>
          <w:lang w:eastAsia="pl-PL"/>
        </w:rPr>
        <w:t>o.o.ś</w:t>
      </w:r>
      <w:proofErr w:type="spellEnd"/>
      <w:r w:rsidRPr="00B47AC2">
        <w:rPr>
          <w:rFonts w:ascii="Arial" w:eastAsia="Times New Roman" w:hAnsi="Arial" w:cs="Arial"/>
          <w:lang w:eastAsia="pl-PL"/>
        </w:rPr>
        <w:t>. (jeżeli była przeprowadzona ocena oddziaływania przedsięwzięcia na środowisko), biorąc pod uwagę:</w:t>
      </w:r>
    </w:p>
    <w:p w14:paraId="72DF9F1B" w14:textId="77777777" w:rsidR="00D12BEA" w:rsidRPr="00B47AC2" w:rsidRDefault="008F6638"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Times New Roman" w:hAnsi="Arial" w:cs="Arial"/>
          <w:lang w:eastAsia="pl-PL"/>
        </w:rPr>
        <w:t xml:space="preserve">1) wyniki uzgodnień i opinii, o których mowa w art. 77 ust. 1 ustawy </w:t>
      </w:r>
      <w:proofErr w:type="spellStart"/>
      <w:r w:rsidRPr="00B47AC2">
        <w:rPr>
          <w:rFonts w:ascii="Arial" w:eastAsia="Times New Roman" w:hAnsi="Arial" w:cs="Arial"/>
          <w:lang w:eastAsia="pl-PL"/>
        </w:rPr>
        <w:t>o.o.ś</w:t>
      </w:r>
      <w:proofErr w:type="spellEnd"/>
      <w:r w:rsidRPr="00B47AC2">
        <w:rPr>
          <w:rFonts w:ascii="Arial" w:eastAsia="Times New Roman" w:hAnsi="Arial" w:cs="Arial"/>
          <w:lang w:eastAsia="pl-PL"/>
        </w:rPr>
        <w:t>.;</w:t>
      </w:r>
    </w:p>
    <w:p w14:paraId="059E366A" w14:textId="548D75C3" w:rsidR="00D12BEA" w:rsidRPr="00B47AC2" w:rsidRDefault="008F6638"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Times New Roman" w:hAnsi="Arial" w:cs="Arial"/>
          <w:lang w:eastAsia="pl-PL"/>
        </w:rPr>
        <w:t>2) ustalenia zawarte w raporcie o oddziaływaniu przedsięwzięcia na środowisko;</w:t>
      </w:r>
    </w:p>
    <w:p w14:paraId="03DC8347" w14:textId="77777777" w:rsidR="00D12BEA" w:rsidRPr="00B47AC2" w:rsidRDefault="008F6638"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Times New Roman" w:hAnsi="Arial" w:cs="Arial"/>
          <w:lang w:eastAsia="pl-PL"/>
        </w:rPr>
        <w:t>3) wyniki postępowania z udziałem społeczeństwa;</w:t>
      </w:r>
    </w:p>
    <w:p w14:paraId="793E64A8" w14:textId="77777777" w:rsidR="00D12BEA" w:rsidRPr="00B47AC2" w:rsidRDefault="008F6638"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Times New Roman" w:hAnsi="Arial" w:cs="Arial"/>
          <w:lang w:eastAsia="pl-PL"/>
        </w:rPr>
        <w:t>4) wyniki postępowania w sprawie transgranicznego oddziaływania na środowisko, jeżeli zostało przeprowadzone.</w:t>
      </w:r>
    </w:p>
    <w:p w14:paraId="64627015" w14:textId="4255B142" w:rsidR="00D12BEA" w:rsidRPr="00B47AC2" w:rsidRDefault="00D92272"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Times New Roman" w:hAnsi="Arial" w:cs="Arial"/>
          <w:lang w:eastAsia="pl-PL"/>
        </w:rPr>
        <w:t>W przedmiotowej sprawie przedstawion</w:t>
      </w:r>
      <w:r w:rsidR="00764C19" w:rsidRPr="00B47AC2">
        <w:rPr>
          <w:rFonts w:ascii="Arial" w:eastAsia="Times New Roman" w:hAnsi="Arial" w:cs="Arial"/>
          <w:lang w:eastAsia="pl-PL"/>
        </w:rPr>
        <w:t>y przez Wnioskodawcę raport oo</w:t>
      </w:r>
      <w:r w:rsidRPr="00B47AC2">
        <w:rPr>
          <w:rFonts w:ascii="Arial" w:eastAsia="Times New Roman" w:hAnsi="Arial" w:cs="Arial"/>
          <w:lang w:eastAsia="pl-PL"/>
        </w:rPr>
        <w:t>ś. został uzgodniony w t</w:t>
      </w:r>
      <w:r w:rsidR="00764C19" w:rsidRPr="00B47AC2">
        <w:rPr>
          <w:rFonts w:ascii="Arial" w:eastAsia="Times New Roman" w:hAnsi="Arial" w:cs="Arial"/>
          <w:lang w:eastAsia="pl-PL"/>
        </w:rPr>
        <w:t>rybie art. 77 ust. 1 ustawy oo</w:t>
      </w:r>
      <w:r w:rsidRPr="00B47AC2">
        <w:rPr>
          <w:rFonts w:ascii="Arial" w:eastAsia="Times New Roman" w:hAnsi="Arial" w:cs="Arial"/>
          <w:lang w:eastAsia="pl-PL"/>
        </w:rPr>
        <w:t xml:space="preserve">ś. z właściwymi organami, tj. RDOŚ w Szczecinie, PPIS w Koszalinie, Wody Polskie Zarząd Zlewni w Koszalinie. Podstawą uzgodnienia był raport </w:t>
      </w:r>
      <w:proofErr w:type="spellStart"/>
      <w:r w:rsidRPr="00B47AC2">
        <w:rPr>
          <w:rFonts w:ascii="Arial" w:eastAsia="Times New Roman" w:hAnsi="Arial" w:cs="Arial"/>
          <w:lang w:eastAsia="pl-PL"/>
        </w:rPr>
        <w:t>o.o.ś</w:t>
      </w:r>
      <w:proofErr w:type="spellEnd"/>
      <w:r w:rsidRPr="00B47AC2">
        <w:rPr>
          <w:rFonts w:ascii="Arial" w:eastAsia="Times New Roman" w:hAnsi="Arial" w:cs="Arial"/>
          <w:lang w:eastAsia="pl-PL"/>
        </w:rPr>
        <w:t xml:space="preserve">. wraz z Aneksem nr 1. </w:t>
      </w:r>
      <w:r w:rsidR="000E3C4C" w:rsidRPr="00B47AC2">
        <w:rPr>
          <w:rFonts w:ascii="Arial" w:eastAsia="Times New Roman" w:hAnsi="Arial" w:cs="Arial"/>
          <w:lang w:eastAsia="pl-PL"/>
        </w:rPr>
        <w:t>W orzecznictwie sądów administracyjnych podkreśla się, że pozytywne uzgodnienia właściwych organów uzgadniających nie są wiążące dla organu określającego środowiskowe uwarunkowania realizacji przedsięwzięcia. W wyroku z dnia 10 czerwca 2020</w:t>
      </w:r>
      <w:r w:rsidR="00D12BEA" w:rsidRPr="00B47AC2">
        <w:rPr>
          <w:rFonts w:ascii="Arial" w:eastAsia="Times New Roman" w:hAnsi="Arial" w:cs="Arial"/>
          <w:lang w:eastAsia="pl-PL"/>
        </w:rPr>
        <w:t xml:space="preserve"> </w:t>
      </w:r>
      <w:r w:rsidR="000E3C4C" w:rsidRPr="00B47AC2">
        <w:rPr>
          <w:rFonts w:ascii="Arial" w:eastAsia="Times New Roman" w:hAnsi="Arial" w:cs="Arial"/>
          <w:lang w:eastAsia="pl-PL"/>
        </w:rPr>
        <w:t xml:space="preserve">r. sygn. II OSK 3873/19 Naczelny Sąd Administracyjny stwierdził, że </w:t>
      </w:r>
      <w:r w:rsidR="000E3C4C" w:rsidRPr="00B47AC2">
        <w:rPr>
          <w:rFonts w:ascii="Arial" w:hAnsi="Arial" w:cs="Arial"/>
        </w:rPr>
        <w:t xml:space="preserve">wydając decyzję o środowiskowych uwarunkowaniach realizacji przedsięwzięcia organ bierze pod uwagę między innymi wyniki uzgodnień i opinii. Jest to jeden z elementów branych pod rozwagę przez organ przy wydawaniu tej decyzji. Nie oznacza to jednak, że pozytywna opinia czy uzgodnienie organów </w:t>
      </w:r>
      <w:r w:rsidR="000E3C4C" w:rsidRPr="00B47AC2">
        <w:rPr>
          <w:rFonts w:ascii="Arial" w:hAnsi="Arial" w:cs="Arial"/>
        </w:rPr>
        <w:lastRenderedPageBreak/>
        <w:t>współdziałających przesądza o konieczności wydania pozytywnej decyzji w przedmiocie środowiskowych uwarunkowań realizacji przedsięwzięcia. Pozytywne uzgodnienia ze strony organów współdziałających nie są bowiem wiążące dla organu określającego środowiskowe uwarunkowania realizacji przedsięwzięcia i nie obliguje organu do wydania pozytywnej decyzji o środowiskowych uwarunkowaniach. Podobnie w wyroku z dnia 23 stycznia 2020r. sygn. II OSK 585/18 Naczelny Sąd Administracyjny podkreślił, że sam fakt sprzeczności decyzji środowiskowej z uzgodnieniami ze strony organów współdziałających nie świadczy o</w:t>
      </w:r>
      <w:r w:rsidR="00E972C8">
        <w:rPr>
          <w:rFonts w:ascii="Arial" w:hAnsi="Arial" w:cs="Arial"/>
        </w:rPr>
        <w:t> </w:t>
      </w:r>
      <w:r w:rsidR="000E3C4C" w:rsidRPr="00B47AC2">
        <w:rPr>
          <w:rFonts w:ascii="Arial" w:hAnsi="Arial" w:cs="Arial"/>
        </w:rPr>
        <w:t>wadliwości tej decyzji.</w:t>
      </w:r>
      <w:r w:rsidR="000E3C4C" w:rsidRPr="00B47AC2">
        <w:t xml:space="preserve"> </w:t>
      </w:r>
      <w:r w:rsidR="000E3C4C" w:rsidRPr="00B47AC2">
        <w:rPr>
          <w:rFonts w:ascii="Arial" w:hAnsi="Arial" w:cs="Arial"/>
        </w:rPr>
        <w:t xml:space="preserve">Organ nie jest związany uzgodnieniami, ale ma je jedynie brać pod uwagę, nie może ich pominąć. To nie jest to samo co związanie organu, które powoduje, że organ nie dokonuje analizy materiałów tylko bezwzględnie stosuje je w wydanej decyzji (zob. też Wyrok Naczelnego Sądu Administracyjnego z dnia 18 października 2019r. sygn. II OSK 2952/17, wyrok Naczelnego Sądu Administracyjnego z dnia 10 listopada 2016r. sygn. II OSK 1784/15). Z art. 80 ust. 1 </w:t>
      </w:r>
      <w:r w:rsidR="000E3C4C" w:rsidRPr="00B47AC2">
        <w:rPr>
          <w:rFonts w:ascii="Arial" w:eastAsia="Times New Roman" w:hAnsi="Arial" w:cs="Arial"/>
          <w:lang w:eastAsia="pl-PL"/>
        </w:rPr>
        <w:t xml:space="preserve">ustawy </w:t>
      </w:r>
      <w:proofErr w:type="spellStart"/>
      <w:r w:rsidR="000E3C4C" w:rsidRPr="00B47AC2">
        <w:rPr>
          <w:rFonts w:ascii="Arial" w:eastAsia="Times New Roman" w:hAnsi="Arial" w:cs="Arial"/>
          <w:lang w:eastAsia="pl-PL"/>
        </w:rPr>
        <w:t>o.o.ś</w:t>
      </w:r>
      <w:proofErr w:type="spellEnd"/>
      <w:r w:rsidR="000E3C4C" w:rsidRPr="00B47AC2">
        <w:rPr>
          <w:rFonts w:ascii="Arial" w:eastAsia="Times New Roman" w:hAnsi="Arial" w:cs="Arial"/>
          <w:lang w:eastAsia="pl-PL"/>
        </w:rPr>
        <w:t>. jednoznacznie wynika, że organ określający środowiskowe uwarunkowania realizacji przedsięwzięcia wydaje decyzję biorąc pod uwagę m.in. wyniki uzgodnień, ale na równi z pozostałymi okolicznościami, które zobowiązany jest wziąć pod uwagę, tj. na równi z ustaleniami zawartymi w raporcie o oddziaływaniu przedsięwzięcia na środowisko, wynikami postępowania z udziałem społeczeństwa.</w:t>
      </w:r>
      <w:r w:rsidR="006D0A8D" w:rsidRPr="00B47AC2">
        <w:rPr>
          <w:rFonts w:ascii="Arial" w:eastAsia="Times New Roman" w:hAnsi="Arial" w:cs="Arial"/>
          <w:lang w:eastAsia="pl-PL"/>
        </w:rPr>
        <w:t xml:space="preserve"> Co także istotne, w orzecznictwie zwrócono także uwagę, że </w:t>
      </w:r>
      <w:r w:rsidR="006D0A8D" w:rsidRPr="00B47AC2">
        <w:rPr>
          <w:rFonts w:ascii="Arial" w:hAnsi="Arial" w:cs="Arial"/>
        </w:rPr>
        <w:t>oceniając zasadność protestów społecznych kierowanych przeciwko inwestycji wyważyć należy cel ustawy z dnia 3 października 2008 r. o udostępnianiu informacji o środowisku i jego ochronie, udziale społeczeństwa w ochronie środowiska oraz o ocenach oddziaływania na środowisko oraz cel udziału społeczeństwa w postępowaniu środowiskowym. W sytuacji stawiania zamierzeniu inwestycyjnemu konkretnych zarzutów popieranych dowodami i podnoszenia istotnych dla oceny oddziaływania na środowisko okoliczności - należy je wyjaśnić i nie można w takiej sytuacji uznać, by celem protestów było nieuzasadnione zablokowanie inwestycji.</w:t>
      </w:r>
    </w:p>
    <w:p w14:paraId="20C9F04D" w14:textId="530B7E69" w:rsidR="00D12BEA" w:rsidRPr="00B47AC2" w:rsidRDefault="006D0A8D"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Times New Roman" w:hAnsi="Arial" w:cs="Arial"/>
          <w:lang w:eastAsia="pl-PL"/>
        </w:rPr>
        <w:t xml:space="preserve">Tut. </w:t>
      </w:r>
      <w:r w:rsidR="00D92272" w:rsidRPr="00B47AC2">
        <w:rPr>
          <w:rFonts w:ascii="Arial" w:eastAsia="Times New Roman" w:hAnsi="Arial" w:cs="Arial"/>
          <w:lang w:eastAsia="pl-PL"/>
        </w:rPr>
        <w:t xml:space="preserve">Organ </w:t>
      </w:r>
      <w:r w:rsidR="000E3C4C" w:rsidRPr="00B47AC2">
        <w:rPr>
          <w:rFonts w:ascii="Arial" w:eastAsia="Times New Roman" w:hAnsi="Arial" w:cs="Arial"/>
          <w:lang w:eastAsia="pl-PL"/>
        </w:rPr>
        <w:t>pomimo</w:t>
      </w:r>
      <w:r w:rsidR="00D92272" w:rsidRPr="00B47AC2">
        <w:rPr>
          <w:rFonts w:ascii="Arial" w:eastAsia="Times New Roman" w:hAnsi="Arial" w:cs="Arial"/>
          <w:lang w:eastAsia="pl-PL"/>
        </w:rPr>
        <w:t xml:space="preserve"> uzgodnień, które Wnioskodawca poczynił z RDOŚ w Szczecinie, jednak stoi na stanowisku, że realnie zagrożeni są mieszkańcy miejscowości </w:t>
      </w:r>
      <w:proofErr w:type="spellStart"/>
      <w:r w:rsidR="00D92272" w:rsidRPr="00B47AC2">
        <w:rPr>
          <w:rFonts w:ascii="Arial" w:eastAsia="Times New Roman" w:hAnsi="Arial" w:cs="Arial"/>
          <w:lang w:eastAsia="pl-PL"/>
        </w:rPr>
        <w:t>Wietrzno</w:t>
      </w:r>
      <w:proofErr w:type="spellEnd"/>
      <w:r w:rsidR="00D92272" w:rsidRPr="00B47AC2">
        <w:rPr>
          <w:rFonts w:ascii="Arial" w:eastAsia="Times New Roman" w:hAnsi="Arial" w:cs="Arial"/>
          <w:lang w:eastAsia="pl-PL"/>
        </w:rPr>
        <w:t xml:space="preserve"> i</w:t>
      </w:r>
      <w:r w:rsidR="00E972C8">
        <w:rPr>
          <w:rFonts w:ascii="Arial" w:eastAsia="Times New Roman" w:hAnsi="Arial" w:cs="Arial"/>
          <w:lang w:eastAsia="pl-PL"/>
        </w:rPr>
        <w:t> </w:t>
      </w:r>
      <w:proofErr w:type="spellStart"/>
      <w:r w:rsidR="00D92272" w:rsidRPr="00B47AC2">
        <w:rPr>
          <w:rFonts w:ascii="Arial" w:eastAsia="Times New Roman" w:hAnsi="Arial" w:cs="Arial"/>
          <w:lang w:eastAsia="pl-PL"/>
        </w:rPr>
        <w:t>Łokwica</w:t>
      </w:r>
      <w:proofErr w:type="spellEnd"/>
      <w:r w:rsidR="00D92272" w:rsidRPr="00B47AC2">
        <w:rPr>
          <w:rFonts w:ascii="Arial" w:eastAsia="Times New Roman" w:hAnsi="Arial" w:cs="Arial"/>
          <w:lang w:eastAsia="pl-PL"/>
        </w:rPr>
        <w:t xml:space="preserve"> leżących przy drodze powiatowej, którą w wariancie pierwszym Inwestor zamierza transportować kruszywo oraz specjalny obszar ochrony siedliskowej, przez który planuje się transport kruszywa w wariancie drugim.</w:t>
      </w:r>
    </w:p>
    <w:p w14:paraId="07109536" w14:textId="74487100" w:rsidR="00D12BEA" w:rsidRPr="00B47AC2" w:rsidRDefault="00D92272"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Calibri" w:hAnsi="Arial" w:cs="Arial"/>
        </w:rPr>
        <w:t xml:space="preserve">Podstawą uzgodnień dokonanych przez ww. organy był przedłożony raport wraz z Aneksem nr 1, który winien być dokładny, spójny, wyczerpujący w zakresie oddziaływania na środowisko. Kluczowe znaczenie raportu w postępowaniach w sprawie ocen oddziaływania na środowisko potwierdza orzecznictwo. Według WSA w Krakowie </w:t>
      </w:r>
      <w:r w:rsidRPr="00B47AC2">
        <w:rPr>
          <w:rFonts w:ascii="Arial" w:eastAsia="Calibri" w:hAnsi="Arial" w:cs="Arial"/>
          <w:i/>
        </w:rPr>
        <w:t>"Raport o</w:t>
      </w:r>
      <w:r w:rsidR="00E972C8">
        <w:rPr>
          <w:rFonts w:ascii="Arial" w:eastAsia="Calibri" w:hAnsi="Arial" w:cs="Arial"/>
          <w:i/>
        </w:rPr>
        <w:t> </w:t>
      </w:r>
      <w:r w:rsidRPr="00B47AC2">
        <w:rPr>
          <w:rFonts w:ascii="Arial" w:eastAsia="Calibri" w:hAnsi="Arial" w:cs="Arial"/>
          <w:i/>
        </w:rPr>
        <w:t xml:space="preserve">oddziaływaniu przedsięwzięcia na środowisko jest jednym z najważniejszych elementów postępowania </w:t>
      </w:r>
      <w:proofErr w:type="spellStart"/>
      <w:r w:rsidRPr="00B47AC2">
        <w:rPr>
          <w:rFonts w:ascii="Arial" w:eastAsia="Calibri" w:hAnsi="Arial" w:cs="Arial"/>
          <w:i/>
        </w:rPr>
        <w:t>o.o.ś</w:t>
      </w:r>
      <w:proofErr w:type="spellEnd"/>
      <w:r w:rsidRPr="00B47AC2">
        <w:rPr>
          <w:rFonts w:ascii="Arial" w:eastAsia="Calibri" w:hAnsi="Arial" w:cs="Arial"/>
          <w:i/>
        </w:rPr>
        <w:t xml:space="preserve">. O ile zatem inne materiały zgromadzone w sprawie, zwłaszcza wykazane dowody np. inny raport, opinia biegłego, nie przeczą ustaleniom raportu, nie podważają jego wniosków lub założeń wyjściowych, co oczywiście podlega ocenie organu administracyjnego (tak jak </w:t>
      </w:r>
      <w:r w:rsidR="0046736D">
        <w:rPr>
          <w:rFonts w:ascii="Arial" w:eastAsia="Calibri" w:hAnsi="Arial" w:cs="Arial"/>
          <w:i/>
        </w:rPr>
        <w:br/>
      </w:r>
      <w:r w:rsidRPr="00B47AC2">
        <w:rPr>
          <w:rFonts w:ascii="Arial" w:eastAsia="Calibri" w:hAnsi="Arial" w:cs="Arial"/>
          <w:i/>
        </w:rPr>
        <w:t>w przypadku każdego dowodu), to pozostaje on wiarygodnym dowodem" (Wyrok WSA w</w:t>
      </w:r>
      <w:r w:rsidR="00E972C8">
        <w:rPr>
          <w:rFonts w:ascii="Arial" w:eastAsia="Calibri" w:hAnsi="Arial" w:cs="Arial"/>
          <w:i/>
        </w:rPr>
        <w:t> </w:t>
      </w:r>
      <w:r w:rsidRPr="00B47AC2">
        <w:rPr>
          <w:rFonts w:ascii="Arial" w:eastAsia="Calibri" w:hAnsi="Arial" w:cs="Arial"/>
          <w:i/>
        </w:rPr>
        <w:t>Krakowie z dnia 21.12.2010 r., II SA/Kr1195/10)</w:t>
      </w:r>
      <w:r w:rsidRPr="00B47AC2">
        <w:rPr>
          <w:rFonts w:ascii="Arial" w:eastAsia="Calibri" w:hAnsi="Arial" w:cs="Arial"/>
        </w:rPr>
        <w:t>. Przenosząc powyższe na grunt niniejszej sprawy, należy zauważyć, że w toku postępowania tutejszy organ uzyskał informacje, przeczące ustaleniom raportu w zakresie określenia obszaru oddziaływania inwestycji na środowisko oraz dokonanej inwentaryzacji przyrodniczej, wskazujące, że bliskie sąsiedztwo kopalni kruszyw</w:t>
      </w:r>
      <w:r w:rsidR="00764C19" w:rsidRPr="00B47AC2">
        <w:rPr>
          <w:rFonts w:ascii="Arial" w:hAnsi="Arial" w:cs="Arial"/>
        </w:rPr>
        <w:t>a</w:t>
      </w:r>
      <w:r w:rsidRPr="00B47AC2">
        <w:rPr>
          <w:rFonts w:ascii="Arial" w:eastAsia="Calibri" w:hAnsi="Arial" w:cs="Arial"/>
        </w:rPr>
        <w:t xml:space="preserve"> stanowi zagrożenia dla siedlisk grzybów z gatunków będących pod ochroną ścisłą.</w:t>
      </w:r>
    </w:p>
    <w:p w14:paraId="7E2B3D60" w14:textId="71D98FB4" w:rsidR="00D12BEA" w:rsidRPr="00B47AC2" w:rsidRDefault="00D92272"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Calibri" w:hAnsi="Arial" w:cs="Arial"/>
        </w:rPr>
        <w:t>Dlatego też organ nie może bezkrytycznie uznać za udokumentowan</w:t>
      </w:r>
      <w:r w:rsidR="00764C19" w:rsidRPr="00B47AC2">
        <w:rPr>
          <w:rFonts w:ascii="Arial" w:hAnsi="Arial" w:cs="Arial"/>
        </w:rPr>
        <w:t>i</w:t>
      </w:r>
      <w:r w:rsidRPr="00B47AC2">
        <w:rPr>
          <w:rFonts w:ascii="Arial" w:eastAsia="Calibri" w:hAnsi="Arial" w:cs="Arial"/>
        </w:rPr>
        <w:t xml:space="preserve">e, podanych w Raporcie </w:t>
      </w:r>
      <w:proofErr w:type="spellStart"/>
      <w:r w:rsidRPr="00B47AC2">
        <w:rPr>
          <w:rFonts w:ascii="Arial" w:eastAsia="Calibri" w:hAnsi="Arial" w:cs="Arial"/>
        </w:rPr>
        <w:t>o.o.ś</w:t>
      </w:r>
      <w:proofErr w:type="spellEnd"/>
      <w:r w:rsidRPr="00B47AC2">
        <w:rPr>
          <w:rFonts w:ascii="Arial" w:eastAsia="Calibri" w:hAnsi="Arial" w:cs="Arial"/>
        </w:rPr>
        <w:t xml:space="preserve">. informacji, nawet jeżeli na jego podstawie RDOŚ w Szczecinie dokonał </w:t>
      </w:r>
      <w:r w:rsidRPr="00B47AC2">
        <w:rPr>
          <w:rFonts w:ascii="Arial" w:eastAsia="Calibri" w:hAnsi="Arial" w:cs="Arial"/>
        </w:rPr>
        <w:lastRenderedPageBreak/>
        <w:t xml:space="preserve">uzgodnienia realizacji przedmiotowego przedsięwzięcia. Takie rozumienie mocy dowodowej raportu zostało także potwierdzone w orzecznictwie w wyroku WSA w Poznaniu, II SA/Po 736/11 </w:t>
      </w:r>
      <w:r w:rsidRPr="00B47AC2">
        <w:rPr>
          <w:rFonts w:ascii="Arial" w:eastAsia="Calibri" w:hAnsi="Arial" w:cs="Arial"/>
          <w:i/>
        </w:rPr>
        <w:t>„…niedopuszczalne jest orzekanie przez organy administracji publicznej w sprawach dotyczących decyzji o środowiskowych uwarunkowaniach zgody na realizację przedsięwzięcia wyłącznie w oparciu o wnioski zawarte w sporządzonych na zlecenie inwestora opracowaniach".</w:t>
      </w:r>
    </w:p>
    <w:p w14:paraId="06901C2B" w14:textId="77777777" w:rsidR="00D12BEA" w:rsidRPr="00B47AC2" w:rsidRDefault="00D92272"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 xml:space="preserve">Analizując wpływ planowanej inwestycji na środowisko, zdrowie i warunki życia ludzi organ stwierdził, że zamierzone przedsięwzięcie spowoduje niewątpliwie pogorszenie stanu środowiska, stworzy uciążliwości dla mieszkańców i środowiska przyrodniczego. Lokalizacja przedsięwzięcia polegającego na uruchomieniu eksploatacji kruszywa naturalnego ze złoża „CHOCIMINO” na działce nr 56/16 </w:t>
      </w:r>
      <w:proofErr w:type="spellStart"/>
      <w:r w:rsidRPr="00B47AC2">
        <w:rPr>
          <w:rFonts w:ascii="Arial" w:hAnsi="Arial" w:cs="Arial"/>
        </w:rPr>
        <w:t>obr</w:t>
      </w:r>
      <w:proofErr w:type="spellEnd"/>
      <w:r w:rsidRPr="00B47AC2">
        <w:rPr>
          <w:rFonts w:ascii="Arial" w:hAnsi="Arial" w:cs="Arial"/>
        </w:rPr>
        <w:t>. Chocimino</w:t>
      </w:r>
      <w:r w:rsidR="002D4AE7" w:rsidRPr="00B47AC2">
        <w:rPr>
          <w:rFonts w:ascii="Arial" w:hAnsi="Arial" w:cs="Arial"/>
        </w:rPr>
        <w:t xml:space="preserve"> budzi zdecydowany sprzeciw społeczności lokalnej. W związku z czym właściwe jest uznanie Burmistrza Polanowa jako organu prowadzącego postępowanie, protestu mieszkańców wsi Chocimino jako zasadne. Determinacja mieszkańców i podejmowanie przez nich wspólne działania pokazują, jak ważne jest dla nich zapewnienie godnych warunków życia w ich miejscu zamieszkania. Ustawa</w:t>
      </w:r>
      <w:r w:rsidR="003B1025" w:rsidRPr="00B47AC2">
        <w:rPr>
          <w:rFonts w:ascii="Arial" w:hAnsi="Arial" w:cs="Arial"/>
        </w:rPr>
        <w:t xml:space="preserve"> z dnia 8 marca 1990 r. o samorządzie gminnym (</w:t>
      </w:r>
      <w:proofErr w:type="spellStart"/>
      <w:r w:rsidR="003B1025" w:rsidRPr="00B47AC2">
        <w:rPr>
          <w:rFonts w:ascii="Arial" w:hAnsi="Arial" w:cs="Arial"/>
        </w:rPr>
        <w:t>t.j</w:t>
      </w:r>
      <w:proofErr w:type="spellEnd"/>
      <w:r w:rsidR="003B1025" w:rsidRPr="00B47AC2">
        <w:rPr>
          <w:rFonts w:ascii="Arial" w:hAnsi="Arial" w:cs="Arial"/>
        </w:rPr>
        <w:t>. Dz. U. z 2020 r. poz. 713)</w:t>
      </w:r>
      <w:r w:rsidR="002D4AE7" w:rsidRPr="00B47AC2">
        <w:rPr>
          <w:rFonts w:ascii="Arial" w:hAnsi="Arial" w:cs="Arial"/>
        </w:rPr>
        <w:t xml:space="preserve"> nakłada na gminę obowiązek zaspokajania zbiorowych potrzeb mieszkańców, w tym w zakresie ochrony środowiska </w:t>
      </w:r>
      <w:r w:rsidR="003B1025" w:rsidRPr="00B47AC2">
        <w:rPr>
          <w:rFonts w:ascii="Arial" w:hAnsi="Arial" w:cs="Arial"/>
        </w:rPr>
        <w:t>i przyrody oraz zdrowia, a także bezpieczeństwa obywateli. Burmistrz Polanowa jako organ wypełniający obowiązki wynikające z ww. ustawy, dąży do systematycznego, zrówno</w:t>
      </w:r>
      <w:r w:rsidR="00CA4A36" w:rsidRPr="00B47AC2">
        <w:rPr>
          <w:rFonts w:ascii="Arial" w:hAnsi="Arial" w:cs="Arial"/>
        </w:rPr>
        <w:t>ważonego rozwoju gminy. Zgodnie z art. 3 pkt 50 ustawy z dnia 27 kwietnia 2001 r. Prawo ochrony środowiska (</w:t>
      </w:r>
      <w:proofErr w:type="spellStart"/>
      <w:r w:rsidR="00CA4A36" w:rsidRPr="00B47AC2">
        <w:rPr>
          <w:rFonts w:ascii="Arial" w:hAnsi="Arial" w:cs="Arial"/>
        </w:rPr>
        <w:t>t.j</w:t>
      </w:r>
      <w:proofErr w:type="spellEnd"/>
      <w:r w:rsidR="00CA4A36" w:rsidRPr="00B47AC2">
        <w:rPr>
          <w:rFonts w:ascii="Arial" w:hAnsi="Arial" w:cs="Arial"/>
        </w:rPr>
        <w:t xml:space="preserve">. Dz. U. 2020 r. poz. 1219), </w:t>
      </w:r>
      <w:r w:rsidR="00764C19" w:rsidRPr="00B47AC2">
        <w:rPr>
          <w:rFonts w:ascii="Arial" w:hAnsi="Arial" w:cs="Arial"/>
        </w:rPr>
        <w:t xml:space="preserve">wskazuje, iż </w:t>
      </w:r>
      <w:r w:rsidR="00CA4A36" w:rsidRPr="00B47AC2">
        <w:rPr>
          <w:rFonts w:ascii="Arial" w:hAnsi="Arial" w:cs="Arial"/>
        </w:rPr>
        <w:t>przez zrównoważony rozwój</w:t>
      </w:r>
      <w:r w:rsidR="000B588E" w:rsidRPr="00B47AC2">
        <w:rPr>
          <w:rFonts w:ascii="Arial" w:hAnsi="Arial" w:cs="Arial"/>
        </w:rPr>
        <w:t xml:space="preserve"> rozumie się taki rozwój społeczno-gospodarczy, w którym następuje proces integrowania działań politycznych, gospodarczych i społecznych, z zachowaniem równowagi przyrodniczej oraz trwałości podstawowych procesów przyrodniczych, w celu zagwarantowania możliwości zaspokajania podstawowych potrzeb poszczególnych społeczności lub obywateli zarówno współczesnego pokolenia, jak i przyszłych pokoleń. Dlatego podejmowanie decyzji w sprawach szczególnie ważnych dla środowiska przyrodniczego oraz lokalnych społeczności, należy dokonywać z niezwykłą starannością. Bowiem te decyzje mają znaczący wpływ nie tylko na teraźniejszą sytuację społeczno-gospodarczą, ale także na przyszłe pokolenia mieszkańców gminy oraz dalszy, zrównoważony rozwój gminy. </w:t>
      </w:r>
    </w:p>
    <w:p w14:paraId="0F58645C" w14:textId="494A5878" w:rsidR="00D12BEA" w:rsidRPr="00B47AC2" w:rsidRDefault="009C6461"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Rozważając kwestie oddziaływania przedmiotowego przedsięwzięcia na środowisko i</w:t>
      </w:r>
      <w:r w:rsidR="00E972C8">
        <w:rPr>
          <w:rFonts w:ascii="Arial" w:hAnsi="Arial" w:cs="Arial"/>
        </w:rPr>
        <w:t> </w:t>
      </w:r>
      <w:r w:rsidRPr="00B47AC2">
        <w:rPr>
          <w:rFonts w:ascii="Arial" w:hAnsi="Arial" w:cs="Arial"/>
        </w:rPr>
        <w:t>zdrowie ludzi, należy mieć na uwadze zasadę przezorności, w myśl art. 6 ww. ustawy, która jako tzw. ogólna</w:t>
      </w:r>
      <w:r w:rsidR="00764C19" w:rsidRPr="00B47AC2">
        <w:rPr>
          <w:rFonts w:ascii="Arial" w:hAnsi="Arial" w:cs="Arial"/>
        </w:rPr>
        <w:t xml:space="preserve"> zasada powinna być uwzględnian</w:t>
      </w:r>
      <w:r w:rsidRPr="00B47AC2">
        <w:rPr>
          <w:rFonts w:ascii="Arial" w:hAnsi="Arial" w:cs="Arial"/>
        </w:rPr>
        <w:t>a przy interpretacji wszystkich przepisów ochrony środowiska</w:t>
      </w:r>
      <w:r w:rsidR="00764C19" w:rsidRPr="00B47AC2">
        <w:rPr>
          <w:rFonts w:ascii="Arial" w:hAnsi="Arial" w:cs="Arial"/>
        </w:rPr>
        <w:t>,</w:t>
      </w:r>
      <w:r w:rsidRPr="00B47AC2">
        <w:rPr>
          <w:rFonts w:ascii="Arial" w:hAnsi="Arial" w:cs="Arial"/>
        </w:rPr>
        <w:t xml:space="preserve"> przy podejmowaniu decyzji w sprawach administracyjnych związanych z ochroną środowiska. Zasada ta wymaga, aby </w:t>
      </w:r>
      <w:r w:rsidR="002467AC" w:rsidRPr="00B47AC2">
        <w:rPr>
          <w:rFonts w:ascii="Arial" w:hAnsi="Arial" w:cs="Arial"/>
        </w:rPr>
        <w:t>wszelkie prawdopodobieństwo wystąpienia negatywnych skutków traktować, jak pewność ich wystąpienia oraz zapobiegać tym działaniom. Kierując się zasadą</w:t>
      </w:r>
      <w:r w:rsidR="00DC7E95" w:rsidRPr="00B47AC2">
        <w:rPr>
          <w:rFonts w:ascii="Arial" w:hAnsi="Arial" w:cs="Arial"/>
        </w:rPr>
        <w:t xml:space="preserve"> przezorności na płaszczyźnie ocen środowiskowych należy przyjąć, że działania których skutki są niepewne, wątpliwe lub ryzykowne należy uznać za znaczące. </w:t>
      </w:r>
    </w:p>
    <w:p w14:paraId="49B07215" w14:textId="7DB451A6" w:rsidR="00D12BEA" w:rsidRPr="00B47AC2" w:rsidRDefault="000B588E"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rPr>
        <w:t>Organ uznał, że realizacja inwestycji w sposób znaczący wpłynie na jakość życia ludzi w najbliższym otoczeniu. Na podstawie raportu oddziaływania na środowisko nie można wykluczyć, że planowane przedsięwzięcie nie będzie w sposób negatywny wpły</w:t>
      </w:r>
      <w:r w:rsidR="009C6461" w:rsidRPr="00B47AC2">
        <w:rPr>
          <w:rFonts w:ascii="Arial" w:hAnsi="Arial" w:cs="Arial"/>
        </w:rPr>
        <w:t xml:space="preserve">wać na środowisko. </w:t>
      </w:r>
    </w:p>
    <w:p w14:paraId="2E39FC2E" w14:textId="09AD4280" w:rsidR="00D12BEA" w:rsidRPr="00B47AC2" w:rsidRDefault="007B6BD8"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Calibri" w:hAnsi="Arial" w:cs="Arial"/>
        </w:rPr>
        <w:t xml:space="preserve">Właściwy organ wydaje decyzję o środowiskowych uwarunkowaniach po stwierdzeniu zgodności lokalizacji przedsięwzięcia z ustaleniami miejscowego planu zagospodarowania przestrzennego, jeżeli plan ten został uchwalony. Działka nr 56/16 w obrębie ewidencyjnym </w:t>
      </w:r>
      <w:r w:rsidRPr="00B47AC2">
        <w:rPr>
          <w:rFonts w:ascii="Arial" w:eastAsia="Calibri" w:hAnsi="Arial" w:cs="Arial"/>
        </w:rPr>
        <w:lastRenderedPageBreak/>
        <w:t>Chocimino, gmina Polanów, nie jest objęta miejscowym planem zagospodarowania przestrzennego.</w:t>
      </w:r>
    </w:p>
    <w:p w14:paraId="18069119" w14:textId="77777777" w:rsidR="00D12BEA" w:rsidRPr="00B47AC2" w:rsidRDefault="007B6BD8"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Style w:val="alb"/>
          <w:rFonts w:ascii="Arial" w:hAnsi="Arial" w:cs="Arial"/>
        </w:rPr>
        <w:t>Ze względu na lokalizację inwestycji w znacznym oddaleniu od granic państwa oraz przewidywany zasięg oddziaływania przedsięwzięcia nie wskazano na potrzebę przeprowadzenia postępowania w sprawie transgranicznego oddziaływania inwestycji na środowisko.</w:t>
      </w:r>
    </w:p>
    <w:p w14:paraId="36445F5D" w14:textId="4430D992" w:rsidR="00D12BEA" w:rsidRPr="00B47AC2" w:rsidRDefault="007B6BD8" w:rsidP="000A485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eastAsia="Calibri" w:hAnsi="Arial" w:cs="Arial"/>
          <w:bCs/>
          <w:iCs/>
        </w:rPr>
        <w:t xml:space="preserve">W toku postępowania w sprawie wydania decyzji o środowiskowych uwarunkowaniach Burmistrz Polanowa na podstawie art. 10 § 1 ustawy z dnia  </w:t>
      </w:r>
      <w:r w:rsidRPr="00B47AC2">
        <w:rPr>
          <w:rFonts w:ascii="Arial" w:eastAsia="Calibri" w:hAnsi="Arial" w:cs="Arial"/>
        </w:rPr>
        <w:t>14 czerwca 1960</w:t>
      </w:r>
      <w:r w:rsidRPr="00B47AC2">
        <w:rPr>
          <w:rFonts w:ascii="Arial" w:hAnsi="Arial" w:cs="Arial"/>
        </w:rPr>
        <w:t xml:space="preserve"> </w:t>
      </w:r>
      <w:r w:rsidRPr="00B47AC2">
        <w:rPr>
          <w:rFonts w:ascii="Arial" w:eastAsia="Calibri" w:hAnsi="Arial" w:cs="Arial"/>
        </w:rPr>
        <w:t xml:space="preserve">r. Kodeks postępowania administracyjnego </w:t>
      </w:r>
      <w:r w:rsidRPr="00B47AC2">
        <w:rPr>
          <w:rFonts w:ascii="Arial" w:eastAsia="Calibri" w:hAnsi="Arial" w:cs="Arial"/>
          <w:bCs/>
          <w:iCs/>
        </w:rPr>
        <w:t xml:space="preserve">postanowieniem </w:t>
      </w:r>
      <w:r w:rsidRPr="00B47AC2">
        <w:rPr>
          <w:rFonts w:ascii="Arial" w:hAnsi="Arial" w:cs="Arial"/>
          <w:bCs/>
          <w:iCs/>
        </w:rPr>
        <w:t>(</w:t>
      </w:r>
      <w:proofErr w:type="spellStart"/>
      <w:r w:rsidRPr="00B47AC2">
        <w:rPr>
          <w:rFonts w:ascii="Arial" w:hAnsi="Arial" w:cs="Arial"/>
          <w:bCs/>
          <w:iCs/>
        </w:rPr>
        <w:t>t.j</w:t>
      </w:r>
      <w:proofErr w:type="spellEnd"/>
      <w:r w:rsidRPr="00B47AC2">
        <w:rPr>
          <w:rFonts w:ascii="Arial" w:hAnsi="Arial" w:cs="Arial"/>
          <w:bCs/>
          <w:iCs/>
        </w:rPr>
        <w:t>. Dz. U. z 2021 r. poz. 735) pismem z dnia 05 maja 2021 r. znak PA</w:t>
      </w:r>
      <w:r w:rsidRPr="00B47AC2">
        <w:rPr>
          <w:rFonts w:ascii="Arial" w:eastAsia="Calibri" w:hAnsi="Arial" w:cs="Arial"/>
          <w:bCs/>
          <w:iCs/>
        </w:rPr>
        <w:t>.IV.6220.16.2017</w:t>
      </w:r>
      <w:r w:rsidRPr="00B47AC2">
        <w:rPr>
          <w:rFonts w:ascii="Arial" w:hAnsi="Arial" w:cs="Arial"/>
          <w:bCs/>
          <w:iCs/>
        </w:rPr>
        <w:t>/2019</w:t>
      </w:r>
      <w:r w:rsidRPr="00B47AC2">
        <w:rPr>
          <w:rFonts w:ascii="Arial" w:eastAsia="Calibri" w:hAnsi="Arial" w:cs="Arial"/>
          <w:bCs/>
          <w:iCs/>
        </w:rPr>
        <w:t xml:space="preserve">  poinformował strony postępowania o zebranym materiale dowodowym w sprawie oraz o możliwości zapoznania się z nim i wypowiedzenia się co do jego treści w terminie 7</w:t>
      </w:r>
      <w:r w:rsidRPr="00B47AC2">
        <w:rPr>
          <w:rFonts w:ascii="Arial" w:hAnsi="Arial" w:cs="Arial"/>
          <w:bCs/>
          <w:iCs/>
        </w:rPr>
        <w:t xml:space="preserve"> dni od dnia doręczenia niniejszego zawiadomienia. </w:t>
      </w:r>
    </w:p>
    <w:p w14:paraId="6AB55A73" w14:textId="2130CE51" w:rsidR="00D12BEA" w:rsidRPr="00B47AC2" w:rsidRDefault="00903D60" w:rsidP="00E972C8">
      <w:pPr>
        <w:pBdr>
          <w:bottom w:val="single" w:sz="6" w:space="14" w:color="auto"/>
        </w:pBdr>
        <w:spacing w:after="0" w:line="288" w:lineRule="auto"/>
        <w:ind w:firstLine="708"/>
        <w:contextualSpacing/>
        <w:rPr>
          <w:rFonts w:ascii="Arial" w:eastAsia="Times New Roman" w:hAnsi="Arial" w:cs="Arial"/>
          <w:lang w:eastAsia="pl-PL"/>
        </w:rPr>
      </w:pPr>
      <w:r w:rsidRPr="00B47AC2">
        <w:rPr>
          <w:rFonts w:ascii="Arial" w:hAnsi="Arial" w:cs="Arial"/>
          <w:bCs/>
          <w:iCs/>
        </w:rPr>
        <w:t>W wyżej wymienionym terminie nie wpłynęły żadne uwagi i wnioski w przedmiotowej sprawie.</w:t>
      </w:r>
    </w:p>
    <w:p w14:paraId="32A807D5" w14:textId="4574EA5A" w:rsidR="0046736D" w:rsidRDefault="00AB755E" w:rsidP="00E972C8">
      <w:pPr>
        <w:pBdr>
          <w:bottom w:val="single" w:sz="6" w:space="14" w:color="auto"/>
        </w:pBdr>
        <w:spacing w:before="240" w:after="0" w:line="288" w:lineRule="auto"/>
        <w:ind w:firstLine="709"/>
        <w:jc w:val="both"/>
        <w:rPr>
          <w:rFonts w:ascii="Arial" w:hAnsi="Arial" w:cs="Arial"/>
          <w:b/>
        </w:rPr>
      </w:pPr>
      <w:r w:rsidRPr="00B47AC2">
        <w:rPr>
          <w:rFonts w:ascii="Arial" w:hAnsi="Arial" w:cs="Arial"/>
          <w:b/>
        </w:rPr>
        <w:t>Wobec powyższego, orzeczono jak w sentencji niniejszej decyzj</w:t>
      </w:r>
      <w:r w:rsidR="00D12BEA" w:rsidRPr="00B47AC2">
        <w:rPr>
          <w:rFonts w:ascii="Arial" w:hAnsi="Arial" w:cs="Arial"/>
          <w:b/>
        </w:rPr>
        <w:t>i.</w:t>
      </w:r>
    </w:p>
    <w:p w14:paraId="314F5AEF" w14:textId="189B9994" w:rsidR="00E972C8" w:rsidRPr="00E972C8" w:rsidRDefault="00E972C8" w:rsidP="00E972C8">
      <w:pPr>
        <w:pBdr>
          <w:bottom w:val="single" w:sz="6" w:space="14" w:color="auto"/>
        </w:pBdr>
        <w:tabs>
          <w:tab w:val="center" w:pos="7371"/>
        </w:tabs>
        <w:spacing w:before="600" w:after="0" w:line="288" w:lineRule="auto"/>
        <w:jc w:val="both"/>
        <w:rPr>
          <w:rFonts w:ascii="Arial" w:hAnsi="Arial" w:cs="Arial"/>
          <w:bCs/>
        </w:rPr>
      </w:pPr>
      <w:r>
        <w:rPr>
          <w:rFonts w:ascii="Arial" w:hAnsi="Arial" w:cs="Arial"/>
          <w:bCs/>
        </w:rPr>
        <w:tab/>
      </w:r>
      <w:r w:rsidRPr="00E972C8">
        <w:rPr>
          <w:rFonts w:ascii="Arial" w:hAnsi="Arial" w:cs="Arial"/>
          <w:bCs/>
        </w:rPr>
        <w:t>Burmistrz Polanowa</w:t>
      </w:r>
    </w:p>
    <w:p w14:paraId="16C41444" w14:textId="245F79C4" w:rsidR="00E972C8" w:rsidRPr="00E972C8" w:rsidRDefault="00E972C8" w:rsidP="00E972C8">
      <w:pPr>
        <w:pBdr>
          <w:bottom w:val="single" w:sz="6" w:space="14" w:color="auto"/>
        </w:pBdr>
        <w:tabs>
          <w:tab w:val="center" w:pos="7371"/>
        </w:tabs>
        <w:spacing w:after="600" w:line="288" w:lineRule="auto"/>
        <w:jc w:val="both"/>
        <w:rPr>
          <w:rFonts w:ascii="Arial" w:eastAsia="Times New Roman" w:hAnsi="Arial" w:cs="Arial"/>
          <w:bCs/>
          <w:lang w:eastAsia="pl-PL"/>
        </w:rPr>
      </w:pPr>
      <w:r>
        <w:rPr>
          <w:rFonts w:ascii="Arial" w:hAnsi="Arial" w:cs="Arial"/>
          <w:bCs/>
        </w:rPr>
        <w:tab/>
      </w:r>
      <w:r w:rsidRPr="00E972C8">
        <w:rPr>
          <w:rFonts w:ascii="Arial" w:hAnsi="Arial" w:cs="Arial"/>
          <w:bCs/>
        </w:rPr>
        <w:t>Grzegorz Lipski</w:t>
      </w:r>
    </w:p>
    <w:p w14:paraId="68596F73" w14:textId="738E3C31" w:rsidR="00D12BEA" w:rsidRPr="0046736D" w:rsidRDefault="006D299C" w:rsidP="0046736D">
      <w:pPr>
        <w:pBdr>
          <w:bottom w:val="single" w:sz="6" w:space="14" w:color="auto"/>
        </w:pBdr>
        <w:spacing w:after="0" w:line="288" w:lineRule="auto"/>
        <w:ind w:firstLine="708"/>
        <w:contextualSpacing/>
        <w:jc w:val="center"/>
        <w:rPr>
          <w:rFonts w:ascii="Arial" w:eastAsia="Times New Roman" w:hAnsi="Arial" w:cs="Arial"/>
          <w:sz w:val="18"/>
          <w:szCs w:val="18"/>
          <w:lang w:eastAsia="pl-PL"/>
        </w:rPr>
      </w:pPr>
      <w:r w:rsidRPr="0046736D">
        <w:rPr>
          <w:rFonts w:ascii="Arial" w:hAnsi="Arial" w:cs="Arial"/>
          <w:b/>
          <w:sz w:val="18"/>
          <w:szCs w:val="18"/>
        </w:rPr>
        <w:t>POUCZENIE</w:t>
      </w:r>
    </w:p>
    <w:p w14:paraId="7FB53C0D" w14:textId="46918F7F" w:rsidR="00D12BEA" w:rsidRPr="0046736D" w:rsidRDefault="006D299C" w:rsidP="0046736D">
      <w:pPr>
        <w:pBdr>
          <w:bottom w:val="single" w:sz="6" w:space="14" w:color="auto"/>
        </w:pBdr>
        <w:spacing w:after="0" w:line="288" w:lineRule="auto"/>
        <w:ind w:firstLine="708"/>
        <w:contextualSpacing/>
        <w:jc w:val="both"/>
        <w:rPr>
          <w:rFonts w:ascii="Arial" w:eastAsia="Times New Roman" w:hAnsi="Arial" w:cs="Arial"/>
          <w:sz w:val="18"/>
          <w:szCs w:val="18"/>
          <w:lang w:eastAsia="pl-PL"/>
        </w:rPr>
      </w:pPr>
      <w:r w:rsidRPr="0046736D">
        <w:rPr>
          <w:rFonts w:ascii="Arial" w:hAnsi="Arial" w:cs="Arial"/>
          <w:sz w:val="18"/>
          <w:szCs w:val="18"/>
        </w:rPr>
        <w:t>1.</w:t>
      </w:r>
      <w:r w:rsidR="004F61D4">
        <w:rPr>
          <w:rFonts w:ascii="Arial" w:hAnsi="Arial" w:cs="Arial"/>
          <w:sz w:val="18"/>
          <w:szCs w:val="18"/>
        </w:rPr>
        <w:t xml:space="preserve"> </w:t>
      </w:r>
      <w:r w:rsidRPr="0046736D">
        <w:rPr>
          <w:rFonts w:ascii="Arial" w:hAnsi="Arial" w:cs="Arial"/>
          <w:sz w:val="18"/>
          <w:szCs w:val="18"/>
        </w:rPr>
        <w:t>Od wydanej decyzji służy stronie odwołanie do Samorządowego Kolegium Odwoławczego w Koszalinie, za pośrednictwem Burmistrza Polanowa , w terminie 14 dni od dnia doręczenia decyzji.</w:t>
      </w:r>
    </w:p>
    <w:p w14:paraId="1990A4FF" w14:textId="5FC2F514" w:rsidR="006D299C" w:rsidRPr="0046736D" w:rsidRDefault="006D299C" w:rsidP="004F61D4">
      <w:pPr>
        <w:pBdr>
          <w:bottom w:val="single" w:sz="6" w:space="14" w:color="auto"/>
        </w:pBdr>
        <w:spacing w:after="0" w:line="288" w:lineRule="auto"/>
        <w:ind w:firstLine="708"/>
        <w:contextualSpacing/>
        <w:jc w:val="both"/>
        <w:rPr>
          <w:rFonts w:ascii="Arial" w:eastAsia="Times New Roman" w:hAnsi="Arial" w:cs="Arial"/>
          <w:sz w:val="18"/>
          <w:szCs w:val="18"/>
          <w:lang w:eastAsia="pl-PL"/>
        </w:rPr>
      </w:pPr>
      <w:r w:rsidRPr="0046736D">
        <w:rPr>
          <w:rFonts w:ascii="Arial" w:hAnsi="Arial" w:cs="Arial"/>
          <w:sz w:val="18"/>
          <w:szCs w:val="18"/>
        </w:rPr>
        <w:t>2. Stronie przysługuje możliwość zrzeczenia się odwołania, co skutkuje tym, że decyzja staje się decyzją prawomocną i ostateczną.</w:t>
      </w:r>
    </w:p>
    <w:sectPr w:rsidR="006D299C" w:rsidRPr="0046736D" w:rsidSect="00B47AC2">
      <w:footerReference w:type="default" r:id="rId7"/>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4CE2C" w14:textId="77777777" w:rsidR="00576B16" w:rsidRDefault="00576B16" w:rsidP="000A0564">
      <w:pPr>
        <w:spacing w:after="0" w:line="240" w:lineRule="auto"/>
      </w:pPr>
      <w:r>
        <w:separator/>
      </w:r>
    </w:p>
  </w:endnote>
  <w:endnote w:type="continuationSeparator" w:id="0">
    <w:p w14:paraId="10ED2176" w14:textId="77777777" w:rsidR="00576B16" w:rsidRDefault="00576B16" w:rsidP="000A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002189"/>
      <w:docPartObj>
        <w:docPartGallery w:val="Page Numbers (Bottom of Page)"/>
        <w:docPartUnique/>
      </w:docPartObj>
    </w:sdtPr>
    <w:sdtEndPr/>
    <w:sdtContent>
      <w:sdt>
        <w:sdtPr>
          <w:id w:val="-1769616900"/>
          <w:docPartObj>
            <w:docPartGallery w:val="Page Numbers (Top of Page)"/>
            <w:docPartUnique/>
          </w:docPartObj>
        </w:sdtPr>
        <w:sdtEndPr/>
        <w:sdtContent>
          <w:p w14:paraId="2C991B05" w14:textId="251D1046" w:rsidR="0040501B" w:rsidRDefault="0040501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65B1D49" w14:textId="77777777" w:rsidR="0040501B" w:rsidRDefault="004050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ADB6" w14:textId="77777777" w:rsidR="00576B16" w:rsidRDefault="00576B16" w:rsidP="000A0564">
      <w:pPr>
        <w:spacing w:after="0" w:line="240" w:lineRule="auto"/>
      </w:pPr>
      <w:r>
        <w:separator/>
      </w:r>
    </w:p>
  </w:footnote>
  <w:footnote w:type="continuationSeparator" w:id="0">
    <w:p w14:paraId="649617E1" w14:textId="77777777" w:rsidR="00576B16" w:rsidRDefault="00576B16" w:rsidP="000A0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24F7"/>
    <w:multiLevelType w:val="hybridMultilevel"/>
    <w:tmpl w:val="AE3A9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A1081D"/>
    <w:multiLevelType w:val="hybridMultilevel"/>
    <w:tmpl w:val="25DCC298"/>
    <w:lvl w:ilvl="0" w:tplc="F6442892">
      <w:start w:val="1"/>
      <w:numFmt w:val="decimal"/>
      <w:lvlText w:val="%1."/>
      <w:lvlJc w:val="left"/>
      <w:pPr>
        <w:tabs>
          <w:tab w:val="num" w:pos="720"/>
        </w:tabs>
        <w:ind w:left="720" w:hanging="360"/>
      </w:pPr>
      <w:rPr>
        <w:rFonts w:ascii="Times New Roman" w:eastAsia="Times New Roman" w:hAnsi="Times New Roman" w:cs="Times New Roman"/>
        <w:u w:val="none"/>
      </w:rPr>
    </w:lvl>
    <w:lvl w:ilvl="1" w:tplc="8F7038FE">
      <w:start w:val="6"/>
      <w:numFmt w:val="lowerLetter"/>
      <w:lvlText w:val="%2)"/>
      <w:lvlJc w:val="left"/>
      <w:pPr>
        <w:tabs>
          <w:tab w:val="num" w:pos="360"/>
        </w:tabs>
        <w:ind w:left="360" w:hanging="360"/>
      </w:pPr>
      <w:rPr>
        <w:rFonts w:hint="default"/>
      </w:rPr>
    </w:lvl>
    <w:lvl w:ilvl="2" w:tplc="CD68947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8B04E64"/>
    <w:multiLevelType w:val="hybridMultilevel"/>
    <w:tmpl w:val="4288C500"/>
    <w:lvl w:ilvl="0" w:tplc="10502B72">
      <w:start w:val="1"/>
      <w:numFmt w:val="decimal"/>
      <w:lvlText w:val="%1."/>
      <w:lvlJc w:val="left"/>
      <w:pPr>
        <w:ind w:left="922" w:hanging="4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20580B6D"/>
    <w:multiLevelType w:val="hybridMultilevel"/>
    <w:tmpl w:val="40DA3D70"/>
    <w:lvl w:ilvl="0" w:tplc="8432FE7C">
      <w:start w:val="1"/>
      <w:numFmt w:val="decimal"/>
      <w:lvlText w:val="%1."/>
      <w:lvlJc w:val="left"/>
      <w:pPr>
        <w:ind w:left="780" w:hanging="42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E1759C"/>
    <w:multiLevelType w:val="hybridMultilevel"/>
    <w:tmpl w:val="148C8E6E"/>
    <w:lvl w:ilvl="0" w:tplc="77A8C820">
      <w:start w:val="1"/>
      <w:numFmt w:val="decimal"/>
      <w:lvlText w:val="%1."/>
      <w:lvlJc w:val="left"/>
      <w:pPr>
        <w:ind w:left="780" w:hanging="42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A30F46"/>
    <w:multiLevelType w:val="hybridMultilevel"/>
    <w:tmpl w:val="906CF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8E0C4F"/>
    <w:multiLevelType w:val="hybridMultilevel"/>
    <w:tmpl w:val="DAA6D25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49B0307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753D56"/>
    <w:multiLevelType w:val="hybridMultilevel"/>
    <w:tmpl w:val="97C4E006"/>
    <w:lvl w:ilvl="0" w:tplc="C4C659C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617466CC"/>
    <w:multiLevelType w:val="hybridMultilevel"/>
    <w:tmpl w:val="13FC0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7"/>
  </w:num>
  <w:num w:numId="6">
    <w:abstractNumId w:val="4"/>
  </w:num>
  <w:num w:numId="7">
    <w:abstractNumId w:val="9"/>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3E"/>
    <w:rsid w:val="00013B8B"/>
    <w:rsid w:val="0002392F"/>
    <w:rsid w:val="0006165D"/>
    <w:rsid w:val="000823B5"/>
    <w:rsid w:val="000A0564"/>
    <w:rsid w:val="000A4858"/>
    <w:rsid w:val="000A5039"/>
    <w:rsid w:val="000B588E"/>
    <w:rsid w:val="000C486F"/>
    <w:rsid w:val="000E3C4C"/>
    <w:rsid w:val="00105B1A"/>
    <w:rsid w:val="00111A96"/>
    <w:rsid w:val="00131803"/>
    <w:rsid w:val="0018171D"/>
    <w:rsid w:val="001872A4"/>
    <w:rsid w:val="001D3DF8"/>
    <w:rsid w:val="00200DB1"/>
    <w:rsid w:val="002163CE"/>
    <w:rsid w:val="002467AC"/>
    <w:rsid w:val="002720B5"/>
    <w:rsid w:val="00283B52"/>
    <w:rsid w:val="00295523"/>
    <w:rsid w:val="002D4AE7"/>
    <w:rsid w:val="002F4EC9"/>
    <w:rsid w:val="0030508C"/>
    <w:rsid w:val="003275A8"/>
    <w:rsid w:val="003304B7"/>
    <w:rsid w:val="003716B9"/>
    <w:rsid w:val="003B1025"/>
    <w:rsid w:val="003D2CE1"/>
    <w:rsid w:val="0040501B"/>
    <w:rsid w:val="00407AF6"/>
    <w:rsid w:val="004158B0"/>
    <w:rsid w:val="00423163"/>
    <w:rsid w:val="00423192"/>
    <w:rsid w:val="00432748"/>
    <w:rsid w:val="0046736D"/>
    <w:rsid w:val="00480D4A"/>
    <w:rsid w:val="0049686A"/>
    <w:rsid w:val="004969EA"/>
    <w:rsid w:val="004A5F1D"/>
    <w:rsid w:val="004C403E"/>
    <w:rsid w:val="004F61D4"/>
    <w:rsid w:val="0051505B"/>
    <w:rsid w:val="005315C9"/>
    <w:rsid w:val="00576B16"/>
    <w:rsid w:val="005B34F3"/>
    <w:rsid w:val="005B55A1"/>
    <w:rsid w:val="005C33DC"/>
    <w:rsid w:val="005C59C8"/>
    <w:rsid w:val="005D0500"/>
    <w:rsid w:val="0060436C"/>
    <w:rsid w:val="006126DC"/>
    <w:rsid w:val="006143A7"/>
    <w:rsid w:val="006535F7"/>
    <w:rsid w:val="006547E9"/>
    <w:rsid w:val="00666D99"/>
    <w:rsid w:val="006938CD"/>
    <w:rsid w:val="006D0A8D"/>
    <w:rsid w:val="006D299C"/>
    <w:rsid w:val="006D541A"/>
    <w:rsid w:val="00745405"/>
    <w:rsid w:val="00764C19"/>
    <w:rsid w:val="007820CB"/>
    <w:rsid w:val="007A0F0D"/>
    <w:rsid w:val="007B6BD8"/>
    <w:rsid w:val="007C4DBB"/>
    <w:rsid w:val="007C5E70"/>
    <w:rsid w:val="007F1E82"/>
    <w:rsid w:val="008858D6"/>
    <w:rsid w:val="008922C3"/>
    <w:rsid w:val="008F6638"/>
    <w:rsid w:val="00902DDC"/>
    <w:rsid w:val="00903D60"/>
    <w:rsid w:val="00912507"/>
    <w:rsid w:val="00924C71"/>
    <w:rsid w:val="00933F98"/>
    <w:rsid w:val="009536A2"/>
    <w:rsid w:val="00956F4C"/>
    <w:rsid w:val="00957FC1"/>
    <w:rsid w:val="0096421F"/>
    <w:rsid w:val="00967736"/>
    <w:rsid w:val="00983E3A"/>
    <w:rsid w:val="00984B31"/>
    <w:rsid w:val="00992DB3"/>
    <w:rsid w:val="009A026D"/>
    <w:rsid w:val="009C4326"/>
    <w:rsid w:val="009C6461"/>
    <w:rsid w:val="009D5011"/>
    <w:rsid w:val="009E129E"/>
    <w:rsid w:val="009F7AC2"/>
    <w:rsid w:val="00A72492"/>
    <w:rsid w:val="00A75A17"/>
    <w:rsid w:val="00A8272F"/>
    <w:rsid w:val="00AA5C8E"/>
    <w:rsid w:val="00AB755E"/>
    <w:rsid w:val="00AD1FAA"/>
    <w:rsid w:val="00AD20A8"/>
    <w:rsid w:val="00B47AC2"/>
    <w:rsid w:val="00BA56E4"/>
    <w:rsid w:val="00BA697B"/>
    <w:rsid w:val="00BC2B9A"/>
    <w:rsid w:val="00BC47C2"/>
    <w:rsid w:val="00BD03E6"/>
    <w:rsid w:val="00C15E35"/>
    <w:rsid w:val="00C45145"/>
    <w:rsid w:val="00C713FF"/>
    <w:rsid w:val="00CA4A36"/>
    <w:rsid w:val="00CB17CD"/>
    <w:rsid w:val="00CD2440"/>
    <w:rsid w:val="00D12BEA"/>
    <w:rsid w:val="00D73DB8"/>
    <w:rsid w:val="00D92272"/>
    <w:rsid w:val="00DC7E95"/>
    <w:rsid w:val="00DD54EA"/>
    <w:rsid w:val="00DD6BED"/>
    <w:rsid w:val="00E236A4"/>
    <w:rsid w:val="00E41966"/>
    <w:rsid w:val="00E94065"/>
    <w:rsid w:val="00E972C8"/>
    <w:rsid w:val="00EE005D"/>
    <w:rsid w:val="00EE5887"/>
    <w:rsid w:val="00F16830"/>
    <w:rsid w:val="00F62E75"/>
    <w:rsid w:val="00F65E8D"/>
    <w:rsid w:val="00FD1AEA"/>
    <w:rsid w:val="00FD43F6"/>
    <w:rsid w:val="00FD4C9E"/>
    <w:rsid w:val="00FE5C5C"/>
    <w:rsid w:val="00FE79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545B"/>
  <w15:docId w15:val="{5A45A99A-94DA-4C70-8EA0-00CACE5B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7FC1"/>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043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9E129E"/>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basedOn w:val="Domylnaczcionkaakapitu"/>
    <w:uiPriority w:val="20"/>
    <w:qFormat/>
    <w:rsid w:val="00BC2B9A"/>
    <w:rPr>
      <w:i/>
      <w:iCs/>
    </w:rPr>
  </w:style>
  <w:style w:type="paragraph" w:styleId="Tekstprzypisukocowego">
    <w:name w:val="endnote text"/>
    <w:basedOn w:val="Normalny"/>
    <w:link w:val="TekstprzypisukocowegoZnak"/>
    <w:uiPriority w:val="99"/>
    <w:semiHidden/>
    <w:unhideWhenUsed/>
    <w:rsid w:val="000A05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0564"/>
    <w:rPr>
      <w:sz w:val="20"/>
      <w:szCs w:val="20"/>
    </w:rPr>
  </w:style>
  <w:style w:type="character" w:styleId="Odwoanieprzypisukocowego">
    <w:name w:val="endnote reference"/>
    <w:basedOn w:val="Domylnaczcionkaakapitu"/>
    <w:uiPriority w:val="99"/>
    <w:semiHidden/>
    <w:unhideWhenUsed/>
    <w:rsid w:val="000A0564"/>
    <w:rPr>
      <w:vertAlign w:val="superscript"/>
    </w:rPr>
  </w:style>
  <w:style w:type="character" w:styleId="Odwoaniedokomentarza">
    <w:name w:val="annotation reference"/>
    <w:basedOn w:val="Domylnaczcionkaakapitu"/>
    <w:uiPriority w:val="99"/>
    <w:semiHidden/>
    <w:unhideWhenUsed/>
    <w:rsid w:val="00956F4C"/>
    <w:rPr>
      <w:sz w:val="16"/>
      <w:szCs w:val="16"/>
    </w:rPr>
  </w:style>
  <w:style w:type="paragraph" w:styleId="Tekstkomentarza">
    <w:name w:val="annotation text"/>
    <w:basedOn w:val="Normalny"/>
    <w:link w:val="TekstkomentarzaZnak"/>
    <w:uiPriority w:val="99"/>
    <w:semiHidden/>
    <w:unhideWhenUsed/>
    <w:rsid w:val="00956F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6F4C"/>
    <w:rPr>
      <w:sz w:val="20"/>
      <w:szCs w:val="20"/>
    </w:rPr>
  </w:style>
  <w:style w:type="paragraph" w:styleId="Tematkomentarza">
    <w:name w:val="annotation subject"/>
    <w:basedOn w:val="Tekstkomentarza"/>
    <w:next w:val="Tekstkomentarza"/>
    <w:link w:val="TematkomentarzaZnak"/>
    <w:uiPriority w:val="99"/>
    <w:semiHidden/>
    <w:unhideWhenUsed/>
    <w:rsid w:val="00956F4C"/>
    <w:rPr>
      <w:b/>
      <w:bCs/>
    </w:rPr>
  </w:style>
  <w:style w:type="character" w:customStyle="1" w:styleId="TematkomentarzaZnak">
    <w:name w:val="Temat komentarza Znak"/>
    <w:basedOn w:val="TekstkomentarzaZnak"/>
    <w:link w:val="Tematkomentarza"/>
    <w:uiPriority w:val="99"/>
    <w:semiHidden/>
    <w:rsid w:val="00956F4C"/>
    <w:rPr>
      <w:b/>
      <w:bCs/>
      <w:sz w:val="20"/>
      <w:szCs w:val="20"/>
    </w:rPr>
  </w:style>
  <w:style w:type="character" w:customStyle="1" w:styleId="CharacterStyle1">
    <w:name w:val="Character Style 1"/>
    <w:rsid w:val="00AD1FAA"/>
    <w:rPr>
      <w:sz w:val="20"/>
    </w:rPr>
  </w:style>
  <w:style w:type="paragraph" w:styleId="Akapitzlist">
    <w:name w:val="List Paragraph"/>
    <w:basedOn w:val="Normalny"/>
    <w:uiPriority w:val="34"/>
    <w:qFormat/>
    <w:rsid w:val="00F16830"/>
    <w:pPr>
      <w:ind w:left="720"/>
      <w:contextualSpacing/>
    </w:pPr>
  </w:style>
  <w:style w:type="character" w:customStyle="1" w:styleId="warheader">
    <w:name w:val="war_header"/>
    <w:basedOn w:val="Domylnaczcionkaakapitu"/>
    <w:rsid w:val="00131803"/>
  </w:style>
  <w:style w:type="character" w:customStyle="1" w:styleId="info-list-value-uzasadnienie">
    <w:name w:val="info-list-value-uzasadnienie"/>
    <w:basedOn w:val="Domylnaczcionkaakapitu"/>
    <w:rsid w:val="00131803"/>
  </w:style>
  <w:style w:type="character" w:customStyle="1" w:styleId="alb">
    <w:name w:val="a_lb"/>
    <w:basedOn w:val="Domylnaczcionkaakapitu"/>
    <w:rsid w:val="007B6BD8"/>
  </w:style>
  <w:style w:type="character" w:styleId="Pogrubienie">
    <w:name w:val="Strong"/>
    <w:basedOn w:val="Domylnaczcionkaakapitu"/>
    <w:uiPriority w:val="22"/>
    <w:qFormat/>
    <w:rsid w:val="006D299C"/>
    <w:rPr>
      <w:b/>
      <w:bCs/>
    </w:rPr>
  </w:style>
  <w:style w:type="character" w:customStyle="1" w:styleId="CharStyle44">
    <w:name w:val="Char Style 44"/>
    <w:basedOn w:val="Domylnaczcionkaakapitu"/>
    <w:link w:val="Style43"/>
    <w:uiPriority w:val="99"/>
    <w:rsid w:val="006D299C"/>
    <w:rPr>
      <w:rFonts w:ascii="Courier New" w:hAnsi="Courier New" w:cs="Courier New"/>
      <w:i/>
      <w:iCs/>
      <w:sz w:val="18"/>
      <w:szCs w:val="18"/>
      <w:shd w:val="clear" w:color="auto" w:fill="FFFFFF"/>
    </w:rPr>
  </w:style>
  <w:style w:type="paragraph" w:customStyle="1" w:styleId="Style43">
    <w:name w:val="Style 43"/>
    <w:basedOn w:val="Normalny"/>
    <w:link w:val="CharStyle44"/>
    <w:uiPriority w:val="99"/>
    <w:rsid w:val="006D299C"/>
    <w:pPr>
      <w:widowControl w:val="0"/>
      <w:shd w:val="clear" w:color="auto" w:fill="FFFFFF"/>
      <w:spacing w:after="2100" w:line="206" w:lineRule="exact"/>
      <w:jc w:val="both"/>
    </w:pPr>
    <w:rPr>
      <w:rFonts w:ascii="Courier New" w:hAnsi="Courier New" w:cs="Courier New"/>
      <w:i/>
      <w:iCs/>
      <w:sz w:val="18"/>
      <w:szCs w:val="18"/>
    </w:rPr>
  </w:style>
  <w:style w:type="paragraph" w:styleId="Tekstpodstawowy">
    <w:name w:val="Body Text"/>
    <w:basedOn w:val="Normalny"/>
    <w:link w:val="TekstpodstawowyZnak"/>
    <w:rsid w:val="006D299C"/>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6D299C"/>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rsid w:val="006D299C"/>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6D299C"/>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4050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501B"/>
  </w:style>
  <w:style w:type="paragraph" w:styleId="Stopka">
    <w:name w:val="footer"/>
    <w:basedOn w:val="Normalny"/>
    <w:link w:val="StopkaZnak"/>
    <w:uiPriority w:val="99"/>
    <w:unhideWhenUsed/>
    <w:rsid w:val="004050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5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4246">
      <w:bodyDiv w:val="1"/>
      <w:marLeft w:val="0"/>
      <w:marRight w:val="0"/>
      <w:marTop w:val="0"/>
      <w:marBottom w:val="0"/>
      <w:divBdr>
        <w:top w:val="none" w:sz="0" w:space="0" w:color="auto"/>
        <w:left w:val="none" w:sz="0" w:space="0" w:color="auto"/>
        <w:bottom w:val="none" w:sz="0" w:space="0" w:color="auto"/>
        <w:right w:val="none" w:sz="0" w:space="0" w:color="auto"/>
      </w:divBdr>
    </w:div>
    <w:div w:id="436563690">
      <w:bodyDiv w:val="1"/>
      <w:marLeft w:val="0"/>
      <w:marRight w:val="0"/>
      <w:marTop w:val="0"/>
      <w:marBottom w:val="0"/>
      <w:divBdr>
        <w:top w:val="none" w:sz="0" w:space="0" w:color="auto"/>
        <w:left w:val="none" w:sz="0" w:space="0" w:color="auto"/>
        <w:bottom w:val="none" w:sz="0" w:space="0" w:color="auto"/>
        <w:right w:val="none" w:sz="0" w:space="0" w:color="auto"/>
      </w:divBdr>
      <w:divsChild>
        <w:div w:id="1915775384">
          <w:marLeft w:val="0"/>
          <w:marRight w:val="0"/>
          <w:marTop w:val="0"/>
          <w:marBottom w:val="0"/>
          <w:divBdr>
            <w:top w:val="none" w:sz="0" w:space="0" w:color="auto"/>
            <w:left w:val="none" w:sz="0" w:space="0" w:color="auto"/>
            <w:bottom w:val="none" w:sz="0" w:space="0" w:color="auto"/>
            <w:right w:val="none" w:sz="0" w:space="0" w:color="auto"/>
          </w:divBdr>
          <w:divsChild>
            <w:div w:id="712392154">
              <w:marLeft w:val="0"/>
              <w:marRight w:val="0"/>
              <w:marTop w:val="0"/>
              <w:marBottom w:val="0"/>
              <w:divBdr>
                <w:top w:val="none" w:sz="0" w:space="0" w:color="auto"/>
                <w:left w:val="none" w:sz="0" w:space="0" w:color="auto"/>
                <w:bottom w:val="none" w:sz="0" w:space="0" w:color="auto"/>
                <w:right w:val="none" w:sz="0" w:space="0" w:color="auto"/>
              </w:divBdr>
            </w:div>
          </w:divsChild>
        </w:div>
        <w:div w:id="851919172">
          <w:marLeft w:val="0"/>
          <w:marRight w:val="0"/>
          <w:marTop w:val="0"/>
          <w:marBottom w:val="0"/>
          <w:divBdr>
            <w:top w:val="none" w:sz="0" w:space="0" w:color="auto"/>
            <w:left w:val="none" w:sz="0" w:space="0" w:color="auto"/>
            <w:bottom w:val="none" w:sz="0" w:space="0" w:color="auto"/>
            <w:right w:val="none" w:sz="0" w:space="0" w:color="auto"/>
          </w:divBdr>
          <w:divsChild>
            <w:div w:id="452791108">
              <w:marLeft w:val="0"/>
              <w:marRight w:val="0"/>
              <w:marTop w:val="0"/>
              <w:marBottom w:val="0"/>
              <w:divBdr>
                <w:top w:val="none" w:sz="0" w:space="0" w:color="auto"/>
                <w:left w:val="none" w:sz="0" w:space="0" w:color="auto"/>
                <w:bottom w:val="none" w:sz="0" w:space="0" w:color="auto"/>
                <w:right w:val="none" w:sz="0" w:space="0" w:color="auto"/>
              </w:divBdr>
            </w:div>
          </w:divsChild>
        </w:div>
        <w:div w:id="1104113776">
          <w:marLeft w:val="0"/>
          <w:marRight w:val="0"/>
          <w:marTop w:val="0"/>
          <w:marBottom w:val="0"/>
          <w:divBdr>
            <w:top w:val="none" w:sz="0" w:space="0" w:color="auto"/>
            <w:left w:val="none" w:sz="0" w:space="0" w:color="auto"/>
            <w:bottom w:val="none" w:sz="0" w:space="0" w:color="auto"/>
            <w:right w:val="none" w:sz="0" w:space="0" w:color="auto"/>
          </w:divBdr>
          <w:divsChild>
            <w:div w:id="18450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653">
      <w:bodyDiv w:val="1"/>
      <w:marLeft w:val="0"/>
      <w:marRight w:val="0"/>
      <w:marTop w:val="0"/>
      <w:marBottom w:val="0"/>
      <w:divBdr>
        <w:top w:val="none" w:sz="0" w:space="0" w:color="auto"/>
        <w:left w:val="none" w:sz="0" w:space="0" w:color="auto"/>
        <w:bottom w:val="none" w:sz="0" w:space="0" w:color="auto"/>
        <w:right w:val="none" w:sz="0" w:space="0" w:color="auto"/>
      </w:divBdr>
    </w:div>
    <w:div w:id="1715613289">
      <w:bodyDiv w:val="1"/>
      <w:marLeft w:val="0"/>
      <w:marRight w:val="0"/>
      <w:marTop w:val="0"/>
      <w:marBottom w:val="0"/>
      <w:divBdr>
        <w:top w:val="none" w:sz="0" w:space="0" w:color="auto"/>
        <w:left w:val="none" w:sz="0" w:space="0" w:color="auto"/>
        <w:bottom w:val="none" w:sz="0" w:space="0" w:color="auto"/>
        <w:right w:val="none" w:sz="0" w:space="0" w:color="auto"/>
      </w:divBdr>
      <w:divsChild>
        <w:div w:id="175505523">
          <w:marLeft w:val="0"/>
          <w:marRight w:val="0"/>
          <w:marTop w:val="0"/>
          <w:marBottom w:val="0"/>
          <w:divBdr>
            <w:top w:val="none" w:sz="0" w:space="0" w:color="auto"/>
            <w:left w:val="none" w:sz="0" w:space="0" w:color="auto"/>
            <w:bottom w:val="none" w:sz="0" w:space="0" w:color="auto"/>
            <w:right w:val="none" w:sz="0" w:space="0" w:color="auto"/>
          </w:divBdr>
          <w:divsChild>
            <w:div w:id="1514226546">
              <w:marLeft w:val="0"/>
              <w:marRight w:val="0"/>
              <w:marTop w:val="0"/>
              <w:marBottom w:val="0"/>
              <w:divBdr>
                <w:top w:val="none" w:sz="0" w:space="0" w:color="auto"/>
                <w:left w:val="none" w:sz="0" w:space="0" w:color="auto"/>
                <w:bottom w:val="none" w:sz="0" w:space="0" w:color="auto"/>
                <w:right w:val="none" w:sz="0" w:space="0" w:color="auto"/>
              </w:divBdr>
            </w:div>
          </w:divsChild>
        </w:div>
        <w:div w:id="594558539">
          <w:marLeft w:val="0"/>
          <w:marRight w:val="0"/>
          <w:marTop w:val="0"/>
          <w:marBottom w:val="0"/>
          <w:divBdr>
            <w:top w:val="none" w:sz="0" w:space="0" w:color="auto"/>
            <w:left w:val="none" w:sz="0" w:space="0" w:color="auto"/>
            <w:bottom w:val="none" w:sz="0" w:space="0" w:color="auto"/>
            <w:right w:val="none" w:sz="0" w:space="0" w:color="auto"/>
          </w:divBdr>
          <w:divsChild>
            <w:div w:id="93787829">
              <w:marLeft w:val="0"/>
              <w:marRight w:val="0"/>
              <w:marTop w:val="0"/>
              <w:marBottom w:val="0"/>
              <w:divBdr>
                <w:top w:val="none" w:sz="0" w:space="0" w:color="auto"/>
                <w:left w:val="none" w:sz="0" w:space="0" w:color="auto"/>
                <w:bottom w:val="none" w:sz="0" w:space="0" w:color="auto"/>
                <w:right w:val="none" w:sz="0" w:space="0" w:color="auto"/>
              </w:divBdr>
            </w:div>
            <w:div w:id="8780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1728">
      <w:bodyDiv w:val="1"/>
      <w:marLeft w:val="0"/>
      <w:marRight w:val="0"/>
      <w:marTop w:val="0"/>
      <w:marBottom w:val="0"/>
      <w:divBdr>
        <w:top w:val="none" w:sz="0" w:space="0" w:color="auto"/>
        <w:left w:val="none" w:sz="0" w:space="0" w:color="auto"/>
        <w:bottom w:val="none" w:sz="0" w:space="0" w:color="auto"/>
        <w:right w:val="none" w:sz="0" w:space="0" w:color="auto"/>
      </w:divBdr>
    </w:div>
    <w:div w:id="1997301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7425</Words>
  <Characters>44555</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r.gryciuk</dc:creator>
  <cp:keywords/>
  <dc:description/>
  <cp:lastModifiedBy>r.gryciuk</cp:lastModifiedBy>
  <cp:revision>15</cp:revision>
  <cp:lastPrinted>2021-06-07T07:32:00Z</cp:lastPrinted>
  <dcterms:created xsi:type="dcterms:W3CDTF">2021-05-31T06:33:00Z</dcterms:created>
  <dcterms:modified xsi:type="dcterms:W3CDTF">2021-06-09T11:45:00Z</dcterms:modified>
</cp:coreProperties>
</file>