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477B8" w14:textId="3AD30A02" w:rsidR="00FD7CC4" w:rsidRPr="006120C5" w:rsidRDefault="005A58F8">
      <w:pPr>
        <w:pStyle w:val="Standard"/>
        <w:ind w:left="6240"/>
        <w:rPr>
          <w:sz w:val="18"/>
          <w:szCs w:val="18"/>
        </w:rPr>
      </w:pPr>
      <w:r w:rsidRPr="006120C5">
        <w:rPr>
          <w:rFonts w:ascii="Arial" w:hAnsi="Arial" w:cs="Times New Roman"/>
          <w:sz w:val="18"/>
          <w:szCs w:val="18"/>
        </w:rPr>
        <w:t>Załącznik nr 1 do decyzji znak: GNR.I.6220.</w:t>
      </w:r>
      <w:r w:rsidR="00FD78C4">
        <w:rPr>
          <w:rFonts w:ascii="Arial" w:hAnsi="Arial" w:cs="Times New Roman"/>
          <w:sz w:val="18"/>
          <w:szCs w:val="18"/>
        </w:rPr>
        <w:t>9</w:t>
      </w:r>
      <w:r w:rsidRPr="006120C5">
        <w:rPr>
          <w:rFonts w:ascii="Arial" w:hAnsi="Arial" w:cs="Times New Roman"/>
          <w:sz w:val="18"/>
          <w:szCs w:val="18"/>
        </w:rPr>
        <w:t>.202</w:t>
      </w:r>
      <w:r w:rsidR="00AF3739">
        <w:rPr>
          <w:rFonts w:ascii="Arial" w:hAnsi="Arial" w:cs="Times New Roman"/>
          <w:sz w:val="18"/>
          <w:szCs w:val="18"/>
        </w:rPr>
        <w:t>2</w:t>
      </w:r>
      <w:r w:rsidRPr="006120C5">
        <w:rPr>
          <w:rFonts w:ascii="Arial" w:hAnsi="Arial" w:cs="Times New Roman"/>
          <w:sz w:val="18"/>
          <w:szCs w:val="18"/>
        </w:rPr>
        <w:t>.</w:t>
      </w:r>
      <w:r w:rsidR="00AF3739">
        <w:rPr>
          <w:rFonts w:ascii="Arial" w:hAnsi="Arial" w:cs="Times New Roman"/>
          <w:sz w:val="18"/>
          <w:szCs w:val="18"/>
        </w:rPr>
        <w:t>4</w:t>
      </w:r>
      <w:r w:rsidRPr="006120C5">
        <w:rPr>
          <w:rFonts w:ascii="Arial" w:hAnsi="Arial" w:cs="Times New Roman"/>
          <w:sz w:val="18"/>
          <w:szCs w:val="18"/>
        </w:rPr>
        <w:t xml:space="preserve"> z dnia </w:t>
      </w:r>
      <w:r w:rsidR="00FD78C4">
        <w:rPr>
          <w:rFonts w:ascii="Arial" w:hAnsi="Arial" w:cs="Times New Roman"/>
          <w:sz w:val="18"/>
          <w:szCs w:val="18"/>
        </w:rPr>
        <w:t>2</w:t>
      </w:r>
      <w:r w:rsidR="00AF3739">
        <w:rPr>
          <w:rFonts w:ascii="Arial" w:hAnsi="Arial" w:cs="Times New Roman"/>
          <w:sz w:val="18"/>
          <w:szCs w:val="18"/>
        </w:rPr>
        <w:t>2 sierpnia</w:t>
      </w:r>
      <w:r w:rsidR="006120C5" w:rsidRPr="006120C5">
        <w:rPr>
          <w:rFonts w:ascii="Arial" w:hAnsi="Arial" w:cs="Times New Roman"/>
          <w:sz w:val="18"/>
          <w:szCs w:val="18"/>
        </w:rPr>
        <w:t xml:space="preserve"> 2022</w:t>
      </w:r>
      <w:r w:rsidRPr="006120C5">
        <w:rPr>
          <w:rFonts w:ascii="Arial" w:hAnsi="Arial" w:cs="Times New Roman"/>
          <w:sz w:val="18"/>
          <w:szCs w:val="18"/>
        </w:rPr>
        <w:t xml:space="preserve"> r. o środowiskowych uwarunkowaniach na realizację przedsięwzięcia</w:t>
      </w:r>
    </w:p>
    <w:p w14:paraId="2CB19806" w14:textId="77777777" w:rsidR="00FD7CC4" w:rsidRDefault="005A58F8" w:rsidP="009A050F">
      <w:pPr>
        <w:pStyle w:val="Standard"/>
        <w:spacing w:before="600"/>
        <w:jc w:val="center"/>
      </w:pPr>
      <w:r>
        <w:rPr>
          <w:rFonts w:ascii="Arial" w:hAnsi="Arial" w:cs="Times New Roman"/>
          <w:b/>
          <w:u w:val="single"/>
        </w:rPr>
        <w:t>CHARAKTERYSTYKA PRZEDSIĘWZIĘCIA</w:t>
      </w:r>
    </w:p>
    <w:p w14:paraId="3421F147" w14:textId="7A2A4505" w:rsidR="00FD7CC4" w:rsidRDefault="005A58F8" w:rsidP="00AF3739">
      <w:pPr>
        <w:pStyle w:val="Standard"/>
        <w:spacing w:after="0"/>
      </w:pPr>
      <w:r>
        <w:rPr>
          <w:rFonts w:ascii="Arial" w:hAnsi="Arial" w:cs="Times New Roman"/>
        </w:rPr>
        <w:t xml:space="preserve">polegającego na: </w:t>
      </w:r>
      <w:r>
        <w:rPr>
          <w:rFonts w:ascii="Arial" w:hAnsi="Arial" w:cs="Times New Roman"/>
          <w:b/>
        </w:rPr>
        <w:t>„</w:t>
      </w:r>
      <w:r w:rsidR="00FD78C4">
        <w:rPr>
          <w:rFonts w:ascii="Arial" w:hAnsi="Arial" w:cs="Arial"/>
          <w:b/>
          <w:bCs/>
        </w:rPr>
        <w:t>Budowa farmy fotowoltaicznej o mocy do 1 MW wraz z niezbędną infrastrukturą techniczną</w:t>
      </w:r>
      <w:r w:rsidR="00AF3739">
        <w:rPr>
          <w:rFonts w:ascii="Arial" w:hAnsi="Arial" w:cs="Arial"/>
          <w:b/>
          <w:iCs/>
        </w:rPr>
        <w:t xml:space="preserve">”, na dz. nr </w:t>
      </w:r>
      <w:r w:rsidR="00FD78C4">
        <w:rPr>
          <w:rFonts w:ascii="Arial" w:hAnsi="Arial" w:cs="Arial"/>
          <w:b/>
          <w:iCs/>
        </w:rPr>
        <w:t>76</w:t>
      </w:r>
      <w:r w:rsidR="00AF3739">
        <w:rPr>
          <w:rFonts w:ascii="Arial" w:hAnsi="Arial" w:cs="Arial"/>
          <w:b/>
          <w:iCs/>
        </w:rPr>
        <w:t xml:space="preserve"> obręb Krytno.</w:t>
      </w:r>
    </w:p>
    <w:p w14:paraId="1531F521" w14:textId="77777777" w:rsidR="00FD7CC4" w:rsidRDefault="005A58F8">
      <w:pPr>
        <w:pStyle w:val="Standard"/>
        <w:spacing w:before="240"/>
      </w:pPr>
      <w:r>
        <w:rPr>
          <w:rFonts w:ascii="Arial" w:hAnsi="Arial" w:cs="Times New Roman"/>
          <w:b/>
        </w:rPr>
        <w:t>1. Rodzaj, cechy, skala i usytuowanie przedsięwzięcia</w:t>
      </w:r>
      <w:r>
        <w:rPr>
          <w:rFonts w:ascii="Times New Roman" w:hAnsi="Times New Roman" w:cs="Times New Roman"/>
          <w:b/>
        </w:rPr>
        <w:t>.</w:t>
      </w:r>
    </w:p>
    <w:p w14:paraId="05A8B2E9" w14:textId="77777777" w:rsidR="00FD78C4" w:rsidRPr="001E722C" w:rsidRDefault="00FD78C4" w:rsidP="00FD78C4">
      <w:pPr>
        <w:autoSpaceDE w:val="0"/>
        <w:adjustRightInd w:val="0"/>
        <w:spacing w:after="0" w:line="240" w:lineRule="auto"/>
        <w:ind w:firstLine="360"/>
        <w:rPr>
          <w:rFonts w:ascii="Arial" w:hAnsi="Arial" w:cs="Arial"/>
          <w:color w:val="000000"/>
        </w:rPr>
      </w:pPr>
      <w:r w:rsidRPr="001E722C">
        <w:rPr>
          <w:rFonts w:ascii="Arial" w:hAnsi="Arial" w:cs="Arial"/>
          <w:color w:val="000000"/>
        </w:rPr>
        <w:t xml:space="preserve">Przedmiotowe przedsięwzięcie będzie polegało na budowie farmy fotowoltaicznej o mocy do </w:t>
      </w:r>
      <w:r>
        <w:rPr>
          <w:rFonts w:ascii="Arial" w:hAnsi="Arial" w:cs="Arial"/>
          <w:color w:val="000000"/>
        </w:rPr>
        <w:t>1</w:t>
      </w:r>
      <w:r w:rsidRPr="001E722C">
        <w:rPr>
          <w:rFonts w:ascii="Arial" w:hAnsi="Arial" w:cs="Arial"/>
          <w:color w:val="000000"/>
        </w:rPr>
        <w:t xml:space="preserve"> MW, wraz z niezbędną infrastrukturą techniczną, planowanej do realizacji na działce o</w:t>
      </w:r>
      <w:r>
        <w:rPr>
          <w:rFonts w:ascii="Arial" w:hAnsi="Arial" w:cs="Arial"/>
          <w:color w:val="000000"/>
        </w:rPr>
        <w:t> </w:t>
      </w:r>
      <w:r w:rsidRPr="001E722C">
        <w:rPr>
          <w:rFonts w:ascii="Arial" w:hAnsi="Arial" w:cs="Arial"/>
          <w:color w:val="000000"/>
        </w:rPr>
        <w:t xml:space="preserve">nr ewid. </w:t>
      </w:r>
      <w:r>
        <w:rPr>
          <w:rFonts w:ascii="Arial" w:hAnsi="Arial" w:cs="Arial"/>
          <w:color w:val="000000"/>
        </w:rPr>
        <w:t>76</w:t>
      </w:r>
      <w:r w:rsidRPr="001E722C">
        <w:rPr>
          <w:rFonts w:ascii="Arial" w:hAnsi="Arial" w:cs="Arial"/>
          <w:color w:val="000000"/>
        </w:rPr>
        <w:t xml:space="preserve"> w obrębie Krytno, w gminie Polanów. Zgodnie z przedłożonymi dokumentami planowane przedsięwzięcie obejmuje następujące elementy: </w:t>
      </w:r>
    </w:p>
    <w:p w14:paraId="33E453F6" w14:textId="77777777" w:rsidR="00FD78C4" w:rsidRPr="000B63CB" w:rsidRDefault="00FD78C4" w:rsidP="00FD78C4">
      <w:pPr>
        <w:pStyle w:val="Akapitzlist"/>
        <w:numPr>
          <w:ilvl w:val="0"/>
          <w:numId w:val="3"/>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system konstrukcji podparć dla paneli, </w:t>
      </w:r>
    </w:p>
    <w:p w14:paraId="5975CA80" w14:textId="77777777" w:rsidR="00FD78C4" w:rsidRPr="000B63CB" w:rsidRDefault="00FD78C4" w:rsidP="00FD78C4">
      <w:pPr>
        <w:pStyle w:val="Akapitzlist"/>
        <w:numPr>
          <w:ilvl w:val="0"/>
          <w:numId w:val="3"/>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moduły fotowoltaiczne o mocy do </w:t>
      </w:r>
      <w:r>
        <w:rPr>
          <w:rFonts w:ascii="Arial" w:hAnsi="Arial" w:cs="Arial"/>
          <w:color w:val="000000"/>
        </w:rPr>
        <w:t>1</w:t>
      </w:r>
      <w:r w:rsidRPr="000B63CB">
        <w:rPr>
          <w:rFonts w:ascii="Arial" w:hAnsi="Arial" w:cs="Arial"/>
          <w:color w:val="000000"/>
        </w:rPr>
        <w:t xml:space="preserve"> MW, </w:t>
      </w:r>
    </w:p>
    <w:p w14:paraId="16E66AF1" w14:textId="77777777" w:rsidR="00FD78C4" w:rsidRPr="000B63CB" w:rsidRDefault="00FD78C4" w:rsidP="00FD78C4">
      <w:pPr>
        <w:pStyle w:val="Akapitzlist"/>
        <w:numPr>
          <w:ilvl w:val="0"/>
          <w:numId w:val="3"/>
        </w:numPr>
        <w:autoSpaceDE w:val="0"/>
        <w:autoSpaceDN w:val="0"/>
        <w:adjustRightInd w:val="0"/>
        <w:spacing w:after="27" w:line="240" w:lineRule="auto"/>
        <w:rPr>
          <w:rFonts w:ascii="Arial" w:hAnsi="Arial" w:cs="Arial"/>
          <w:color w:val="000000"/>
        </w:rPr>
      </w:pPr>
      <w:r w:rsidRPr="000B63CB">
        <w:rPr>
          <w:rFonts w:ascii="Arial" w:hAnsi="Arial" w:cs="Arial"/>
          <w:color w:val="000000"/>
        </w:rPr>
        <w:t>kontenerow</w:t>
      </w:r>
      <w:r>
        <w:rPr>
          <w:rFonts w:ascii="Arial" w:hAnsi="Arial" w:cs="Arial"/>
          <w:color w:val="000000"/>
        </w:rPr>
        <w:t>a</w:t>
      </w:r>
      <w:r w:rsidRPr="000B63CB">
        <w:rPr>
          <w:rFonts w:ascii="Arial" w:hAnsi="Arial" w:cs="Arial"/>
          <w:color w:val="000000"/>
        </w:rPr>
        <w:t xml:space="preserve"> stacj</w:t>
      </w:r>
      <w:r>
        <w:rPr>
          <w:rFonts w:ascii="Arial" w:hAnsi="Arial" w:cs="Arial"/>
          <w:color w:val="000000"/>
        </w:rPr>
        <w:t>a</w:t>
      </w:r>
      <w:r w:rsidRPr="000B63CB">
        <w:rPr>
          <w:rFonts w:ascii="Arial" w:hAnsi="Arial" w:cs="Arial"/>
          <w:color w:val="000000"/>
        </w:rPr>
        <w:t xml:space="preserve"> transformatorow</w:t>
      </w:r>
      <w:r>
        <w:rPr>
          <w:rFonts w:ascii="Arial" w:hAnsi="Arial" w:cs="Arial"/>
          <w:color w:val="000000"/>
        </w:rPr>
        <w:t>a</w:t>
      </w:r>
      <w:r w:rsidRPr="000B63CB">
        <w:rPr>
          <w:rFonts w:ascii="Arial" w:hAnsi="Arial" w:cs="Arial"/>
          <w:color w:val="000000"/>
        </w:rPr>
        <w:t xml:space="preserve">, </w:t>
      </w:r>
    </w:p>
    <w:p w14:paraId="20A15C3F" w14:textId="77777777" w:rsidR="00FD78C4" w:rsidRPr="000B63CB" w:rsidRDefault="00FD78C4" w:rsidP="00FD78C4">
      <w:pPr>
        <w:pStyle w:val="Akapitzlist"/>
        <w:numPr>
          <w:ilvl w:val="0"/>
          <w:numId w:val="3"/>
        </w:numPr>
        <w:autoSpaceDE w:val="0"/>
        <w:autoSpaceDN w:val="0"/>
        <w:adjustRightInd w:val="0"/>
        <w:spacing w:after="27" w:line="240" w:lineRule="auto"/>
        <w:rPr>
          <w:rFonts w:ascii="Arial" w:hAnsi="Arial" w:cs="Arial"/>
          <w:color w:val="000000"/>
        </w:rPr>
      </w:pPr>
      <w:r w:rsidRPr="000B63CB">
        <w:rPr>
          <w:rFonts w:ascii="Arial" w:hAnsi="Arial" w:cs="Arial"/>
          <w:color w:val="000000"/>
        </w:rPr>
        <w:t xml:space="preserve">trasę kablową i przyłącze, </w:t>
      </w:r>
    </w:p>
    <w:p w14:paraId="63E5C972" w14:textId="1D146EF8" w:rsidR="00FD7CC4" w:rsidRPr="00FD78C4" w:rsidRDefault="00FD78C4" w:rsidP="00FD78C4">
      <w:pPr>
        <w:pStyle w:val="Akapitzlist"/>
        <w:numPr>
          <w:ilvl w:val="0"/>
          <w:numId w:val="3"/>
        </w:numPr>
        <w:autoSpaceDE w:val="0"/>
        <w:autoSpaceDN w:val="0"/>
        <w:adjustRightInd w:val="0"/>
        <w:spacing w:after="0" w:line="240" w:lineRule="auto"/>
        <w:rPr>
          <w:rFonts w:ascii="Arial" w:hAnsi="Arial" w:cs="Arial"/>
          <w:color w:val="000000"/>
        </w:rPr>
      </w:pPr>
      <w:r w:rsidRPr="000B63CB">
        <w:rPr>
          <w:rFonts w:ascii="Arial" w:hAnsi="Arial" w:cs="Arial"/>
          <w:color w:val="000000"/>
        </w:rPr>
        <w:t xml:space="preserve">ogrodzenie i system monitoringu. </w:t>
      </w:r>
      <w:r w:rsidR="00AF3739" w:rsidRPr="00FD78C4">
        <w:rPr>
          <w:rFonts w:ascii="Arial" w:hAnsi="Arial" w:cs="Arial"/>
          <w:color w:val="000000"/>
        </w:rPr>
        <w:t xml:space="preserve"> </w:t>
      </w:r>
    </w:p>
    <w:p w14:paraId="016E1693" w14:textId="77777777" w:rsidR="00FD7CC4" w:rsidRDefault="005A58F8" w:rsidP="00A73E74">
      <w:pPr>
        <w:pStyle w:val="Standard"/>
        <w:spacing w:before="240"/>
      </w:pPr>
      <w:r>
        <w:rPr>
          <w:rFonts w:ascii="Arial" w:eastAsia="Times New Roman" w:hAnsi="Arial" w:cs="Times New Roman"/>
          <w:b/>
          <w:lang w:eastAsia="pl-PL"/>
        </w:rPr>
        <w:t>2. Powierzchnia zajmowanej nieruchomości, dotychczasowy sposób wykorzystania i pokrycia szatą roślinną</w:t>
      </w:r>
      <w:r>
        <w:rPr>
          <w:rFonts w:ascii="Times New Roman" w:eastAsia="Times New Roman" w:hAnsi="Times New Roman" w:cs="Times New Roman"/>
          <w:b/>
          <w:szCs w:val="24"/>
          <w:lang w:eastAsia="pl-PL"/>
        </w:rPr>
        <w:t>.</w:t>
      </w:r>
    </w:p>
    <w:p w14:paraId="7764B80D" w14:textId="3167258E" w:rsidR="00FD7CC4" w:rsidRPr="00AF3739" w:rsidRDefault="005A58F8" w:rsidP="00AF3739">
      <w:pPr>
        <w:pStyle w:val="Default"/>
        <w:spacing w:line="276" w:lineRule="auto"/>
        <w:ind w:firstLine="360"/>
        <w:rPr>
          <w:rFonts w:ascii="Arial" w:hAnsi="Arial" w:cs="Arial"/>
          <w:sz w:val="22"/>
          <w:szCs w:val="22"/>
        </w:rPr>
      </w:pPr>
      <w:r>
        <w:rPr>
          <w:rFonts w:ascii="Arial, sans-serif" w:eastAsia="Times New Roman" w:hAnsi="Arial, sans-serif" w:cs="Arial"/>
        </w:rPr>
        <w:tab/>
      </w:r>
      <w:r w:rsidR="00FD78C4" w:rsidRPr="000B63CB">
        <w:rPr>
          <w:rFonts w:ascii="Arial" w:hAnsi="Arial" w:cs="Arial"/>
          <w:sz w:val="22"/>
          <w:szCs w:val="22"/>
        </w:rPr>
        <w:t xml:space="preserve">Całkowita powierzchnia działki inwestycyjnej wynosi </w:t>
      </w:r>
      <w:r w:rsidR="00FD78C4">
        <w:rPr>
          <w:rFonts w:ascii="Arial" w:hAnsi="Arial" w:cs="Arial"/>
          <w:sz w:val="22"/>
          <w:szCs w:val="22"/>
        </w:rPr>
        <w:t>3,2852</w:t>
      </w:r>
      <w:r w:rsidR="00FD78C4" w:rsidRPr="000B63CB">
        <w:rPr>
          <w:rFonts w:ascii="Arial" w:hAnsi="Arial" w:cs="Arial"/>
          <w:sz w:val="22"/>
          <w:szCs w:val="22"/>
        </w:rPr>
        <w:t xml:space="preserve"> ha i</w:t>
      </w:r>
      <w:r w:rsidR="00FD78C4">
        <w:rPr>
          <w:rFonts w:ascii="Arial" w:hAnsi="Arial" w:cs="Arial"/>
          <w:sz w:val="22"/>
          <w:szCs w:val="22"/>
        </w:rPr>
        <w:t> </w:t>
      </w:r>
      <w:r w:rsidR="00FD78C4" w:rsidRPr="000B63CB">
        <w:rPr>
          <w:rFonts w:ascii="Arial" w:hAnsi="Arial" w:cs="Arial"/>
          <w:sz w:val="22"/>
          <w:szCs w:val="22"/>
        </w:rPr>
        <w:t>w całości zostanie zajęta pod realizację przedmiotowego przedsięwzięcia. Zgodnie z</w:t>
      </w:r>
      <w:r w:rsidR="00FD78C4">
        <w:rPr>
          <w:rFonts w:ascii="Arial" w:hAnsi="Arial" w:cs="Arial"/>
          <w:sz w:val="22"/>
          <w:szCs w:val="22"/>
        </w:rPr>
        <w:t> </w:t>
      </w:r>
      <w:r w:rsidR="00FD78C4" w:rsidRPr="000B63CB">
        <w:rPr>
          <w:rFonts w:ascii="Arial" w:hAnsi="Arial" w:cs="Arial"/>
          <w:sz w:val="22"/>
          <w:szCs w:val="22"/>
        </w:rPr>
        <w:t>przedłożonymi przez inw</w:t>
      </w:r>
      <w:r w:rsidR="00FD78C4">
        <w:rPr>
          <w:rFonts w:ascii="Arial" w:hAnsi="Arial" w:cs="Arial"/>
          <w:sz w:val="22"/>
          <w:szCs w:val="22"/>
        </w:rPr>
        <w:t>e</w:t>
      </w:r>
      <w:r w:rsidR="00FD78C4" w:rsidRPr="000B63CB">
        <w:rPr>
          <w:rFonts w:ascii="Arial" w:hAnsi="Arial" w:cs="Arial"/>
          <w:sz w:val="22"/>
          <w:szCs w:val="22"/>
        </w:rPr>
        <w:t xml:space="preserve">stora dokumentami, w obrębie działki inwestycyjnej występują jedynie grunty orne </w:t>
      </w:r>
      <w:proofErr w:type="spellStart"/>
      <w:r w:rsidR="00FD78C4" w:rsidRPr="000B63CB">
        <w:rPr>
          <w:rFonts w:ascii="Arial" w:hAnsi="Arial" w:cs="Arial"/>
          <w:sz w:val="22"/>
          <w:szCs w:val="22"/>
        </w:rPr>
        <w:t>RIV</w:t>
      </w:r>
      <w:r w:rsidR="00FD78C4">
        <w:rPr>
          <w:rFonts w:ascii="Arial" w:hAnsi="Arial" w:cs="Arial"/>
          <w:sz w:val="22"/>
          <w:szCs w:val="22"/>
        </w:rPr>
        <w:t>a</w:t>
      </w:r>
      <w:proofErr w:type="spellEnd"/>
      <w:r w:rsidR="00FD78C4" w:rsidRPr="000B63CB">
        <w:rPr>
          <w:rFonts w:ascii="Arial" w:hAnsi="Arial" w:cs="Arial"/>
          <w:sz w:val="22"/>
          <w:szCs w:val="22"/>
        </w:rPr>
        <w:t xml:space="preserve">, RV, RVI. Dotychczas teren inwestycji użytkowany był rolniczo. Ogólnodostępne mapy wskazują, że w otoczeniu przedmiotowej działki znajdują się głównie grunty orne, </w:t>
      </w:r>
      <w:r w:rsidR="00FD78C4">
        <w:rPr>
          <w:rFonts w:ascii="Arial" w:hAnsi="Arial" w:cs="Arial"/>
          <w:sz w:val="22"/>
          <w:szCs w:val="22"/>
        </w:rPr>
        <w:t>lasy, grunty</w:t>
      </w:r>
      <w:r w:rsidR="00FD78C4" w:rsidRPr="000B63CB">
        <w:rPr>
          <w:rFonts w:ascii="Arial" w:hAnsi="Arial" w:cs="Arial"/>
          <w:sz w:val="22"/>
          <w:szCs w:val="22"/>
        </w:rPr>
        <w:t xml:space="preserve"> zadrzewione i zakrzewione na użytkach rolnych oraz drogi.</w:t>
      </w:r>
    </w:p>
    <w:p w14:paraId="6DF5C2D5" w14:textId="7A38BAB6" w:rsidR="00FD7CC4" w:rsidRPr="00FD78C4" w:rsidRDefault="005A58F8" w:rsidP="005959E0">
      <w:pPr>
        <w:pStyle w:val="Standard"/>
        <w:spacing w:before="480"/>
        <w:rPr>
          <w:rFonts w:ascii="Arial" w:eastAsia="Times New Roman" w:hAnsi="Arial" w:cs="Arial"/>
          <w:b/>
          <w:szCs w:val="24"/>
          <w:lang w:eastAsia="pl-PL"/>
        </w:rPr>
      </w:pPr>
      <w:r w:rsidRPr="00FD78C4">
        <w:rPr>
          <w:rFonts w:ascii="Arial" w:eastAsia="Times New Roman" w:hAnsi="Arial" w:cs="Arial"/>
          <w:b/>
          <w:lang w:eastAsia="pl-PL"/>
        </w:rPr>
        <w:t>3. Rodzaj planowanej technologii</w:t>
      </w:r>
      <w:r w:rsidRPr="00FD78C4">
        <w:rPr>
          <w:rFonts w:ascii="Arial" w:eastAsia="Times New Roman" w:hAnsi="Arial" w:cs="Arial"/>
          <w:b/>
          <w:szCs w:val="24"/>
          <w:lang w:eastAsia="pl-PL"/>
        </w:rPr>
        <w:t>.</w:t>
      </w:r>
    </w:p>
    <w:p w14:paraId="0DB144A3" w14:textId="77777777" w:rsidR="00FD78C4" w:rsidRPr="00FD78C4" w:rsidRDefault="00FD78C4" w:rsidP="00FD78C4">
      <w:pPr>
        <w:widowControl/>
        <w:suppressAutoHyphens w:val="0"/>
        <w:autoSpaceDE w:val="0"/>
        <w:adjustRightInd w:val="0"/>
        <w:spacing w:after="0" w:line="240" w:lineRule="auto"/>
        <w:textAlignment w:val="auto"/>
        <w:rPr>
          <w:rFonts w:ascii="Arial" w:hAnsi="Arial" w:cs="Arial"/>
          <w:color w:val="000000"/>
          <w:kern w:val="0"/>
        </w:rPr>
      </w:pPr>
      <w:r w:rsidRPr="00FD78C4">
        <w:rPr>
          <w:rFonts w:ascii="Arial" w:hAnsi="Arial" w:cs="Arial"/>
          <w:color w:val="000000"/>
          <w:kern w:val="0"/>
        </w:rPr>
        <w:t xml:space="preserve">Dla przedmiotowej instalacji o mocy 1MWp przewiduję się wykonać: </w:t>
      </w:r>
    </w:p>
    <w:p w14:paraId="64A2DE94" w14:textId="2FB5FB69" w:rsidR="00FD78C4" w:rsidRPr="00FD78C4" w:rsidRDefault="00FD78C4" w:rsidP="00FD78C4">
      <w:pPr>
        <w:widowControl/>
        <w:numPr>
          <w:ilvl w:val="0"/>
          <w:numId w:val="6"/>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jedną stację transformatorową wykonaną z betonu zbrojonego i wibrowanego wyposażoną w transformator 1000 kVA, </w:t>
      </w:r>
    </w:p>
    <w:p w14:paraId="5741CAE7" w14:textId="756317C8" w:rsidR="00FD78C4" w:rsidRPr="00FD78C4" w:rsidRDefault="00FD78C4" w:rsidP="00FD78C4">
      <w:pPr>
        <w:widowControl/>
        <w:numPr>
          <w:ilvl w:val="0"/>
          <w:numId w:val="6"/>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4-5 szt. falowników o mocy od 185 kVA do 250 kVA, </w:t>
      </w:r>
    </w:p>
    <w:p w14:paraId="1211D26B" w14:textId="53F50C9A" w:rsidR="00FD78C4" w:rsidRPr="00FD78C4" w:rsidRDefault="00FD78C4" w:rsidP="00FD78C4">
      <w:pPr>
        <w:widowControl/>
        <w:numPr>
          <w:ilvl w:val="0"/>
          <w:numId w:val="6"/>
        </w:numPr>
        <w:suppressAutoHyphens w:val="0"/>
        <w:autoSpaceDE w:val="0"/>
        <w:adjustRightInd w:val="0"/>
        <w:spacing w:after="0" w:line="240" w:lineRule="auto"/>
        <w:textAlignment w:val="auto"/>
        <w:rPr>
          <w:rFonts w:ascii="Arial" w:hAnsi="Arial" w:cs="Arial"/>
          <w:color w:val="000000"/>
          <w:kern w:val="0"/>
        </w:rPr>
      </w:pPr>
      <w:r w:rsidRPr="00FD78C4">
        <w:rPr>
          <w:rFonts w:ascii="Arial" w:hAnsi="Arial" w:cs="Arial"/>
          <w:color w:val="000000"/>
          <w:kern w:val="0"/>
        </w:rPr>
        <w:t xml:space="preserve">moduły fotowoltaiczne o mocy od 350 W do 600W (ilość w zależności od mocy ok. 2700 szt.). </w:t>
      </w:r>
    </w:p>
    <w:p w14:paraId="50C205D2" w14:textId="77777777" w:rsidR="00FD78C4" w:rsidRPr="00FD78C4" w:rsidRDefault="00FD78C4" w:rsidP="00FD78C4">
      <w:pPr>
        <w:widowControl/>
        <w:suppressAutoHyphens w:val="0"/>
        <w:autoSpaceDE w:val="0"/>
        <w:adjustRightInd w:val="0"/>
        <w:spacing w:after="0" w:line="240" w:lineRule="auto"/>
        <w:textAlignment w:val="auto"/>
        <w:rPr>
          <w:rFonts w:ascii="Arial" w:hAnsi="Arial" w:cs="Arial"/>
          <w:color w:val="000000"/>
          <w:kern w:val="0"/>
        </w:rPr>
      </w:pPr>
    </w:p>
    <w:p w14:paraId="3E6636E9" w14:textId="77777777" w:rsidR="00FD78C4" w:rsidRPr="00FD78C4" w:rsidRDefault="00FD78C4" w:rsidP="00FD78C4">
      <w:pPr>
        <w:widowControl/>
        <w:suppressAutoHyphens w:val="0"/>
        <w:autoSpaceDE w:val="0"/>
        <w:adjustRightInd w:val="0"/>
        <w:spacing w:after="0" w:line="240" w:lineRule="auto"/>
        <w:textAlignment w:val="auto"/>
        <w:rPr>
          <w:rFonts w:ascii="Arial" w:hAnsi="Arial" w:cs="Arial"/>
          <w:color w:val="000000"/>
          <w:kern w:val="0"/>
        </w:rPr>
      </w:pPr>
      <w:r w:rsidRPr="00FD78C4">
        <w:rPr>
          <w:rFonts w:ascii="Arial" w:hAnsi="Arial" w:cs="Arial"/>
          <w:color w:val="000000"/>
          <w:kern w:val="0"/>
        </w:rPr>
        <w:t xml:space="preserve">Konfiguracja struktury montażu modułu dla instalacji 1MWp będzie się składać z: </w:t>
      </w:r>
    </w:p>
    <w:p w14:paraId="72555884" w14:textId="17D05CDD" w:rsidR="00FD78C4" w:rsidRPr="00FD78C4" w:rsidRDefault="00FD78C4" w:rsidP="00FD78C4">
      <w:pPr>
        <w:widowControl/>
        <w:numPr>
          <w:ilvl w:val="0"/>
          <w:numId w:val="7"/>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4 do 6 modułów poziomo nad sobą o pochyleniu modułu 20°, </w:t>
      </w:r>
    </w:p>
    <w:p w14:paraId="4F31B1EB" w14:textId="74759B32" w:rsidR="00FD78C4" w:rsidRPr="00FD78C4" w:rsidRDefault="00FD78C4" w:rsidP="00FD78C4">
      <w:pPr>
        <w:widowControl/>
        <w:numPr>
          <w:ilvl w:val="0"/>
          <w:numId w:val="7"/>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maks. dopuszczalna wysokość konstrukcji: 3,20 m, </w:t>
      </w:r>
    </w:p>
    <w:p w14:paraId="408368DA" w14:textId="63D5AE9A" w:rsidR="00FD78C4" w:rsidRPr="00FD78C4" w:rsidRDefault="00FD78C4" w:rsidP="00FD78C4">
      <w:pPr>
        <w:widowControl/>
        <w:numPr>
          <w:ilvl w:val="0"/>
          <w:numId w:val="7"/>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minimalna odległość między granicą a ogrodzeniem: 0.50 m, </w:t>
      </w:r>
    </w:p>
    <w:p w14:paraId="0C5A3CEE" w14:textId="45D4E2D5" w:rsidR="00FD78C4" w:rsidRPr="00FD78C4" w:rsidRDefault="00FD78C4" w:rsidP="00FD78C4">
      <w:pPr>
        <w:widowControl/>
        <w:numPr>
          <w:ilvl w:val="0"/>
          <w:numId w:val="7"/>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minimalna odległość między ogrodzeniem a modułem: 3.00 m. W przypadku większej powierzchni dostępnej pod instalację, możliwe jest zwiększenie odległości do 5.00 m, </w:t>
      </w:r>
    </w:p>
    <w:p w14:paraId="7CE01FBE" w14:textId="3EBB4051" w:rsidR="00FD78C4" w:rsidRPr="00FD78C4" w:rsidRDefault="00FD78C4" w:rsidP="00FD78C4">
      <w:pPr>
        <w:widowControl/>
        <w:numPr>
          <w:ilvl w:val="0"/>
          <w:numId w:val="7"/>
        </w:numPr>
        <w:suppressAutoHyphens w:val="0"/>
        <w:autoSpaceDE w:val="0"/>
        <w:adjustRightInd w:val="0"/>
        <w:spacing w:after="38" w:line="240" w:lineRule="auto"/>
        <w:textAlignment w:val="auto"/>
        <w:rPr>
          <w:rFonts w:ascii="Arial" w:hAnsi="Arial" w:cs="Arial"/>
          <w:color w:val="000000"/>
          <w:kern w:val="0"/>
        </w:rPr>
      </w:pPr>
      <w:r w:rsidRPr="00FD78C4">
        <w:rPr>
          <w:rFonts w:ascii="Arial" w:hAnsi="Arial" w:cs="Arial"/>
          <w:color w:val="000000"/>
          <w:kern w:val="0"/>
        </w:rPr>
        <w:t xml:space="preserve">odległość między rzędami (N-S): minimum 5.00 m, </w:t>
      </w:r>
    </w:p>
    <w:p w14:paraId="3D2EBF73" w14:textId="15BCC951" w:rsidR="00FD78C4" w:rsidRPr="00FD78C4" w:rsidRDefault="00FD78C4" w:rsidP="00FD78C4">
      <w:pPr>
        <w:widowControl/>
        <w:numPr>
          <w:ilvl w:val="0"/>
          <w:numId w:val="7"/>
        </w:numPr>
        <w:suppressAutoHyphens w:val="0"/>
        <w:autoSpaceDE w:val="0"/>
        <w:adjustRightInd w:val="0"/>
        <w:spacing w:after="0" w:line="240" w:lineRule="auto"/>
        <w:textAlignment w:val="auto"/>
        <w:rPr>
          <w:rFonts w:ascii="Arial" w:hAnsi="Arial" w:cs="Arial"/>
          <w:color w:val="000000"/>
          <w:kern w:val="0"/>
        </w:rPr>
      </w:pPr>
      <w:r w:rsidRPr="00FD78C4">
        <w:rPr>
          <w:rFonts w:ascii="Arial" w:hAnsi="Arial" w:cs="Arial"/>
          <w:color w:val="000000"/>
          <w:kern w:val="0"/>
        </w:rPr>
        <w:t xml:space="preserve">odległość między stołami (E-W): 0.20 m. </w:t>
      </w:r>
    </w:p>
    <w:p w14:paraId="267DB9CC" w14:textId="77777777" w:rsidR="00FD7CC4" w:rsidRPr="009A050F" w:rsidRDefault="005A58F8" w:rsidP="00CD5BB9">
      <w:pPr>
        <w:pStyle w:val="Standard"/>
        <w:spacing w:before="1320"/>
        <w:rPr>
          <w:rFonts w:ascii="Arial" w:hAnsi="Arial" w:cs="Arial"/>
        </w:rPr>
      </w:pPr>
      <w:r w:rsidRPr="009A050F">
        <w:rPr>
          <w:rFonts w:ascii="Arial" w:eastAsia="Times New Roman" w:hAnsi="Arial" w:cs="Arial"/>
          <w:b/>
          <w:lang w:eastAsia="pl-PL"/>
        </w:rPr>
        <w:lastRenderedPageBreak/>
        <w:t>4. Rozwiązania chroniące środowisko.</w:t>
      </w:r>
    </w:p>
    <w:p w14:paraId="3513CE5F" w14:textId="6CA5F351" w:rsidR="00DC738E" w:rsidRPr="00CD5BB9" w:rsidRDefault="00FD78C4" w:rsidP="00DC738E">
      <w:pPr>
        <w:pStyle w:val="Standard"/>
        <w:ind w:firstLine="708"/>
        <w:rPr>
          <w:rFonts w:ascii="Arial" w:hAnsi="Arial" w:cs="Arial"/>
        </w:rPr>
      </w:pPr>
      <w:r w:rsidRPr="00CD5BB9">
        <w:rPr>
          <w:rFonts w:ascii="Arial" w:hAnsi="Arial" w:cs="Arial"/>
        </w:rPr>
        <w:t>Eksploatacje oraz postoje sprzętu mechanicznego niezbędnego do realizacji przedsięwzięcia będą prowadzone w taki sposób aby wyeliminować możliwość zanieczyszczenia gruntu oraz wód gruntowych produktami ropopochodnymi. Podczas tankowania sprzętu używanego przy budowie wykorzystane zostaną maty absorbujące zapobiegające ewentualnym przeciekom substancji szkodliwym (oleje, płyny eksploatacyjne) do podłoża.</w:t>
      </w:r>
    </w:p>
    <w:p w14:paraId="35746409" w14:textId="5B1A744E" w:rsidR="00FD78C4" w:rsidRPr="00CD5BB9" w:rsidRDefault="00FD78C4" w:rsidP="00DC738E">
      <w:pPr>
        <w:pStyle w:val="Standard"/>
        <w:ind w:firstLine="708"/>
        <w:rPr>
          <w:rFonts w:ascii="Arial" w:hAnsi="Arial" w:cs="Arial"/>
        </w:rPr>
      </w:pPr>
      <w:r w:rsidRPr="00CD5BB9">
        <w:rPr>
          <w:rFonts w:ascii="Arial" w:hAnsi="Arial" w:cs="Arial"/>
        </w:rPr>
        <w:t>Powstałe odpady będą selektywnie gromadzone z uwzględnieniem zasad postępowania z odpadami nadającymi się do powtórnego wykorzystania. Miejsce ich gromadzenia będzie chronione przed rozwiewaniem oraz niekorzystnym wpływem zmiennych warunków atmosferycznych oraz odizolowane od dostępu osób trzecich.</w:t>
      </w:r>
    </w:p>
    <w:p w14:paraId="20ECACFA" w14:textId="13EF6143" w:rsidR="00FD78C4" w:rsidRPr="00CD5BB9" w:rsidRDefault="00FD78C4" w:rsidP="00DC738E">
      <w:pPr>
        <w:pStyle w:val="Standard"/>
        <w:ind w:firstLine="708"/>
        <w:rPr>
          <w:rFonts w:ascii="Arial" w:hAnsi="Arial" w:cs="Arial"/>
        </w:rPr>
      </w:pPr>
      <w:r w:rsidRPr="00CD5BB9">
        <w:rPr>
          <w:rFonts w:ascii="Arial" w:hAnsi="Arial" w:cs="Arial"/>
        </w:rPr>
        <w:t>Emisja hałasu będzie miała krótkotrwały charakter ze względu na krótki czas prac. Na etapie realizacji prace budowlano – montażowe, związane z realizacja przedsięwzięcia prowadzone będą wyłącznie w porze dziennej</w:t>
      </w:r>
      <w:r w:rsidRPr="00CD5BB9">
        <w:rPr>
          <w:rFonts w:ascii="Arial" w:hAnsi="Arial" w:cs="Arial"/>
        </w:rPr>
        <w:t xml:space="preserve">, </w:t>
      </w:r>
      <w:r w:rsidRPr="00CD5BB9">
        <w:rPr>
          <w:rFonts w:ascii="Arial" w:hAnsi="Arial" w:cs="Arial"/>
        </w:rPr>
        <w:t xml:space="preserve">stosowany będzie sprzęt w dobrym stanie technicznym, przestrzegane będą zasady wyłączania silnika w czasie przerw w pracy, </w:t>
      </w:r>
      <w:r w:rsidR="00CD5BB9">
        <w:rPr>
          <w:rFonts w:ascii="Arial" w:hAnsi="Arial" w:cs="Arial"/>
        </w:rPr>
        <w:t>a </w:t>
      </w:r>
      <w:r w:rsidRPr="00CD5BB9">
        <w:rPr>
          <w:rFonts w:ascii="Arial" w:hAnsi="Arial" w:cs="Arial"/>
        </w:rPr>
        <w:t>w</w:t>
      </w:r>
      <w:r w:rsidR="00CD5BB9">
        <w:rPr>
          <w:rFonts w:ascii="Arial" w:hAnsi="Arial" w:cs="Arial"/>
        </w:rPr>
        <w:t> </w:t>
      </w:r>
      <w:r w:rsidRPr="00CD5BB9">
        <w:rPr>
          <w:rFonts w:ascii="Arial" w:hAnsi="Arial" w:cs="Arial"/>
        </w:rPr>
        <w:t>wyniku zaplanowanego procesu budowlanego, czas budowy będzie maksymalnie ograniczony.</w:t>
      </w:r>
    </w:p>
    <w:p w14:paraId="6C88FEB2" w14:textId="77777777" w:rsidR="00CD5BB9" w:rsidRDefault="00CD5BB9" w:rsidP="00CD5BB9">
      <w:pPr>
        <w:pStyle w:val="Standard"/>
        <w:tabs>
          <w:tab w:val="center" w:pos="7371"/>
        </w:tabs>
        <w:spacing w:before="360"/>
        <w:ind w:firstLine="851"/>
        <w:rPr>
          <w:rFonts w:ascii="Arial" w:eastAsia="Times New Roman" w:hAnsi="Arial" w:cs="Times New Roman"/>
          <w:szCs w:val="24"/>
          <w:lang w:eastAsia="pl-PL"/>
        </w:rPr>
      </w:pPr>
      <w:r w:rsidRPr="00CD5BB9">
        <w:rPr>
          <w:rFonts w:ascii="Arial" w:hAnsi="Arial" w:cs="Arial"/>
        </w:rPr>
        <w:t xml:space="preserve"> </w:t>
      </w:r>
      <w:r w:rsidRPr="00CD5BB9">
        <w:rPr>
          <w:rFonts w:ascii="Arial" w:hAnsi="Arial" w:cs="Arial"/>
        </w:rPr>
        <w:t>Na etapie eksploatacji inwestycji nie będą powstawały substancje powodujące zanieczyszczenie atmosfery. Potencjalnym źródłem emisji akustycznej mogą być transformatory. Jednakże umieszczenie transformatorów w kontenerowych stacjach transformatorowych ograniczy emisję hałasu.</w:t>
      </w:r>
      <w:r w:rsidR="005A58F8" w:rsidRPr="00C75694">
        <w:rPr>
          <w:rFonts w:ascii="Arial" w:eastAsia="Times New Roman" w:hAnsi="Arial" w:cs="Times New Roman"/>
          <w:szCs w:val="24"/>
          <w:lang w:eastAsia="pl-PL"/>
        </w:rPr>
        <w:tab/>
      </w:r>
    </w:p>
    <w:p w14:paraId="7FD4529A" w14:textId="5E9FDABD" w:rsidR="00FD7CC4" w:rsidRPr="00C75694" w:rsidRDefault="00CD5BB9" w:rsidP="00CD5BB9">
      <w:pPr>
        <w:pStyle w:val="Standard"/>
        <w:tabs>
          <w:tab w:val="center" w:pos="7371"/>
        </w:tabs>
        <w:spacing w:before="360"/>
        <w:ind w:firstLine="851"/>
        <w:rPr>
          <w:rFonts w:ascii="Arial" w:eastAsia="Times New Roman" w:hAnsi="Arial" w:cs="Times New Roman"/>
          <w:szCs w:val="24"/>
          <w:lang w:eastAsia="pl-PL"/>
        </w:rPr>
      </w:pPr>
      <w:r>
        <w:rPr>
          <w:rFonts w:ascii="Arial" w:eastAsia="Times New Roman" w:hAnsi="Arial" w:cs="Times New Roman"/>
          <w:szCs w:val="24"/>
          <w:lang w:eastAsia="pl-PL"/>
        </w:rPr>
        <w:tab/>
      </w:r>
      <w:r w:rsidR="005A58F8" w:rsidRPr="00C75694">
        <w:rPr>
          <w:rFonts w:ascii="Arial" w:eastAsia="Times New Roman" w:hAnsi="Arial" w:cs="Times New Roman"/>
          <w:szCs w:val="24"/>
          <w:lang w:eastAsia="pl-PL"/>
        </w:rPr>
        <w:t>Burmistrz Polanowa</w:t>
      </w:r>
    </w:p>
    <w:p w14:paraId="0F71D6A8" w14:textId="77777777" w:rsidR="00FD7CC4" w:rsidRPr="00C75694" w:rsidRDefault="005A58F8">
      <w:pPr>
        <w:pStyle w:val="Standard"/>
        <w:tabs>
          <w:tab w:val="center" w:pos="7371"/>
        </w:tabs>
      </w:pPr>
      <w:r w:rsidRPr="00C75694">
        <w:rPr>
          <w:rFonts w:ascii="Arial" w:eastAsia="Times New Roman" w:hAnsi="Arial" w:cs="Times New Roman"/>
          <w:szCs w:val="24"/>
          <w:lang w:eastAsia="pl-PL"/>
        </w:rPr>
        <w:tab/>
        <w:t>Grzegorz Lipski</w:t>
      </w:r>
    </w:p>
    <w:sectPr w:rsidR="00FD7CC4" w:rsidRPr="00C75694" w:rsidSect="00C75694">
      <w:footerReference w:type="default" r:id="rId8"/>
      <w:pgSz w:w="11906" w:h="16838"/>
      <w:pgMar w:top="56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87F427" w14:textId="77777777" w:rsidR="000B0D6C" w:rsidRDefault="000B0D6C">
      <w:pPr>
        <w:spacing w:after="0" w:line="240" w:lineRule="auto"/>
      </w:pPr>
      <w:r>
        <w:separator/>
      </w:r>
    </w:p>
  </w:endnote>
  <w:endnote w:type="continuationSeparator" w:id="0">
    <w:p w14:paraId="72C47548" w14:textId="77777777" w:rsidR="000B0D6C" w:rsidRDefault="000B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rial, sans-serif">
    <w:altName w:val="Arial"/>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7A665" w14:textId="77777777" w:rsidR="00397A60" w:rsidRDefault="005A58F8">
    <w:pPr>
      <w:pStyle w:val="Stopka"/>
      <w:jc w:val="right"/>
    </w:pPr>
    <w:r>
      <w:t xml:space="preserve">Strona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z </w:t>
    </w:r>
    <w:r>
      <w:rPr>
        <w:b/>
        <w:bCs/>
      </w:rPr>
      <w:fldChar w:fldCharType="begin"/>
    </w:r>
    <w:r>
      <w:rPr>
        <w:b/>
        <w:bCs/>
      </w:rPr>
      <w:instrText xml:space="preserve"> NUMPAGES </w:instrText>
    </w:r>
    <w:r>
      <w:rPr>
        <w:b/>
        <w:bCs/>
      </w:rPr>
      <w:fldChar w:fldCharType="separate"/>
    </w:r>
    <w:r>
      <w:rPr>
        <w:b/>
        <w:bCs/>
      </w:rPr>
      <w:t>2</w:t>
    </w:r>
    <w:r>
      <w:rPr>
        <w:b/>
        <w:bCs/>
      </w:rPr>
      <w:fldChar w:fldCharType="end"/>
    </w:r>
  </w:p>
  <w:p w14:paraId="27A74271" w14:textId="77777777" w:rsidR="00397A60" w:rsidRDefault="000000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3CC61" w14:textId="77777777" w:rsidR="000B0D6C" w:rsidRDefault="000B0D6C">
      <w:pPr>
        <w:spacing w:after="0" w:line="240" w:lineRule="auto"/>
      </w:pPr>
      <w:r>
        <w:rPr>
          <w:color w:val="000000"/>
        </w:rPr>
        <w:separator/>
      </w:r>
    </w:p>
  </w:footnote>
  <w:footnote w:type="continuationSeparator" w:id="0">
    <w:p w14:paraId="73B75E9D" w14:textId="77777777" w:rsidR="000B0D6C" w:rsidRDefault="000B0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AB85D7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CF3B6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9D004C"/>
    <w:multiLevelType w:val="hybridMultilevel"/>
    <w:tmpl w:val="0EC054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E758DD"/>
    <w:multiLevelType w:val="multilevel"/>
    <w:tmpl w:val="C82255E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1985345E"/>
    <w:multiLevelType w:val="hybridMultilevel"/>
    <w:tmpl w:val="801EA7E8"/>
    <w:lvl w:ilvl="0" w:tplc="C596C7BE">
      <w:start w:val="1"/>
      <w:numFmt w:val="decimal"/>
      <w:lvlText w:val="%1."/>
      <w:lvlJc w:val="left"/>
      <w:pPr>
        <w:ind w:left="720" w:hanging="360"/>
      </w:pPr>
      <w:rPr>
        <w:rFonts w:hint="default"/>
        <w:sz w:val="19"/>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54E8C4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45F49E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819880413">
    <w:abstractNumId w:val="3"/>
  </w:num>
  <w:num w:numId="2" w16cid:durableId="1604191616">
    <w:abstractNumId w:val="4"/>
  </w:num>
  <w:num w:numId="3" w16cid:durableId="21520790">
    <w:abstractNumId w:val="2"/>
  </w:num>
  <w:num w:numId="4" w16cid:durableId="537552856">
    <w:abstractNumId w:val="1"/>
  </w:num>
  <w:num w:numId="5" w16cid:durableId="444693720">
    <w:abstractNumId w:val="6"/>
  </w:num>
  <w:num w:numId="6" w16cid:durableId="414977572">
    <w:abstractNumId w:val="0"/>
  </w:num>
  <w:num w:numId="7" w16cid:durableId="582033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CC4"/>
    <w:rsid w:val="000B0D6C"/>
    <w:rsid w:val="00107D26"/>
    <w:rsid w:val="003C647B"/>
    <w:rsid w:val="00442A1D"/>
    <w:rsid w:val="004430FA"/>
    <w:rsid w:val="004B0571"/>
    <w:rsid w:val="00551686"/>
    <w:rsid w:val="005959E0"/>
    <w:rsid w:val="005A58F8"/>
    <w:rsid w:val="006120C5"/>
    <w:rsid w:val="00641585"/>
    <w:rsid w:val="006D48D8"/>
    <w:rsid w:val="008D1202"/>
    <w:rsid w:val="00971B5C"/>
    <w:rsid w:val="009A050F"/>
    <w:rsid w:val="00A24285"/>
    <w:rsid w:val="00A73E74"/>
    <w:rsid w:val="00AF3739"/>
    <w:rsid w:val="00B71DD6"/>
    <w:rsid w:val="00C75694"/>
    <w:rsid w:val="00CD5BB9"/>
    <w:rsid w:val="00DC738E"/>
    <w:rsid w:val="00DE4E81"/>
    <w:rsid w:val="00FD78C4"/>
    <w:rsid w:val="00FD7C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03E0"/>
  <w15:docId w15:val="{B433471D-BAF0-4DA5-9994-254A34331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Calibri"/>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styleId="Nagwek">
    <w:name w:val="header"/>
    <w:basedOn w:val="Normalny"/>
    <w:pPr>
      <w:tabs>
        <w:tab w:val="center" w:pos="4536"/>
        <w:tab w:val="right" w:pos="9072"/>
      </w:tabs>
      <w:spacing w:after="0" w:line="240" w:lineRule="auto"/>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Stopka">
    <w:name w:val="footer"/>
    <w:basedOn w:val="Normalny"/>
    <w:pPr>
      <w:tabs>
        <w:tab w:val="center" w:pos="4536"/>
        <w:tab w:val="right" w:pos="9072"/>
      </w:tabs>
      <w:spacing w:after="0" w:line="240" w:lineRule="auto"/>
    </w:p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NagwekZnak">
    <w:name w:val="Nagłówek Znak"/>
    <w:basedOn w:val="Domylnaczcionkaakapitu"/>
  </w:style>
  <w:style w:type="character" w:customStyle="1" w:styleId="StopkaZnak">
    <w:name w:val="Stopka Znak"/>
    <w:basedOn w:val="Domylnaczcionkaakapitu"/>
  </w:style>
  <w:style w:type="paragraph" w:customStyle="1" w:styleId="Default">
    <w:name w:val="Default"/>
    <w:rsid w:val="00A73E74"/>
    <w:pPr>
      <w:widowControl/>
      <w:autoSpaceDE w:val="0"/>
      <w:adjustRightInd w:val="0"/>
      <w:spacing w:after="0" w:line="240" w:lineRule="auto"/>
      <w:textAlignment w:val="auto"/>
    </w:pPr>
    <w:rPr>
      <w:rFonts w:ascii="Times New Roman" w:eastAsiaTheme="minorHAnsi" w:hAnsi="Times New Roman" w:cs="Times New Roman"/>
      <w:color w:val="000000"/>
      <w:kern w:val="0"/>
      <w:sz w:val="24"/>
      <w:szCs w:val="24"/>
    </w:rPr>
  </w:style>
  <w:style w:type="paragraph" w:styleId="Akapitzlist">
    <w:name w:val="List Paragraph"/>
    <w:basedOn w:val="Normalny"/>
    <w:uiPriority w:val="34"/>
    <w:qFormat/>
    <w:rsid w:val="00AF3739"/>
    <w:pPr>
      <w:widowControl/>
      <w:suppressAutoHyphens w:val="0"/>
      <w:autoSpaceDN/>
      <w:ind w:left="720"/>
      <w:contextualSpacing/>
      <w:textAlignment w:val="auto"/>
    </w:pPr>
    <w:rPr>
      <w:rFonts w:asciiTheme="minorHAnsi" w:eastAsiaTheme="minorHAnsi" w:hAnsiTheme="minorHAnsi" w:cstheme="minorBid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DD4F1-4779-448A-9577-5E673A3C2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Pages>
  <Words>543</Words>
  <Characters>3258</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dc:creator>
  <cp:lastModifiedBy>r.gryciuk</cp:lastModifiedBy>
  <cp:revision>10</cp:revision>
  <cp:lastPrinted>2022-08-22T11:16:00Z</cp:lastPrinted>
  <dcterms:created xsi:type="dcterms:W3CDTF">2021-11-29T07:08:00Z</dcterms:created>
  <dcterms:modified xsi:type="dcterms:W3CDTF">2022-08-22T11:17:00Z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