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5FC7492A" w:rsidR="006A30B7" w:rsidRPr="009865A4" w:rsidRDefault="002036C6" w:rsidP="007169BE">
      <w:pPr>
        <w:pStyle w:val="Tekstpodstawowy"/>
        <w:tabs>
          <w:tab w:val="left" w:pos="6075"/>
        </w:tabs>
        <w:rPr>
          <w:rFonts w:ascii="Arial" w:hAnsi="Arial" w:cs="Arial"/>
        </w:rPr>
      </w:pPr>
      <w:r>
        <w:rPr>
          <w:rFonts w:ascii="Arial" w:hAnsi="Arial" w:cs="Arial"/>
        </w:rPr>
        <w:t xml:space="preserve"> </w:t>
      </w:r>
      <w:r w:rsidR="007169BE">
        <w:rPr>
          <w:rFonts w:ascii="Arial" w:hAnsi="Arial" w:cs="Arial"/>
          <w:noProof/>
        </w:rPr>
        <w:drawing>
          <wp:inline distT="0" distB="0" distL="0" distR="0" wp14:anchorId="38374FF4" wp14:editId="2FFE57D8">
            <wp:extent cx="621665" cy="865505"/>
            <wp:effectExtent l="0" t="0" r="6985" b="0"/>
            <wp:docPr id="179926719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665" cy="865505"/>
                    </a:xfrm>
                    <a:prstGeom prst="rect">
                      <a:avLst/>
                    </a:prstGeom>
                    <a:noFill/>
                  </pic:spPr>
                </pic:pic>
              </a:graphicData>
            </a:graphic>
          </wp:inline>
        </w:drawing>
      </w:r>
      <w:r w:rsidR="007169BE">
        <w:rPr>
          <w:rFonts w:ascii="Arial" w:hAnsi="Arial" w:cs="Arial"/>
        </w:rPr>
        <w:t xml:space="preserve">                                                               </w:t>
      </w:r>
      <w:r w:rsidR="007169BE">
        <w:rPr>
          <w:rFonts w:ascii="Arial" w:hAnsi="Arial" w:cs="Arial"/>
          <w:noProof/>
        </w:rPr>
        <w:drawing>
          <wp:inline distT="0" distB="0" distL="0" distR="0" wp14:anchorId="1A3B4765" wp14:editId="55D40DE6">
            <wp:extent cx="1914525" cy="628015"/>
            <wp:effectExtent l="0" t="0" r="9525" b="635"/>
            <wp:docPr id="58391786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628015"/>
                    </a:xfrm>
                    <a:prstGeom prst="rect">
                      <a:avLst/>
                    </a:prstGeom>
                    <a:noFill/>
                  </pic:spPr>
                </pic:pic>
              </a:graphicData>
            </a:graphic>
          </wp:inline>
        </w:drawing>
      </w:r>
      <w:r w:rsidR="007169BE">
        <w:rPr>
          <w:rFonts w:ascii="Arial" w:hAnsi="Arial" w:cs="Arial"/>
        </w:rPr>
        <w:tab/>
      </w:r>
      <w:r w:rsidR="007169BE">
        <w:rPr>
          <w:rFonts w:ascii="Arial" w:hAnsi="Arial" w:cs="Arial"/>
        </w:rPr>
        <w:tab/>
      </w:r>
      <w:r w:rsidR="007169BE">
        <w:rPr>
          <w:rFonts w:ascii="Arial" w:hAnsi="Arial" w:cs="Arial"/>
        </w:rPr>
        <w:tab/>
      </w:r>
      <w:r w:rsidR="007169BE">
        <w:rPr>
          <w:rFonts w:ascii="Arial" w:hAnsi="Arial" w:cs="Arial"/>
        </w:rPr>
        <w:tab/>
      </w:r>
    </w:p>
    <w:p w14:paraId="02B7859C" w14:textId="300F9A5C" w:rsidR="00A2592A" w:rsidRPr="00484CB8" w:rsidRDefault="00A2592A" w:rsidP="006A30B7">
      <w:pPr>
        <w:pStyle w:val="Tekstpodstawowy"/>
        <w:rPr>
          <w:rFonts w:ascii="Arial" w:hAnsi="Arial" w:cs="Arial"/>
          <w:sz w:val="24"/>
          <w:szCs w:val="24"/>
        </w:rPr>
      </w:pPr>
    </w:p>
    <w:p w14:paraId="2F63B378" w14:textId="77777777" w:rsidR="00CB56E4" w:rsidRDefault="00CB56E4" w:rsidP="006A30B7">
      <w:pPr>
        <w:pStyle w:val="Tekstpodstawowy"/>
        <w:rPr>
          <w:rFonts w:ascii="Arial" w:hAnsi="Arial" w:cs="Arial"/>
          <w:sz w:val="24"/>
          <w:szCs w:val="24"/>
        </w:rPr>
      </w:pPr>
    </w:p>
    <w:p w14:paraId="51028669" w14:textId="1BD1351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169BE">
        <w:rPr>
          <w:rFonts w:ascii="Arial" w:hAnsi="Arial" w:cs="Arial"/>
          <w:sz w:val="24"/>
          <w:szCs w:val="24"/>
        </w:rPr>
        <w:t>26</w:t>
      </w:r>
      <w:r w:rsidRPr="00484CB8">
        <w:rPr>
          <w:rFonts w:ascii="Arial" w:hAnsi="Arial" w:cs="Arial"/>
          <w:sz w:val="24"/>
          <w:szCs w:val="24"/>
        </w:rPr>
        <w:t>.202</w:t>
      </w:r>
      <w:bookmarkEnd w:id="0"/>
      <w:r w:rsidR="007169BE">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D9D895" w14:textId="77777777" w:rsidR="003E5B89" w:rsidRDefault="00B27146" w:rsidP="003E5B89">
      <w:pPr>
        <w:jc w:val="center"/>
        <w:rPr>
          <w:rFonts w:ascii="Arial" w:hAnsi="Arial" w:cs="Arial"/>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p>
    <w:p w14:paraId="0E79B062" w14:textId="77777777" w:rsidR="001F1D04" w:rsidRDefault="00B27146" w:rsidP="001F1D04">
      <w:pPr>
        <w:spacing w:after="0"/>
        <w:jc w:val="center"/>
        <w:rPr>
          <w:rFonts w:ascii="Arial" w:hAnsi="Arial" w:cs="Arial"/>
          <w:b/>
          <w:bCs/>
          <w:sz w:val="28"/>
          <w:szCs w:val="28"/>
        </w:rPr>
      </w:pPr>
      <w:bookmarkStart w:id="1" w:name="_Hlk203042945"/>
      <w:r w:rsidRPr="000F5F1C">
        <w:rPr>
          <w:rFonts w:ascii="Arial" w:hAnsi="Arial" w:cs="Arial"/>
          <w:sz w:val="24"/>
          <w:szCs w:val="24"/>
        </w:rPr>
        <w:t xml:space="preserve"> </w:t>
      </w:r>
      <w:bookmarkStart w:id="2" w:name="_Hlk79995451"/>
      <w:r w:rsidR="00546A52" w:rsidRPr="003E5B89">
        <w:rPr>
          <w:rFonts w:ascii="Arial" w:hAnsi="Arial" w:cs="Arial"/>
          <w:b/>
          <w:bCs/>
          <w:sz w:val="28"/>
          <w:szCs w:val="28"/>
        </w:rPr>
        <w:t>„</w:t>
      </w:r>
      <w:bookmarkStart w:id="3" w:name="_Hlk211583113"/>
      <w:r w:rsidR="001F1D04">
        <w:rPr>
          <w:rFonts w:ascii="Arial" w:hAnsi="Arial" w:cs="Arial"/>
          <w:b/>
          <w:bCs/>
          <w:sz w:val="28"/>
          <w:szCs w:val="28"/>
        </w:rPr>
        <w:t>Zakup i dostawa</w:t>
      </w:r>
      <w:r w:rsidR="007169BE" w:rsidRPr="007169BE">
        <w:rPr>
          <w:rFonts w:ascii="Arial" w:hAnsi="Arial" w:cs="Arial"/>
          <w:b/>
          <w:bCs/>
          <w:sz w:val="28"/>
          <w:szCs w:val="28"/>
        </w:rPr>
        <w:t xml:space="preserve"> sprzętu w ramach Programu Ochrony Ludności</w:t>
      </w:r>
    </w:p>
    <w:p w14:paraId="35838635" w14:textId="55ADFAC1" w:rsidR="007F2DA4" w:rsidRPr="003E5B89" w:rsidRDefault="007169BE" w:rsidP="001F1D04">
      <w:pPr>
        <w:spacing w:after="0"/>
        <w:jc w:val="center"/>
        <w:rPr>
          <w:rFonts w:ascii="Arial" w:hAnsi="Arial" w:cs="Arial"/>
          <w:b/>
          <w:sz w:val="28"/>
          <w:szCs w:val="28"/>
        </w:rPr>
      </w:pPr>
      <w:r w:rsidRPr="007169BE">
        <w:rPr>
          <w:rFonts w:ascii="Arial" w:hAnsi="Arial" w:cs="Arial"/>
          <w:b/>
          <w:bCs/>
          <w:sz w:val="28"/>
          <w:szCs w:val="28"/>
        </w:rPr>
        <w:t xml:space="preserve"> i Obrony Cywilnej</w:t>
      </w:r>
      <w:bookmarkEnd w:id="3"/>
      <w:r w:rsidR="00546A52" w:rsidRPr="003E5B89">
        <w:rPr>
          <w:rFonts w:ascii="Arial" w:hAnsi="Arial" w:cs="Arial"/>
          <w:b/>
          <w:bCs/>
          <w:sz w:val="28"/>
          <w:szCs w:val="28"/>
        </w:rPr>
        <w:t>”</w:t>
      </w:r>
    </w:p>
    <w:bookmarkEnd w:id="1"/>
    <w:bookmarkEnd w:id="2"/>
    <w:p w14:paraId="5470810D" w14:textId="2CBC2553" w:rsidR="007F2DA4" w:rsidRDefault="007F2DA4" w:rsidP="007F2DA4">
      <w:pPr>
        <w:pStyle w:val="Default"/>
        <w:rPr>
          <w:lang w:eastAsia="pl-PL"/>
        </w:rPr>
      </w:pPr>
    </w:p>
    <w:p w14:paraId="50956FAA" w14:textId="77777777" w:rsidR="003E5B89" w:rsidRPr="003E5B89" w:rsidRDefault="003E5B89" w:rsidP="003E5B89">
      <w:pPr>
        <w:pStyle w:val="Default"/>
        <w:rPr>
          <w:rFonts w:ascii="Arial" w:hAnsi="Arial" w:cs="Arial"/>
          <w:lang w:eastAsia="pl-PL"/>
        </w:rPr>
      </w:pPr>
      <w:r w:rsidRPr="003E5B89">
        <w:rPr>
          <w:rFonts w:ascii="Arial" w:hAnsi="Arial" w:cs="Arial"/>
          <w:b/>
          <w:bCs/>
          <w:lang w:eastAsia="pl-PL"/>
        </w:rPr>
        <w:t>dla zamówienia o wartości mniejszej od progów unijnych określonych w art. 3 ust. 1 pkt 1 ustawy z dnia 11 września 2019 r. - Prawo zamówień publicznych.</w:t>
      </w:r>
    </w:p>
    <w:p w14:paraId="0FE9BCC7" w14:textId="77777777" w:rsidR="003E5B89" w:rsidRPr="003E5B89" w:rsidRDefault="003E5B89" w:rsidP="003E5B89">
      <w:pPr>
        <w:pStyle w:val="Default"/>
        <w:rPr>
          <w:rFonts w:ascii="Arial" w:hAnsi="Arial" w:cs="Arial"/>
          <w:lang w:eastAsia="pl-PL"/>
        </w:rPr>
      </w:pPr>
      <w:r w:rsidRPr="003E5B89">
        <w:rPr>
          <w:rFonts w:ascii="Arial" w:hAnsi="Arial" w:cs="Arial"/>
          <w:lang w:eastAsia="pl-PL"/>
        </w:rPr>
        <w:t xml:space="preserve">Postępowanie prowadzone jest zgodnie z ustawą z dnia 11 września 2019 r. - Prawo zamówień publicznych (dalej </w:t>
      </w:r>
      <w:proofErr w:type="spellStart"/>
      <w:r w:rsidRPr="003E5B89">
        <w:rPr>
          <w:rFonts w:ascii="Arial" w:hAnsi="Arial" w:cs="Arial"/>
          <w:lang w:eastAsia="pl-PL"/>
        </w:rPr>
        <w:t>Pzp</w:t>
      </w:r>
      <w:proofErr w:type="spellEnd"/>
      <w:r w:rsidRPr="003E5B89">
        <w:rPr>
          <w:rFonts w:ascii="Arial" w:hAnsi="Arial" w:cs="Arial"/>
          <w:lang w:eastAsia="pl-PL"/>
        </w:rPr>
        <w:t>) (tj. Dz. U. z 2024r., poz. 1320, ze zm.).</w:t>
      </w:r>
      <w:r w:rsidRPr="003E5B89">
        <w:rPr>
          <w:rFonts w:ascii="Arial" w:hAnsi="Arial" w:cs="Arial"/>
          <w:lang w:eastAsia="pl-PL"/>
        </w:rPr>
        <w:tab/>
      </w: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21319D4C" w14:textId="42D840E8" w:rsidR="004A0D8C" w:rsidRDefault="00DE62B8" w:rsidP="008107B6">
      <w:pPr>
        <w:ind w:left="5387"/>
        <w:rPr>
          <w:rFonts w:ascii="Arial" w:hAnsi="Arial" w:cs="Arial"/>
          <w:noProof/>
        </w:rPr>
      </w:pPr>
      <w:r>
        <w:rPr>
          <w:rFonts w:ascii="Arial" w:hAnsi="Arial" w:cs="Arial"/>
          <w:noProof/>
        </w:rPr>
        <w:t>ZATWIERDZAM:</w:t>
      </w:r>
    </w:p>
    <w:p w14:paraId="21B927C8" w14:textId="77777777" w:rsidR="00DE62B8" w:rsidRDefault="00DE62B8" w:rsidP="008107B6">
      <w:pPr>
        <w:ind w:left="5387"/>
        <w:rPr>
          <w:rFonts w:ascii="Arial" w:hAnsi="Arial" w:cs="Arial"/>
          <w:noProof/>
        </w:rPr>
      </w:pPr>
    </w:p>
    <w:p w14:paraId="720C6A2B" w14:textId="254E9E47" w:rsidR="00DE62B8" w:rsidRPr="009865A4" w:rsidRDefault="00DE62B8" w:rsidP="00DE62B8">
      <w:pPr>
        <w:ind w:left="4320" w:firstLine="720"/>
        <w:rPr>
          <w:rFonts w:ascii="Arial" w:hAnsi="Arial" w:cs="Arial"/>
        </w:rPr>
      </w:pPr>
      <w:r>
        <w:rPr>
          <w:rFonts w:ascii="Arial" w:hAnsi="Arial" w:cs="Arial"/>
          <w:noProof/>
        </w:rPr>
        <w:t>………………………………</w:t>
      </w:r>
    </w:p>
    <w:p w14:paraId="44170C4D" w14:textId="642FB915" w:rsidR="009C27CA" w:rsidRDefault="003C7853" w:rsidP="00CB56E4">
      <w:pPr>
        <w:tabs>
          <w:tab w:val="left" w:pos="5490"/>
          <w:tab w:val="left" w:pos="6150"/>
        </w:tabs>
        <w:rPr>
          <w:rFonts w:ascii="Arial" w:hAnsi="Arial" w:cs="Arial"/>
        </w:rPr>
      </w:pPr>
      <w:r>
        <w:rPr>
          <w:rFonts w:ascii="Arial" w:hAnsi="Arial" w:cs="Arial"/>
        </w:rPr>
        <w:tab/>
      </w:r>
      <w:r w:rsidR="008107B6">
        <w:rPr>
          <w:rFonts w:ascii="Arial" w:hAnsi="Arial" w:cs="Arial"/>
        </w:rPr>
        <w:tab/>
      </w:r>
    </w:p>
    <w:p w14:paraId="562E467B" w14:textId="77777777" w:rsidR="00484CB8" w:rsidRDefault="00484CB8" w:rsidP="00262565">
      <w:pPr>
        <w:spacing w:line="240" w:lineRule="auto"/>
        <w:rPr>
          <w:rFonts w:ascii="Arial" w:hAnsi="Arial" w:cs="Arial"/>
        </w:rPr>
      </w:pPr>
    </w:p>
    <w:p w14:paraId="5934A17A" w14:textId="77777777" w:rsidR="007169BE" w:rsidRDefault="007169BE"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8FB75E8" w14:textId="607FEC1E" w:rsidR="009E0248" w:rsidRDefault="00005D66" w:rsidP="00CB56E4">
      <w:pPr>
        <w:spacing w:line="240" w:lineRule="auto"/>
        <w:jc w:val="center"/>
        <w:rPr>
          <w:rFonts w:ascii="Arial" w:hAnsi="Arial" w:cs="Arial"/>
          <w:sz w:val="24"/>
          <w:szCs w:val="24"/>
        </w:rPr>
      </w:pPr>
      <w:r w:rsidRPr="009865A4">
        <w:rPr>
          <w:rFonts w:ascii="Arial" w:hAnsi="Arial" w:cs="Arial"/>
          <w:sz w:val="24"/>
          <w:szCs w:val="24"/>
        </w:rPr>
        <w:t xml:space="preserve">Polanów, dnia </w:t>
      </w:r>
      <w:r>
        <w:rPr>
          <w:rFonts w:ascii="Arial" w:hAnsi="Arial" w:cs="Arial"/>
          <w:sz w:val="24"/>
          <w:szCs w:val="24"/>
        </w:rPr>
        <w:t>1</w:t>
      </w:r>
      <w:r w:rsidR="00C54674">
        <w:rPr>
          <w:rFonts w:ascii="Arial" w:hAnsi="Arial" w:cs="Arial"/>
          <w:sz w:val="24"/>
          <w:szCs w:val="24"/>
        </w:rPr>
        <w:t>5</w:t>
      </w:r>
      <w:r>
        <w:rPr>
          <w:rFonts w:ascii="Arial" w:hAnsi="Arial" w:cs="Arial"/>
          <w:sz w:val="24"/>
          <w:szCs w:val="24"/>
        </w:rPr>
        <w:t xml:space="preserve"> </w:t>
      </w:r>
      <w:r w:rsidR="00C54674">
        <w:rPr>
          <w:rFonts w:ascii="Arial" w:hAnsi="Arial" w:cs="Arial"/>
          <w:sz w:val="24"/>
          <w:szCs w:val="24"/>
        </w:rPr>
        <w:t>października</w:t>
      </w:r>
      <w:r>
        <w:rPr>
          <w:rFonts w:ascii="Arial" w:hAnsi="Arial" w:cs="Arial"/>
          <w:sz w:val="24"/>
          <w:szCs w:val="24"/>
        </w:rPr>
        <w:t xml:space="preserve"> 2025 r.</w:t>
      </w:r>
    </w:p>
    <w:p w14:paraId="1863F590" w14:textId="77777777" w:rsidR="00DE62B8" w:rsidRDefault="00DE62B8" w:rsidP="00CB56E4">
      <w:pPr>
        <w:spacing w:line="240" w:lineRule="auto"/>
        <w:jc w:val="center"/>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44EEAF6D" w:rsidR="00005D66" w:rsidRPr="002E14FC" w:rsidRDefault="004924B1" w:rsidP="00005D66">
      <w:pPr>
        <w:tabs>
          <w:tab w:val="left" w:pos="2977"/>
        </w:tabs>
        <w:suppressAutoHyphens w:val="0"/>
        <w:autoSpaceDE w:val="0"/>
        <w:autoSpaceDN w:val="0"/>
        <w:spacing w:after="0" w:line="240" w:lineRule="auto"/>
        <w:ind w:right="-30"/>
        <w:rPr>
          <w:rFonts w:ascii="Arial" w:hAnsi="Arial" w:cs="Arial"/>
          <w:sz w:val="24"/>
          <w:szCs w:val="24"/>
        </w:rPr>
      </w:pPr>
      <w:r w:rsidRPr="002E14FC">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2E14FC">
        <w:rPr>
          <w:rFonts w:ascii="Arial" w:hAnsi="Arial" w:cs="Arial"/>
          <w:sz w:val="24"/>
          <w:szCs w:val="24"/>
        </w:rPr>
        <w:t xml:space="preserve">: </w:t>
      </w:r>
    </w:p>
    <w:p w14:paraId="7E700BAD" w14:textId="1D3E01C7" w:rsidR="00B20F42" w:rsidRPr="002E14FC"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sidRPr="002E14FC">
        <w:rPr>
          <w:rFonts w:ascii="Arial" w:hAnsi="Arial" w:cs="Arial"/>
          <w:sz w:val="24"/>
          <w:szCs w:val="24"/>
        </w:rPr>
        <w:t>platforma E-zamówienia:</w:t>
      </w:r>
      <w:r w:rsidR="004924B1" w:rsidRPr="002E14FC">
        <w:rPr>
          <w:rFonts w:ascii="Arial" w:hAnsi="Arial" w:cs="Arial"/>
          <w:sz w:val="24"/>
          <w:szCs w:val="24"/>
        </w:rPr>
        <w:t xml:space="preserve"> </w:t>
      </w:r>
      <w:hyperlink r:id="rId10" w:history="1">
        <w:r w:rsidRPr="002E14FC">
          <w:rPr>
            <w:rStyle w:val="Hipercze"/>
            <w:rFonts w:ascii="Arial" w:hAnsi="Arial" w:cs="Arial"/>
            <w:b/>
            <w:bCs/>
            <w:color w:val="auto"/>
            <w:sz w:val="24"/>
            <w:szCs w:val="24"/>
          </w:rPr>
          <w:t>https://ezamowienia.gov.pl</w:t>
        </w:r>
      </w:hyperlink>
      <w:r w:rsidR="0062531B" w:rsidRPr="002E14FC">
        <w:rPr>
          <w:rFonts w:ascii="Arial" w:hAnsi="Arial" w:cs="Arial"/>
          <w:b/>
          <w:bCs/>
          <w:sz w:val="24"/>
          <w:szCs w:val="24"/>
        </w:rPr>
        <w:t>,</w:t>
      </w:r>
    </w:p>
    <w:p w14:paraId="04811BB2" w14:textId="7EF6EF95" w:rsidR="004924B1" w:rsidRPr="002E14FC" w:rsidRDefault="002E14FC" w:rsidP="00787D31">
      <w:pPr>
        <w:tabs>
          <w:tab w:val="left" w:pos="2977"/>
        </w:tabs>
        <w:suppressAutoHyphens w:val="0"/>
        <w:autoSpaceDE w:val="0"/>
        <w:autoSpaceDN w:val="0"/>
        <w:spacing w:after="0" w:line="240" w:lineRule="auto"/>
        <w:ind w:right="-30"/>
        <w:rPr>
          <w:rFonts w:ascii="Arial" w:hAnsi="Arial" w:cs="Arial"/>
          <w:b/>
          <w:bCs/>
          <w:sz w:val="24"/>
          <w:szCs w:val="24"/>
        </w:rPr>
      </w:pPr>
      <w:r w:rsidRPr="002E14FC">
        <w:rPr>
          <w:rFonts w:ascii="Arial" w:hAnsi="Arial" w:cs="Arial"/>
          <w:b/>
          <w:bCs/>
          <w:sz w:val="24"/>
          <w:szCs w:val="24"/>
        </w:rPr>
        <w:t>https://ezamowienia.gov.pl/mp-client/search/list/ocds-148610-22094b20-6e64-4e5d-8d98-f3c327aa9f1a</w:t>
      </w:r>
      <w:r w:rsidRPr="002E14FC">
        <w:rPr>
          <w:rFonts w:ascii="Arial" w:hAnsi="Arial" w:cs="Arial"/>
          <w:sz w:val="24"/>
          <w:szCs w:val="24"/>
        </w:rPr>
        <w:t xml:space="preserve"> </w:t>
      </w:r>
      <w:r w:rsidR="004924B1" w:rsidRPr="002E14FC">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186506" w:rsidRPr="002E14FC">
        <w:rPr>
          <w:rFonts w:ascii="Arial" w:hAnsi="Arial" w:cs="Arial"/>
          <w:color w:val="EE0000"/>
          <w:sz w:val="24"/>
          <w:szCs w:val="24"/>
        </w:rPr>
        <w:t xml:space="preserve"> </w:t>
      </w:r>
      <w:r w:rsidRPr="002E14FC">
        <w:rPr>
          <w:rFonts w:ascii="Arial" w:hAnsi="Arial" w:cs="Arial"/>
          <w:b/>
          <w:bCs/>
          <w:sz w:val="24"/>
          <w:szCs w:val="24"/>
        </w:rPr>
        <w:t>ocds-148610-22094b20-6e64-4e5d-8d98-f3c327aa9f1a</w:t>
      </w:r>
    </w:p>
    <w:p w14:paraId="194D0848" w14:textId="3B43642C" w:rsidR="004924B1" w:rsidRPr="002E14FC" w:rsidRDefault="004924B1" w:rsidP="005E21B3">
      <w:pPr>
        <w:suppressAutoHyphens w:val="0"/>
        <w:autoSpaceDE w:val="0"/>
        <w:autoSpaceDN w:val="0"/>
        <w:spacing w:after="0" w:line="240" w:lineRule="auto"/>
        <w:ind w:right="-30"/>
        <w:jc w:val="both"/>
        <w:rPr>
          <w:rFonts w:asciiTheme="majorHAnsi" w:hAnsiTheme="majorHAnsi" w:cstheme="majorHAnsi"/>
          <w:b/>
          <w:bCs/>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2E1B96E9" w14:textId="77777777" w:rsidR="00005D66" w:rsidRPr="001B20FB"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Postępowanie o udzielanie zamówienia publicznego prowadzone jest w trybie podstawowym na podstawie art. 275 ust. 1 ustawy z dnia 11 września 2019 r. – Prawo zamówień publicznych ( Dz. U. z 2024, poz. 1320 ze </w:t>
      </w:r>
      <w:proofErr w:type="spellStart"/>
      <w:r w:rsidRPr="001B20FB">
        <w:rPr>
          <w:rFonts w:ascii="Arial" w:hAnsi="Arial" w:cs="Arial"/>
          <w:sz w:val="24"/>
          <w:szCs w:val="24"/>
        </w:rPr>
        <w:t>zm</w:t>
      </w:r>
      <w:proofErr w:type="spellEnd"/>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5B8F9E01" w14:textId="1D483B85" w:rsidR="00DB7D88" w:rsidRPr="00DB7D88" w:rsidRDefault="00DB7D88" w:rsidP="00DB7D88">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D93D3A">
        <w:rPr>
          <w:rFonts w:ascii="Arial" w:hAnsi="Arial" w:cs="Arial"/>
          <w:bCs/>
          <w:sz w:val="24"/>
          <w:szCs w:val="24"/>
        </w:rPr>
        <w:t xml:space="preserve">Przedmiot umowy jest finansowany z dotacji celowej udzielonej przez Wojewodę Zachodniopomorskiego z przeznaczeniem na finansowanie realizacji zadań zleconych w ramach </w:t>
      </w:r>
      <w:r w:rsidRPr="00D575EB">
        <w:rPr>
          <w:rFonts w:ascii="Arial" w:hAnsi="Arial" w:cs="Arial"/>
          <w:bCs/>
          <w:sz w:val="24"/>
          <w:szCs w:val="24"/>
        </w:rPr>
        <w:t>Programu Ochrony Ludności i Obrony Cywilnej.</w:t>
      </w:r>
    </w:p>
    <w:p w14:paraId="0C68D2B3" w14:textId="4A7A9414"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2C67CD82"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Do czynności podejmowanych przez Zamawiającego i Wykonawców stosować się będzie przepisy ustawy z dnia 23 kwietnia 1964 r. – Kodeks cywilny (tj. Dz.U. z 2024r. poz. 1061 ze zm.),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2543BBB6" w14:textId="228335A0" w:rsidR="00005D66" w:rsidRPr="001013BC" w:rsidRDefault="00005D66" w:rsidP="001013BC">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dokonuje podziału zamówienia na  </w:t>
      </w:r>
      <w:r w:rsidR="001F1D04">
        <w:rPr>
          <w:rFonts w:ascii="Arial" w:hAnsi="Arial" w:cs="Arial"/>
          <w:sz w:val="24"/>
          <w:szCs w:val="24"/>
        </w:rPr>
        <w:t xml:space="preserve">4 </w:t>
      </w:r>
      <w:r w:rsidRPr="001B20FB">
        <w:rPr>
          <w:rFonts w:ascii="Arial" w:hAnsi="Arial" w:cs="Arial"/>
          <w:sz w:val="24"/>
          <w:szCs w:val="24"/>
        </w:rPr>
        <w:t>części.</w:t>
      </w:r>
      <w:r w:rsidR="001013BC" w:rsidRPr="001013BC">
        <w:rPr>
          <w:rFonts w:ascii="Arial" w:eastAsiaTheme="minorHAnsi" w:hAnsi="Arial" w:cs="Arial"/>
          <w:kern w:val="2"/>
          <w:sz w:val="24"/>
          <w:szCs w:val="24"/>
          <w:lang w:eastAsia="en-US"/>
          <w14:ligatures w14:val="standardContextual"/>
        </w:rPr>
        <w:t xml:space="preserve"> </w:t>
      </w:r>
      <w:r w:rsidR="001013BC" w:rsidRPr="001013BC">
        <w:rPr>
          <w:rFonts w:ascii="Arial" w:hAnsi="Arial" w:cs="Arial"/>
          <w:sz w:val="24"/>
          <w:szCs w:val="24"/>
        </w:rPr>
        <w:t>Wykonawca może złożyć oferty częściowe na dowolną liczbę części zamówienia.</w:t>
      </w:r>
      <w:r w:rsidRPr="001013BC">
        <w:rPr>
          <w:rFonts w:ascii="Arial" w:hAnsi="Arial" w:cs="Arial"/>
          <w:sz w:val="24"/>
          <w:szCs w:val="24"/>
        </w:rPr>
        <w:t xml:space="preserve"> </w:t>
      </w:r>
    </w:p>
    <w:p w14:paraId="3284F389"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dopuszcza się składania ofert wariantowych, o których mowa w art. 92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317F8E03"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nie przewiduje udzielenia zmówienia o których mowa w art. 214 ust.1 pkt 7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w:t>
      </w:r>
    </w:p>
    <w:p w14:paraId="0577C842"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5F4A442C"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3F262EAA"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36D91211"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p>
    <w:p w14:paraId="4096D5A4"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 na poczet wykonania zamówienia.</w:t>
      </w:r>
    </w:p>
    <w:p w14:paraId="758EC8A5" w14:textId="77777777" w:rsidR="00005D66" w:rsidRPr="001B20FB"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Rozliczenia między Zamawiającym, a Wykonawcą prowadzone będą </w:t>
      </w:r>
    </w:p>
    <w:p w14:paraId="01B45A81"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7F00C460"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14.Zamawiający n</w:t>
      </w:r>
      <w:r w:rsidRPr="00217181">
        <w:rPr>
          <w:rFonts w:ascii="Arial" w:hAnsi="Arial" w:cs="Arial"/>
          <w:sz w:val="24"/>
          <w:szCs w:val="24"/>
        </w:rPr>
        <w:t xml:space="preserve">ie przewiduje </w:t>
      </w:r>
      <w:r>
        <w:rPr>
          <w:rFonts w:ascii="Arial" w:hAnsi="Arial" w:cs="Arial"/>
          <w:sz w:val="24"/>
          <w:szCs w:val="24"/>
        </w:rPr>
        <w:t xml:space="preserve">przeprowadzenia </w:t>
      </w:r>
      <w:r w:rsidRPr="00217181">
        <w:rPr>
          <w:rFonts w:ascii="Arial" w:hAnsi="Arial" w:cs="Arial"/>
          <w:sz w:val="24"/>
          <w:szCs w:val="24"/>
        </w:rPr>
        <w:t xml:space="preserve">aukcji elektronicznej, o której mowa w art. </w:t>
      </w:r>
      <w:r>
        <w:rPr>
          <w:rFonts w:ascii="Arial" w:hAnsi="Arial" w:cs="Arial"/>
          <w:sz w:val="24"/>
          <w:szCs w:val="24"/>
        </w:rPr>
        <w:t>308 ust.1</w:t>
      </w:r>
      <w:r w:rsidRPr="00217181">
        <w:rPr>
          <w:rFonts w:ascii="Arial" w:hAnsi="Arial" w:cs="Arial"/>
          <w:sz w:val="24"/>
          <w:szCs w:val="24"/>
        </w:rPr>
        <w:t xml:space="preserve"> ustawy </w:t>
      </w:r>
      <w:proofErr w:type="spellStart"/>
      <w:r w:rsidRPr="00217181">
        <w:rPr>
          <w:rFonts w:ascii="Arial" w:hAnsi="Arial" w:cs="Arial"/>
          <w:sz w:val="24"/>
          <w:szCs w:val="24"/>
        </w:rPr>
        <w:t>Pzp</w:t>
      </w:r>
      <w:proofErr w:type="spellEnd"/>
      <w:r w:rsidRPr="00217181">
        <w:rPr>
          <w:rFonts w:ascii="Arial" w:hAnsi="Arial" w:cs="Arial"/>
          <w:sz w:val="24"/>
          <w:szCs w:val="24"/>
        </w:rPr>
        <w:t>.</w:t>
      </w:r>
    </w:p>
    <w:p w14:paraId="5B7A9BF3"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Pr="00217181">
        <w:rPr>
          <w:rFonts w:ascii="Arial" w:hAnsi="Arial" w:cs="Arial"/>
          <w:sz w:val="24"/>
          <w:szCs w:val="24"/>
        </w:rPr>
        <w:t>Postępowanie o udzielenie zamówieni</w:t>
      </w:r>
      <w:r>
        <w:rPr>
          <w:rFonts w:ascii="Arial" w:hAnsi="Arial" w:cs="Arial"/>
          <w:sz w:val="24"/>
          <w:szCs w:val="24"/>
        </w:rPr>
        <w:t>a prowadzi się w języku polskim.</w:t>
      </w:r>
    </w:p>
    <w:p w14:paraId="09BD9A9D"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 xml:space="preserve">16.Zamawiający nie przewiduje obowiązku odbycia przez wykonawcę wizji lokalnej, </w:t>
      </w:r>
    </w:p>
    <w:p w14:paraId="49E12AA3"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5E2D927E"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Pr="00217181">
        <w:rPr>
          <w:rFonts w:ascii="Arial" w:hAnsi="Arial" w:cs="Arial"/>
          <w:sz w:val="24"/>
          <w:szCs w:val="24"/>
        </w:rPr>
        <w:t xml:space="preserve">Wymaga się, aby Wykonawca zdobył wszystkie informacje, które mogą być konieczne do przygotowania oferty oraz podpisania umowy. </w:t>
      </w:r>
    </w:p>
    <w:p w14:paraId="1559DF7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Pr="00217181">
        <w:rPr>
          <w:rFonts w:ascii="Arial" w:hAnsi="Arial" w:cs="Arial"/>
          <w:sz w:val="24"/>
          <w:szCs w:val="24"/>
        </w:rPr>
        <w:t>Wybrany Wykonawca jest zobowiązany do zawarcia umowy w terminie i</w:t>
      </w:r>
      <w:r>
        <w:rPr>
          <w:rFonts w:ascii="Arial" w:hAnsi="Arial" w:cs="Arial"/>
          <w:sz w:val="24"/>
          <w:szCs w:val="24"/>
        </w:rPr>
        <w:t> </w:t>
      </w:r>
      <w:r w:rsidRPr="00217181">
        <w:rPr>
          <w:rFonts w:ascii="Arial" w:hAnsi="Arial" w:cs="Arial"/>
          <w:sz w:val="24"/>
          <w:szCs w:val="24"/>
        </w:rPr>
        <w:t xml:space="preserve">miejscu wyznaczonym przez Zamawiającego. </w:t>
      </w:r>
    </w:p>
    <w:p w14:paraId="33DE9D1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Pr="00217181">
        <w:rPr>
          <w:rFonts w:ascii="Arial" w:hAnsi="Arial" w:cs="Arial"/>
          <w:sz w:val="24"/>
          <w:szCs w:val="24"/>
        </w:rPr>
        <w:t>Zamawiający nie przewiduje zwrotu kosztów udzi</w:t>
      </w:r>
      <w:r>
        <w:rPr>
          <w:rFonts w:ascii="Arial" w:hAnsi="Arial" w:cs="Arial"/>
          <w:sz w:val="24"/>
          <w:szCs w:val="24"/>
        </w:rPr>
        <w:t>ału Wykonawców w postępowaniu.</w:t>
      </w:r>
    </w:p>
    <w:p w14:paraId="7E3D526B" w14:textId="77777777" w:rsidR="00005D66" w:rsidRPr="00217181"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Pr="00217181">
        <w:rPr>
          <w:rFonts w:ascii="Arial" w:hAnsi="Arial" w:cs="Arial"/>
          <w:sz w:val="24"/>
          <w:szCs w:val="24"/>
        </w:rPr>
        <w:t>Wykonawcą może być osoba fizyczna, osoba prawna lub jednostka organizacyjna nieposiadającą osobowości prawnej.</w:t>
      </w:r>
    </w:p>
    <w:p w14:paraId="1D98EB4A" w14:textId="13CCD506" w:rsidR="00005D66" w:rsidRPr="00005D66" w:rsidRDefault="00005D66" w:rsidP="00005D66">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21. </w:t>
      </w:r>
      <w:r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176C8989" w:rsidR="00487EF7" w:rsidRDefault="00320B19" w:rsidP="00B53E28">
      <w:pPr>
        <w:pStyle w:val="Style9"/>
        <w:spacing w:line="240" w:lineRule="auto"/>
        <w:jc w:val="left"/>
        <w:rPr>
          <w:rFonts w:ascii="Arial" w:eastAsia="Calibri" w:hAnsi="Arial" w:cs="Arial"/>
          <w:bCs/>
          <w:sz w:val="24"/>
          <w:szCs w:val="24"/>
          <w:lang w:eastAsia="en-US"/>
        </w:rPr>
      </w:pPr>
      <w:r>
        <w:rPr>
          <w:rFonts w:ascii="Arial" w:eastAsia="Calibri" w:hAnsi="Arial" w:cs="Arial"/>
          <w:bCs/>
          <w:sz w:val="24"/>
          <w:szCs w:val="24"/>
          <w:lang w:eastAsia="en-US"/>
        </w:rPr>
        <w:t xml:space="preserve">3.1. </w:t>
      </w:r>
      <w:r w:rsidR="001F1D04" w:rsidRPr="001E7891">
        <w:rPr>
          <w:rFonts w:ascii="Arial" w:eastAsia="Calibri" w:hAnsi="Arial" w:cs="Arial"/>
          <w:bCs/>
          <w:sz w:val="24"/>
          <w:szCs w:val="24"/>
          <w:lang w:eastAsia="en-US"/>
        </w:rPr>
        <w:t xml:space="preserve">Przedmiotem zamówienia jest zakup i dostawa sprzętu dla potrzeb ochrony ludności i obrony cywilnej w ramach programu ochrony ludności i obrony cywilnej na lata 2025 </w:t>
      </w:r>
      <w:r w:rsidR="001F1D04">
        <w:rPr>
          <w:rFonts w:ascii="Arial" w:eastAsia="Calibri" w:hAnsi="Arial" w:cs="Arial"/>
          <w:bCs/>
          <w:sz w:val="24"/>
          <w:szCs w:val="24"/>
          <w:lang w:eastAsia="en-US"/>
        </w:rPr>
        <w:t>–</w:t>
      </w:r>
      <w:r w:rsidR="001F1D04" w:rsidRPr="001E7891">
        <w:rPr>
          <w:rFonts w:ascii="Arial" w:eastAsia="Calibri" w:hAnsi="Arial" w:cs="Arial"/>
          <w:bCs/>
          <w:sz w:val="24"/>
          <w:szCs w:val="24"/>
          <w:lang w:eastAsia="en-US"/>
        </w:rPr>
        <w:t xml:space="preserve"> 2026</w:t>
      </w:r>
      <w:r w:rsidR="001F1D04">
        <w:rPr>
          <w:rFonts w:ascii="Arial" w:eastAsia="Calibri" w:hAnsi="Arial" w:cs="Arial"/>
          <w:bCs/>
          <w:sz w:val="24"/>
          <w:szCs w:val="24"/>
          <w:lang w:eastAsia="en-US"/>
        </w:rPr>
        <w:t>. Zamówienie zostało podzielone na 4 części:</w:t>
      </w:r>
    </w:p>
    <w:p w14:paraId="0B2CC0F8" w14:textId="77777777" w:rsidR="001F1D04" w:rsidRDefault="001F1D04" w:rsidP="00B53E28">
      <w:pPr>
        <w:pStyle w:val="Style9"/>
        <w:spacing w:line="240" w:lineRule="auto"/>
        <w:jc w:val="left"/>
        <w:rPr>
          <w:rFonts w:ascii="Arial" w:hAnsi="Arial" w:cs="Arial"/>
          <w:b/>
          <w:sz w:val="24"/>
          <w:szCs w:val="24"/>
        </w:rPr>
      </w:pPr>
    </w:p>
    <w:p w14:paraId="024A724B" w14:textId="2672BC70" w:rsidR="001F1D04" w:rsidRDefault="001E7891" w:rsidP="001E7891">
      <w:pPr>
        <w:spacing w:after="0"/>
        <w:rPr>
          <w:rFonts w:ascii="Arial" w:eastAsia="Calibri" w:hAnsi="Arial" w:cs="Arial"/>
          <w:b/>
          <w:bCs/>
          <w:sz w:val="24"/>
          <w:szCs w:val="24"/>
          <w:lang w:eastAsia="en-US"/>
        </w:rPr>
      </w:pPr>
      <w:r w:rsidRPr="001E7891">
        <w:rPr>
          <w:rFonts w:ascii="Arial" w:eastAsiaTheme="minorHAnsi" w:hAnsi="Arial" w:cs="Arial"/>
          <w:b/>
          <w:bCs/>
          <w:kern w:val="2"/>
          <w:sz w:val="24"/>
          <w:szCs w:val="24"/>
          <w:lang w:eastAsia="en-US"/>
          <w14:ligatures w14:val="standardContextual"/>
        </w:rPr>
        <w:t xml:space="preserve">1. </w:t>
      </w:r>
      <w:bookmarkStart w:id="5" w:name="_Hlk211583225"/>
      <w:r w:rsidRPr="001E7891">
        <w:rPr>
          <w:rFonts w:ascii="Arial" w:eastAsia="Calibri" w:hAnsi="Arial" w:cs="Arial"/>
          <w:b/>
          <w:bCs/>
          <w:sz w:val="24"/>
          <w:szCs w:val="24"/>
          <w:lang w:eastAsia="en-US"/>
        </w:rPr>
        <w:t>Mobilna stacja uzdatniania wody</w:t>
      </w:r>
      <w:r w:rsidR="00C139EE">
        <w:rPr>
          <w:rFonts w:ascii="Arial" w:eastAsia="Calibri" w:hAnsi="Arial" w:cs="Arial"/>
          <w:b/>
          <w:bCs/>
          <w:sz w:val="24"/>
          <w:szCs w:val="24"/>
          <w:lang w:eastAsia="en-US"/>
        </w:rPr>
        <w:t>.</w:t>
      </w:r>
    </w:p>
    <w:bookmarkEnd w:id="5"/>
    <w:p w14:paraId="670A3F13" w14:textId="7FFCB9B1" w:rsidR="001F1D04" w:rsidRPr="001E7891" w:rsidRDefault="001F1D04" w:rsidP="001E7891">
      <w:pPr>
        <w:spacing w:after="0"/>
        <w:rPr>
          <w:rFonts w:ascii="Arial" w:eastAsia="Calibri" w:hAnsi="Arial" w:cs="Arial"/>
          <w:b/>
          <w:bCs/>
          <w:sz w:val="24"/>
          <w:szCs w:val="24"/>
          <w:lang w:eastAsia="en-US"/>
        </w:rPr>
      </w:pPr>
      <w:r w:rsidRPr="001F1D04">
        <w:rPr>
          <w:rFonts w:ascii="Arial" w:eastAsia="Calibri" w:hAnsi="Arial" w:cs="Arial"/>
          <w:b/>
          <w:bCs/>
          <w:sz w:val="24"/>
          <w:szCs w:val="24"/>
          <w:lang w:eastAsia="en-US"/>
        </w:rPr>
        <w:t>Kod CPV:</w:t>
      </w:r>
      <w:r w:rsidRPr="001F1D04">
        <w:rPr>
          <w:rFonts w:ascii="Arial" w:hAnsi="Arial" w:cs="Arial"/>
          <w:b/>
          <w:bCs/>
          <w:sz w:val="24"/>
          <w:szCs w:val="24"/>
        </w:rPr>
        <w:t xml:space="preserve"> </w:t>
      </w:r>
      <w:r w:rsidRPr="001F1D04">
        <w:rPr>
          <w:rFonts w:ascii="Arial" w:eastAsia="Calibri" w:hAnsi="Arial" w:cs="Arial"/>
          <w:b/>
          <w:bCs/>
          <w:sz w:val="24"/>
          <w:szCs w:val="24"/>
          <w:lang w:eastAsia="en-US"/>
        </w:rPr>
        <w:t>42912310-8 - Aparatura do filtrowania wody</w:t>
      </w:r>
    </w:p>
    <w:p w14:paraId="20FB232B" w14:textId="77777777" w:rsidR="001E7891" w:rsidRP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Urządzenie mobilne zamontowane na stałe na dostosowanej przyczepce umożliwiającej jego transport do miejsca użycia. Urządzenie zapewniające możliwość uzdatniania wody z zastosowaniem:</w:t>
      </w:r>
    </w:p>
    <w:p w14:paraId="5D80E66F" w14:textId="77777777" w:rsidR="001E7891" w:rsidRPr="001E7891" w:rsidRDefault="001E7891" w:rsidP="00A63342">
      <w:pPr>
        <w:numPr>
          <w:ilvl w:val="0"/>
          <w:numId w:val="12"/>
        </w:numPr>
        <w:spacing w:after="0"/>
        <w:ind w:left="284" w:hanging="284"/>
        <w:rPr>
          <w:rFonts w:ascii="Arial" w:eastAsia="Calibri" w:hAnsi="Arial" w:cs="Arial"/>
          <w:bCs/>
          <w:sz w:val="24"/>
          <w:szCs w:val="24"/>
          <w:lang w:eastAsia="en-US"/>
        </w:rPr>
      </w:pPr>
      <w:proofErr w:type="spellStart"/>
      <w:r w:rsidRPr="001E7891">
        <w:rPr>
          <w:rFonts w:ascii="Arial" w:eastAsia="Calibri" w:hAnsi="Arial" w:cs="Arial"/>
          <w:bCs/>
          <w:sz w:val="24"/>
          <w:szCs w:val="24"/>
          <w:lang w:eastAsia="en-US"/>
        </w:rPr>
        <w:t>Mikrofiltracji</w:t>
      </w:r>
      <w:proofErr w:type="spellEnd"/>
      <w:r w:rsidRPr="001E7891">
        <w:rPr>
          <w:rFonts w:ascii="Arial" w:eastAsia="Calibri" w:hAnsi="Arial" w:cs="Arial"/>
          <w:bCs/>
          <w:sz w:val="24"/>
          <w:szCs w:val="24"/>
          <w:lang w:eastAsia="en-US"/>
        </w:rPr>
        <w:t>;</w:t>
      </w:r>
    </w:p>
    <w:p w14:paraId="35152AE8" w14:textId="77777777" w:rsidR="001E7891" w:rsidRPr="001E7891" w:rsidRDefault="001E7891" w:rsidP="00A63342">
      <w:pPr>
        <w:numPr>
          <w:ilvl w:val="0"/>
          <w:numId w:val="12"/>
        </w:numPr>
        <w:spacing w:after="0"/>
        <w:ind w:left="284" w:hanging="284"/>
        <w:rPr>
          <w:rFonts w:ascii="Arial" w:eastAsia="Calibri" w:hAnsi="Arial" w:cs="Arial"/>
          <w:bCs/>
          <w:sz w:val="24"/>
          <w:szCs w:val="24"/>
          <w:lang w:eastAsia="en-US"/>
        </w:rPr>
      </w:pPr>
      <w:r w:rsidRPr="001E7891">
        <w:rPr>
          <w:rFonts w:ascii="Arial" w:eastAsia="Calibri" w:hAnsi="Arial" w:cs="Arial"/>
          <w:bCs/>
          <w:sz w:val="24"/>
          <w:szCs w:val="24"/>
          <w:lang w:eastAsia="en-US"/>
        </w:rPr>
        <w:t xml:space="preserve">Ultrafiltracji; </w:t>
      </w:r>
    </w:p>
    <w:p w14:paraId="081BE66B" w14:textId="77777777" w:rsidR="001E7891" w:rsidRPr="001E7891" w:rsidRDefault="001E7891" w:rsidP="00A63342">
      <w:pPr>
        <w:numPr>
          <w:ilvl w:val="0"/>
          <w:numId w:val="12"/>
        </w:numPr>
        <w:spacing w:after="0"/>
        <w:ind w:left="284" w:hanging="284"/>
        <w:rPr>
          <w:rFonts w:ascii="Arial" w:eastAsia="Calibri" w:hAnsi="Arial" w:cs="Arial"/>
          <w:bCs/>
          <w:sz w:val="24"/>
          <w:szCs w:val="24"/>
          <w:lang w:eastAsia="en-US"/>
        </w:rPr>
      </w:pPr>
      <w:r w:rsidRPr="001E7891">
        <w:rPr>
          <w:rFonts w:ascii="Arial" w:eastAsia="Calibri" w:hAnsi="Arial" w:cs="Arial"/>
          <w:bCs/>
          <w:sz w:val="24"/>
          <w:szCs w:val="24"/>
          <w:lang w:eastAsia="en-US"/>
        </w:rPr>
        <w:t>Dezynfekcji UV lub modułu chlorowania.</w:t>
      </w:r>
    </w:p>
    <w:p w14:paraId="31634C12" w14:textId="77777777" w:rsidR="001E7891" w:rsidRP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Parametry urządzenia:</w:t>
      </w:r>
    </w:p>
    <w:p w14:paraId="496A2707" w14:textId="77777777" w:rsidR="001E7891" w:rsidRPr="001E7891" w:rsidRDefault="001E7891" w:rsidP="00A63342">
      <w:pPr>
        <w:numPr>
          <w:ilvl w:val="0"/>
          <w:numId w:val="13"/>
        </w:numPr>
        <w:spacing w:after="0"/>
        <w:ind w:left="284" w:hanging="218"/>
        <w:rPr>
          <w:rFonts w:ascii="Arial" w:eastAsia="Calibri" w:hAnsi="Arial" w:cs="Arial"/>
          <w:bCs/>
          <w:sz w:val="24"/>
          <w:szCs w:val="24"/>
          <w:lang w:eastAsia="en-US"/>
        </w:rPr>
      </w:pPr>
      <w:r w:rsidRPr="001E7891">
        <w:rPr>
          <w:rFonts w:ascii="Arial" w:eastAsia="Calibri" w:hAnsi="Arial" w:cs="Arial"/>
          <w:bCs/>
          <w:sz w:val="24"/>
          <w:szCs w:val="24"/>
          <w:lang w:eastAsia="en-US"/>
        </w:rPr>
        <w:t>Wydajność 2500 – 3000- l/h</w:t>
      </w:r>
    </w:p>
    <w:p w14:paraId="0868253E" w14:textId="77777777" w:rsidR="001E7891" w:rsidRPr="001E7891" w:rsidRDefault="001E7891" w:rsidP="00A63342">
      <w:pPr>
        <w:numPr>
          <w:ilvl w:val="0"/>
          <w:numId w:val="13"/>
        </w:numPr>
        <w:spacing w:after="0"/>
        <w:ind w:left="284" w:hanging="218"/>
        <w:rPr>
          <w:rFonts w:ascii="Arial" w:eastAsia="Calibri" w:hAnsi="Arial" w:cs="Arial"/>
          <w:bCs/>
          <w:sz w:val="24"/>
          <w:szCs w:val="24"/>
          <w:lang w:eastAsia="en-US"/>
        </w:rPr>
      </w:pPr>
      <w:r w:rsidRPr="001E7891">
        <w:rPr>
          <w:rFonts w:ascii="Arial" w:eastAsia="Calibri" w:hAnsi="Arial" w:cs="Arial"/>
          <w:bCs/>
          <w:sz w:val="24"/>
          <w:szCs w:val="24"/>
          <w:lang w:eastAsia="en-US"/>
        </w:rPr>
        <w:t>Wyposażona w własny silnik spalinowy  lub elektryczny;</w:t>
      </w:r>
    </w:p>
    <w:p w14:paraId="1E696C01" w14:textId="77777777" w:rsidR="001E7891" w:rsidRPr="001E7891" w:rsidRDefault="001E7891" w:rsidP="00A63342">
      <w:pPr>
        <w:numPr>
          <w:ilvl w:val="0"/>
          <w:numId w:val="13"/>
        </w:numPr>
        <w:spacing w:after="0"/>
        <w:ind w:left="284" w:hanging="218"/>
        <w:rPr>
          <w:rFonts w:ascii="Arial" w:eastAsia="Calibri" w:hAnsi="Arial" w:cs="Arial"/>
          <w:bCs/>
          <w:sz w:val="24"/>
          <w:szCs w:val="24"/>
          <w:lang w:eastAsia="en-US"/>
        </w:rPr>
      </w:pPr>
      <w:r w:rsidRPr="001E7891">
        <w:rPr>
          <w:rFonts w:ascii="Arial" w:eastAsia="Calibri" w:hAnsi="Arial" w:cs="Arial"/>
          <w:bCs/>
          <w:sz w:val="24"/>
          <w:szCs w:val="24"/>
          <w:lang w:eastAsia="en-US"/>
        </w:rPr>
        <w:t>Wyposażona we własny system pomp umożliwiających zasysanie wody (w przypadku zbiorników otwartych i jej tłoczenie po uzdatnieniu;</w:t>
      </w:r>
    </w:p>
    <w:p w14:paraId="4D6129D8" w14:textId="77777777" w:rsidR="001E7891" w:rsidRPr="001E7891" w:rsidRDefault="001E7891" w:rsidP="00A63342">
      <w:pPr>
        <w:numPr>
          <w:ilvl w:val="0"/>
          <w:numId w:val="13"/>
        </w:numPr>
        <w:spacing w:after="0"/>
        <w:ind w:left="284" w:hanging="218"/>
        <w:rPr>
          <w:rFonts w:ascii="Arial" w:eastAsia="Calibri" w:hAnsi="Arial" w:cs="Arial"/>
          <w:bCs/>
          <w:sz w:val="24"/>
          <w:szCs w:val="24"/>
          <w:lang w:eastAsia="en-US"/>
        </w:rPr>
      </w:pPr>
      <w:r w:rsidRPr="001E7891">
        <w:rPr>
          <w:rFonts w:ascii="Arial" w:eastAsia="Calibri" w:hAnsi="Arial" w:cs="Arial"/>
          <w:bCs/>
          <w:sz w:val="24"/>
          <w:szCs w:val="24"/>
          <w:lang w:eastAsia="en-US"/>
        </w:rPr>
        <w:t>Zestaw zapewniający możliwość sprawdzenia jakości wody przed i po uzdatnieniu.</w:t>
      </w:r>
    </w:p>
    <w:p w14:paraId="4607DE7D" w14:textId="22CFD92C" w:rsidR="001E7891" w:rsidRPr="001E7891" w:rsidRDefault="001E7891" w:rsidP="001E7891">
      <w:pPr>
        <w:numPr>
          <w:ilvl w:val="0"/>
          <w:numId w:val="13"/>
        </w:numPr>
        <w:spacing w:after="0"/>
        <w:ind w:left="284" w:hanging="218"/>
        <w:rPr>
          <w:rFonts w:ascii="Arial" w:eastAsia="Calibri" w:hAnsi="Arial" w:cs="Arial"/>
          <w:bCs/>
          <w:sz w:val="24"/>
          <w:szCs w:val="24"/>
          <w:lang w:eastAsia="en-US"/>
        </w:rPr>
      </w:pPr>
      <w:r w:rsidRPr="001E7891">
        <w:rPr>
          <w:rFonts w:ascii="Arial" w:eastAsia="Calibri" w:hAnsi="Arial" w:cs="Arial"/>
          <w:bCs/>
          <w:sz w:val="24"/>
          <w:szCs w:val="24"/>
          <w:lang w:eastAsia="en-US"/>
        </w:rPr>
        <w:t>Posiadające gwarancję producenta minimum 24 miesiące.</w:t>
      </w:r>
    </w:p>
    <w:p w14:paraId="36EF46F0" w14:textId="3A89A98C" w:rsidR="001E7891" w:rsidRDefault="001E7891" w:rsidP="001E7891">
      <w:pPr>
        <w:pStyle w:val="Akapitzlist"/>
        <w:numPr>
          <w:ilvl w:val="0"/>
          <w:numId w:val="14"/>
        </w:numPr>
        <w:spacing w:after="0"/>
        <w:ind w:left="284" w:hanging="284"/>
        <w:rPr>
          <w:rFonts w:ascii="Arial" w:eastAsia="Calibri" w:hAnsi="Arial" w:cs="Arial"/>
          <w:b/>
          <w:sz w:val="24"/>
          <w:szCs w:val="24"/>
          <w:lang w:eastAsia="en-US"/>
        </w:rPr>
      </w:pPr>
      <w:bookmarkStart w:id="6" w:name="_Hlk211583313"/>
      <w:r w:rsidRPr="001E7891">
        <w:rPr>
          <w:rFonts w:ascii="Arial" w:eastAsia="Calibri" w:hAnsi="Arial" w:cs="Arial"/>
          <w:b/>
          <w:sz w:val="24"/>
          <w:szCs w:val="24"/>
          <w:lang w:eastAsia="en-US"/>
        </w:rPr>
        <w:t>Urządzenie do napełniania worków piaskiem</w:t>
      </w:r>
      <w:r w:rsidR="001F1D04">
        <w:rPr>
          <w:rFonts w:ascii="Arial" w:eastAsia="Calibri" w:hAnsi="Arial" w:cs="Arial"/>
          <w:b/>
          <w:sz w:val="24"/>
          <w:szCs w:val="24"/>
          <w:lang w:eastAsia="en-US"/>
        </w:rPr>
        <w:t>.</w:t>
      </w:r>
    </w:p>
    <w:bookmarkEnd w:id="6"/>
    <w:p w14:paraId="2BE0ECE6" w14:textId="1D6CCB51" w:rsidR="001F1D04" w:rsidRPr="001F1D04" w:rsidRDefault="001F1D04" w:rsidP="001F1D04">
      <w:pPr>
        <w:spacing w:after="0"/>
        <w:rPr>
          <w:rFonts w:ascii="Arial" w:eastAsia="Calibri" w:hAnsi="Arial" w:cs="Arial"/>
          <w:b/>
          <w:sz w:val="24"/>
          <w:szCs w:val="24"/>
          <w:lang w:eastAsia="en-US"/>
        </w:rPr>
      </w:pPr>
      <w:r w:rsidRPr="001F1D04">
        <w:rPr>
          <w:rFonts w:ascii="Arial" w:eastAsia="Calibri" w:hAnsi="Arial" w:cs="Arial"/>
          <w:b/>
          <w:bCs/>
          <w:sz w:val="24"/>
          <w:szCs w:val="24"/>
          <w:lang w:eastAsia="en-US"/>
        </w:rPr>
        <w:t>Kod CPV:</w:t>
      </w:r>
      <w:r w:rsidRPr="001F1D04">
        <w:t xml:space="preserve"> </w:t>
      </w:r>
      <w:r w:rsidRPr="001F1D04">
        <w:rPr>
          <w:rFonts w:ascii="Arial" w:eastAsia="Calibri" w:hAnsi="Arial" w:cs="Arial"/>
          <w:b/>
          <w:bCs/>
          <w:sz w:val="24"/>
          <w:szCs w:val="24"/>
          <w:lang w:eastAsia="en-US"/>
        </w:rPr>
        <w:t>42921000-8 - Maszyny do czyszczenia, napełniania, pakowania zbiorczego lub jednostkowego butelek, lub innych pojemników</w:t>
      </w:r>
    </w:p>
    <w:p w14:paraId="3E10D911" w14:textId="1ACB24CF" w:rsid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Urządzenie zapewniające możliwość automatycznego lub półautomatycznego napełniania worków piaskiem do ok. 20 kg worek, zasilane silnikiem elektryczny z możliwością korzystania z napięcia sieciowego lub z agregatu prądotwórczego, zapewniające wydajność ok 800 worków na godzinę. Posiadające gwarancję minimum 24 miesiące.</w:t>
      </w:r>
    </w:p>
    <w:p w14:paraId="2764437C" w14:textId="79C49E5D" w:rsidR="001E7891" w:rsidRDefault="001E7891" w:rsidP="00A63342">
      <w:pPr>
        <w:pStyle w:val="Akapitzlist"/>
        <w:numPr>
          <w:ilvl w:val="0"/>
          <w:numId w:val="14"/>
        </w:numPr>
        <w:spacing w:after="0"/>
        <w:ind w:left="284" w:hanging="284"/>
        <w:rPr>
          <w:rFonts w:ascii="Arial" w:eastAsia="Calibri" w:hAnsi="Arial" w:cs="Arial"/>
          <w:b/>
          <w:sz w:val="24"/>
          <w:szCs w:val="24"/>
          <w:lang w:eastAsia="en-US"/>
        </w:rPr>
      </w:pPr>
      <w:bookmarkStart w:id="7" w:name="_Hlk211583420"/>
      <w:r w:rsidRPr="00A63342">
        <w:rPr>
          <w:rFonts w:ascii="Arial" w:eastAsia="Calibri" w:hAnsi="Arial" w:cs="Arial"/>
          <w:b/>
          <w:sz w:val="24"/>
          <w:szCs w:val="24"/>
          <w:lang w:eastAsia="en-US"/>
        </w:rPr>
        <w:t>Zestaw ratownictwa medycznego</w:t>
      </w:r>
      <w:r w:rsidR="001F1D04">
        <w:rPr>
          <w:rFonts w:ascii="Arial" w:eastAsia="Calibri" w:hAnsi="Arial" w:cs="Arial"/>
          <w:b/>
          <w:sz w:val="24"/>
          <w:szCs w:val="24"/>
          <w:lang w:eastAsia="en-US"/>
        </w:rPr>
        <w:t>.</w:t>
      </w:r>
    </w:p>
    <w:p w14:paraId="1B44A82C" w14:textId="71C09A65" w:rsidR="001F1D04" w:rsidRPr="001F1D04" w:rsidRDefault="001F1D04" w:rsidP="001F1D04">
      <w:pPr>
        <w:spacing w:after="0"/>
        <w:rPr>
          <w:rFonts w:ascii="Arial" w:eastAsia="Calibri" w:hAnsi="Arial" w:cs="Arial"/>
          <w:b/>
          <w:bCs/>
          <w:sz w:val="24"/>
          <w:szCs w:val="24"/>
          <w:lang w:eastAsia="en-US"/>
        </w:rPr>
      </w:pPr>
      <w:bookmarkStart w:id="8" w:name="_Hlk211512436"/>
      <w:bookmarkEnd w:id="7"/>
      <w:r w:rsidRPr="001F1D04">
        <w:rPr>
          <w:rFonts w:ascii="Arial" w:eastAsia="Calibri" w:hAnsi="Arial" w:cs="Arial"/>
          <w:b/>
          <w:bCs/>
          <w:sz w:val="24"/>
          <w:szCs w:val="24"/>
          <w:lang w:eastAsia="en-US"/>
        </w:rPr>
        <w:t>Kod CPV:</w:t>
      </w:r>
      <w:r w:rsidRPr="001F1D04">
        <w:rPr>
          <w:rFonts w:ascii="Arial" w:hAnsi="Arial" w:cs="Arial"/>
          <w:b/>
          <w:bCs/>
          <w:sz w:val="24"/>
          <w:szCs w:val="24"/>
        </w:rPr>
        <w:t xml:space="preserve"> </w:t>
      </w:r>
      <w:r w:rsidRPr="001F1D04">
        <w:rPr>
          <w:rFonts w:ascii="Arial" w:eastAsia="Calibri" w:hAnsi="Arial" w:cs="Arial"/>
          <w:b/>
          <w:bCs/>
          <w:sz w:val="24"/>
          <w:szCs w:val="24"/>
          <w:lang w:eastAsia="en-US"/>
        </w:rPr>
        <w:t>33141623-3 - Zestawy pierwszej pomocy</w:t>
      </w:r>
    </w:p>
    <w:bookmarkEnd w:id="8"/>
    <w:p w14:paraId="0C2994AA" w14:textId="7E4FD909" w:rsidR="001E7891" w:rsidRP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 xml:space="preserve">Zestaw zawierający plecak ratowniczy R – 1 wraz z urządzeniem AED zapewniającym możliwość automatycznego lub półautomatycznego prowadzenia defibrylacji, kontrolujące stan pacjenta i wydające stosowne polecenia w języku polskim w trakcie prowadzenia defibrylacji. Urządzenie musi posiadać możliwość wykorzystania zarówno w stosunku do osób dorosłych jak i dzieci od ok. 12 miesiąca życia, wyposażone w wydajny akumulator zapewniającą możliwość jego wymiany. Baterie urządzenia muszą być typowe na rynku polskim i łatwo dostępne. Urządzenie musi posiadać 24 miesięczną gwarancję a użyte baterie co najmniej 36 miesięczną gwarancję. </w:t>
      </w:r>
    </w:p>
    <w:p w14:paraId="3238E998" w14:textId="05C9C020" w:rsidR="001E7891" w:rsidRDefault="001E7891" w:rsidP="00A63342">
      <w:pPr>
        <w:numPr>
          <w:ilvl w:val="0"/>
          <w:numId w:val="14"/>
        </w:numPr>
        <w:spacing w:after="0"/>
        <w:ind w:left="284" w:hanging="284"/>
        <w:rPr>
          <w:rFonts w:ascii="Arial" w:eastAsia="Calibri" w:hAnsi="Arial" w:cs="Arial"/>
          <w:b/>
          <w:sz w:val="24"/>
          <w:szCs w:val="24"/>
          <w:lang w:eastAsia="en-US"/>
        </w:rPr>
      </w:pPr>
      <w:bookmarkStart w:id="9" w:name="_Hlk211583479"/>
      <w:r w:rsidRPr="001E7891">
        <w:rPr>
          <w:rFonts w:ascii="Arial" w:eastAsia="Calibri" w:hAnsi="Arial" w:cs="Arial"/>
          <w:b/>
          <w:sz w:val="24"/>
          <w:szCs w:val="24"/>
          <w:lang w:eastAsia="en-US"/>
        </w:rPr>
        <w:t>Osuszacz powietrza</w:t>
      </w:r>
      <w:r w:rsidR="001F1D04">
        <w:rPr>
          <w:rFonts w:ascii="Arial" w:eastAsia="Calibri" w:hAnsi="Arial" w:cs="Arial"/>
          <w:b/>
          <w:sz w:val="24"/>
          <w:szCs w:val="24"/>
          <w:lang w:eastAsia="en-US"/>
        </w:rPr>
        <w:t>.</w:t>
      </w:r>
    </w:p>
    <w:bookmarkEnd w:id="9"/>
    <w:p w14:paraId="0E4A77DE" w14:textId="04F008D6" w:rsidR="001013BC" w:rsidRDefault="001013BC" w:rsidP="001013BC">
      <w:pPr>
        <w:spacing w:after="0"/>
        <w:rPr>
          <w:rFonts w:ascii="Arial" w:eastAsia="Calibri" w:hAnsi="Arial" w:cs="Arial"/>
          <w:b/>
          <w:sz w:val="24"/>
          <w:szCs w:val="24"/>
          <w:lang w:eastAsia="en-US"/>
        </w:rPr>
      </w:pPr>
      <w:r w:rsidRPr="001013BC">
        <w:rPr>
          <w:rFonts w:ascii="Arial" w:eastAsia="Calibri" w:hAnsi="Arial" w:cs="Arial"/>
          <w:b/>
          <w:sz w:val="24"/>
          <w:szCs w:val="24"/>
          <w:lang w:eastAsia="en-US"/>
        </w:rPr>
        <w:t>Kod CPV: 42113161-0 - Osuszacze</w:t>
      </w:r>
    </w:p>
    <w:p w14:paraId="4C6629A9" w14:textId="77777777" w:rsidR="001E7891" w:rsidRP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Elektryczny osuszacz powietrza o wydajności minimalnej 300 m</w:t>
      </w:r>
      <w:r w:rsidRPr="001E7891">
        <w:rPr>
          <w:rFonts w:ascii="Arial" w:eastAsia="Calibri" w:hAnsi="Arial" w:cs="Arial"/>
          <w:bCs/>
          <w:sz w:val="24"/>
          <w:szCs w:val="24"/>
          <w:vertAlign w:val="superscript"/>
          <w:lang w:eastAsia="en-US"/>
        </w:rPr>
        <w:t>3</w:t>
      </w:r>
      <w:r w:rsidRPr="001E7891">
        <w:rPr>
          <w:rFonts w:ascii="Arial" w:eastAsia="Calibri" w:hAnsi="Arial" w:cs="Arial"/>
          <w:bCs/>
          <w:sz w:val="24"/>
          <w:szCs w:val="24"/>
          <w:lang w:eastAsia="en-US"/>
        </w:rPr>
        <w:t>/h.</w:t>
      </w:r>
    </w:p>
    <w:p w14:paraId="6213E3CE" w14:textId="160D39BE" w:rsidR="009433E3" w:rsidRPr="00811FD9"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 xml:space="preserve">Urządzenie zasilane elektrycznie o napięciu 230V lub z agregatu prądotwórczego o mocy max. 2 </w:t>
      </w:r>
      <w:proofErr w:type="spellStart"/>
      <w:r w:rsidRPr="001E7891">
        <w:rPr>
          <w:rFonts w:ascii="Arial" w:eastAsia="Calibri" w:hAnsi="Arial" w:cs="Arial"/>
          <w:bCs/>
          <w:sz w:val="24"/>
          <w:szCs w:val="24"/>
          <w:lang w:eastAsia="en-US"/>
        </w:rPr>
        <w:t>kw</w:t>
      </w:r>
      <w:proofErr w:type="spellEnd"/>
      <w:r w:rsidRPr="001E7891">
        <w:rPr>
          <w:rFonts w:ascii="Arial" w:eastAsia="Calibri" w:hAnsi="Arial" w:cs="Arial"/>
          <w:bCs/>
          <w:sz w:val="24"/>
          <w:szCs w:val="24"/>
          <w:lang w:eastAsia="en-US"/>
        </w:rPr>
        <w:t>, zamontowane na ramie z kółkami transportowymi oraz rękojeścią ułatwiającą jego przestawianie, wyposażone w własny zbiornik na skropliny i zapewniający możliwość osuszania pomieszczeń do 120 m</w:t>
      </w:r>
      <w:r w:rsidRPr="001E7891">
        <w:rPr>
          <w:rFonts w:ascii="Arial" w:eastAsia="Calibri" w:hAnsi="Arial" w:cs="Arial"/>
          <w:bCs/>
          <w:sz w:val="24"/>
          <w:szCs w:val="24"/>
          <w:vertAlign w:val="superscript"/>
          <w:lang w:eastAsia="en-US"/>
        </w:rPr>
        <w:t>2</w:t>
      </w:r>
      <w:r w:rsidRPr="001E7891">
        <w:rPr>
          <w:rFonts w:ascii="Arial" w:eastAsia="Calibri" w:hAnsi="Arial" w:cs="Arial"/>
          <w:bCs/>
          <w:sz w:val="24"/>
          <w:szCs w:val="24"/>
          <w:lang w:eastAsia="en-US"/>
        </w:rPr>
        <w:t>, umożliwiający pracę przy dużym zapyleniu powietrza i możliwość łatwego czyszczenia. Urządzenie musi posiadać co najmniej 2 letnią gwarancję.</w:t>
      </w:r>
    </w:p>
    <w:p w14:paraId="45B5DA80" w14:textId="2504777F"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320B19">
        <w:rPr>
          <w:rFonts w:ascii="Arial" w:hAnsi="Arial" w:cs="Arial"/>
          <w:bCs/>
          <w:sz w:val="24"/>
          <w:szCs w:val="24"/>
          <w:lang w:eastAsia="en-US"/>
        </w:rPr>
        <w:t>2</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521C31D5"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320B19">
        <w:rPr>
          <w:rFonts w:ascii="Arial" w:hAnsi="Arial" w:cs="Arial"/>
          <w:bCs/>
          <w:sz w:val="24"/>
          <w:szCs w:val="24"/>
          <w:lang w:eastAsia="en-US"/>
        </w:rPr>
        <w:t>3</w:t>
      </w:r>
      <w:r w:rsidRPr="009D055D">
        <w:rPr>
          <w:rFonts w:ascii="Arial" w:hAnsi="Arial" w:cs="Arial"/>
          <w:bCs/>
          <w:sz w:val="24"/>
          <w:szCs w:val="24"/>
          <w:lang w:eastAsia="en-US"/>
        </w:rPr>
        <w:t xml:space="preserve">. </w:t>
      </w:r>
      <w:r w:rsidRPr="009D055D">
        <w:rPr>
          <w:rFonts w:ascii="Arial" w:hAnsi="Arial" w:cs="Arial"/>
          <w:sz w:val="24"/>
          <w:szCs w:val="24"/>
          <w:lang w:eastAsia="en-US"/>
        </w:rPr>
        <w:t xml:space="preserve">Długość okresu gwarancji jakości na zamontowane materiały i urządzenia wynosi od </w:t>
      </w:r>
      <w:r w:rsidR="00320B19">
        <w:rPr>
          <w:rFonts w:ascii="Arial" w:hAnsi="Arial" w:cs="Arial"/>
          <w:sz w:val="24"/>
          <w:szCs w:val="24"/>
          <w:lang w:eastAsia="en-US"/>
        </w:rPr>
        <w:t>24</w:t>
      </w:r>
      <w:r w:rsidRPr="003D75A1">
        <w:rPr>
          <w:rFonts w:ascii="Arial" w:hAnsi="Arial" w:cs="Arial"/>
          <w:sz w:val="24"/>
          <w:szCs w:val="24"/>
          <w:lang w:eastAsia="en-US"/>
        </w:rPr>
        <w:t xml:space="preserve"> miesięcy (termin m</w:t>
      </w:r>
      <w:r w:rsidR="009D055D" w:rsidRPr="003D75A1">
        <w:rPr>
          <w:rFonts w:ascii="Arial" w:hAnsi="Arial" w:cs="Arial"/>
          <w:sz w:val="24"/>
          <w:szCs w:val="24"/>
          <w:lang w:eastAsia="en-US"/>
        </w:rPr>
        <w:t>inimalny</w:t>
      </w:r>
      <w:r w:rsidRPr="003D75A1">
        <w:rPr>
          <w:rFonts w:ascii="Arial" w:hAnsi="Arial" w:cs="Arial"/>
          <w:sz w:val="24"/>
          <w:szCs w:val="24"/>
          <w:lang w:eastAsia="en-US"/>
        </w:rPr>
        <w:t xml:space="preserve">) </w:t>
      </w:r>
      <w:r w:rsidRPr="009D055D">
        <w:rPr>
          <w:rFonts w:ascii="Arial" w:hAnsi="Arial" w:cs="Arial"/>
          <w:sz w:val="24"/>
          <w:szCs w:val="24"/>
          <w:lang w:eastAsia="en-US"/>
        </w:rPr>
        <w:t>(Uwaga: okres gwarancji stanowi kryterium oceny ofert,);</w:t>
      </w:r>
      <w:r w:rsidRPr="009D055D">
        <w:rPr>
          <w:rFonts w:ascii="Arial" w:hAnsi="Arial" w:cs="Arial"/>
          <w:b/>
          <w:bCs/>
          <w:sz w:val="24"/>
          <w:szCs w:val="24"/>
          <w:lang w:eastAsia="en-US"/>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0988230F" w14:textId="77C2CC7B"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bookmarkStart w:id="10" w:name="_Hlk205472957"/>
      <w:r w:rsidRPr="001B196A">
        <w:rPr>
          <w:rFonts w:ascii="Arial" w:eastAsia="Times New Roman" w:hAnsi="Arial" w:cs="Arial"/>
          <w:sz w:val="24"/>
          <w:szCs w:val="24"/>
        </w:rPr>
        <w:t>Zamówienie należy zrealizować w terminie</w:t>
      </w:r>
      <w:bookmarkStart w:id="11" w:name="_Hlk199925183"/>
      <w:r w:rsidRPr="001B196A">
        <w:rPr>
          <w:rFonts w:ascii="Arial" w:eastAsia="Times New Roman" w:hAnsi="Arial" w:cs="Arial"/>
          <w:sz w:val="24"/>
          <w:szCs w:val="24"/>
        </w:rPr>
        <w:t xml:space="preserve">: do </w:t>
      </w:r>
      <w:bookmarkEnd w:id="11"/>
      <w:r w:rsidRPr="001B196A">
        <w:rPr>
          <w:rFonts w:ascii="Arial" w:eastAsia="Times New Roman" w:hAnsi="Arial" w:cs="Arial"/>
          <w:b/>
          <w:bCs/>
          <w:sz w:val="24"/>
          <w:szCs w:val="24"/>
        </w:rPr>
        <w:t>15.12.2025 r.</w:t>
      </w:r>
    </w:p>
    <w:p w14:paraId="46B59FBC" w14:textId="77777777"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bookmarkStart w:id="12" w:name="_Hlk205472984"/>
      <w:bookmarkEnd w:id="10"/>
      <w:r w:rsidRPr="001B196A">
        <w:rPr>
          <w:rFonts w:ascii="Arial" w:eastAsia="Times New Roman" w:hAnsi="Arial" w:cs="Arial"/>
          <w:sz w:val="24"/>
          <w:szCs w:val="24"/>
        </w:rPr>
        <w:t>Termin ten obejmuje wykonanie wszystkich czynności objętych przedmiotem zamówienia, w tym:</w:t>
      </w:r>
    </w:p>
    <w:p w14:paraId="40BDCC5C" w14:textId="77777777" w:rsidR="001B196A" w:rsidRPr="001B196A" w:rsidRDefault="001B196A" w:rsidP="001B196A">
      <w:pPr>
        <w:numPr>
          <w:ilvl w:val="0"/>
          <w:numId w:val="16"/>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zakończenie dostaw,</w:t>
      </w:r>
    </w:p>
    <w:p w14:paraId="4C55AFD3" w14:textId="77777777" w:rsidR="001B196A" w:rsidRPr="001B196A" w:rsidRDefault="001B196A" w:rsidP="001B196A">
      <w:pPr>
        <w:numPr>
          <w:ilvl w:val="0"/>
          <w:numId w:val="16"/>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przekazanie Zamawiającemu wszystkich dokumentów i dokonanie odbioru</w:t>
      </w:r>
      <w:bookmarkEnd w:id="12"/>
      <w:r w:rsidRPr="001B196A">
        <w:rPr>
          <w:rFonts w:ascii="Arial" w:eastAsia="Times New Roman" w:hAnsi="Arial" w:cs="Arial"/>
          <w:sz w:val="24"/>
          <w:szCs w:val="24"/>
        </w:rPr>
        <w:t>.</w:t>
      </w:r>
    </w:p>
    <w:p w14:paraId="0E4719A8" w14:textId="2CBE1550"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Zamawiający wskazuje jako element terminu wykonania zamówienia datę kalendarzową – 1</w:t>
      </w:r>
      <w:r>
        <w:rPr>
          <w:rFonts w:ascii="Arial" w:eastAsia="Times New Roman" w:hAnsi="Arial" w:cs="Arial"/>
          <w:sz w:val="24"/>
          <w:szCs w:val="24"/>
        </w:rPr>
        <w:t>5</w:t>
      </w:r>
      <w:r w:rsidRPr="001B196A">
        <w:rPr>
          <w:rFonts w:ascii="Arial" w:eastAsia="Times New Roman" w:hAnsi="Arial" w:cs="Arial"/>
          <w:sz w:val="24"/>
          <w:szCs w:val="24"/>
        </w:rPr>
        <w:t xml:space="preserve">  grudnia 2025 r. – z uwagi na konieczność: zapewnienia terminowej realizacji zadania finansowanego ze środków budżetu państwa i zgodności z zasadami rozliczania zadań wynikających z ustawy z dnia 5 grudnia 2024 r. o ochronie ludności i obronie cywilnej. </w:t>
      </w:r>
    </w:p>
    <w:p w14:paraId="58AFFA00" w14:textId="77777777"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Zgodnie z warunkami programu, w ramach którego środki te zostały przyznane – rozliczenie zadania musi nastąpić nie później niż do końca roku 2025.</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1"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C139E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6CD3326B" w14:textId="0A2E2807" w:rsidR="00C139EE" w:rsidRPr="00E12429" w:rsidRDefault="00B64AAE" w:rsidP="00C139EE">
      <w:pPr>
        <w:pStyle w:val="Akapitzlist"/>
        <w:widowControl w:val="0"/>
        <w:tabs>
          <w:tab w:val="left" w:pos="-993"/>
          <w:tab w:val="left" w:pos="0"/>
          <w:tab w:val="left" w:pos="284"/>
          <w:tab w:val="left" w:pos="7410"/>
        </w:tabs>
        <w:overflowPunct w:val="0"/>
        <w:autoSpaceDE w:val="0"/>
        <w:spacing w:before="20" w:after="0"/>
        <w:ind w:left="0"/>
        <w:rPr>
          <w:rFonts w:ascii="Arial" w:hAnsi="Arial" w:cs="Arial"/>
          <w:sz w:val="24"/>
          <w:szCs w:val="24"/>
        </w:rPr>
      </w:pPr>
      <w:r>
        <w:rPr>
          <w:rFonts w:ascii="Arial" w:hAnsi="Arial" w:cs="Arial"/>
          <w:sz w:val="24"/>
          <w:szCs w:val="24"/>
        </w:rPr>
        <w:t xml:space="preserve">a) </w:t>
      </w:r>
      <w:r w:rsidR="00C139EE" w:rsidRPr="00C139EE">
        <w:rPr>
          <w:rFonts w:ascii="Arial" w:hAnsi="Arial" w:cs="Arial"/>
          <w:sz w:val="24"/>
          <w:szCs w:val="24"/>
        </w:rPr>
        <w:tab/>
      </w:r>
      <w:r w:rsidR="00C139EE" w:rsidRPr="00C139EE">
        <w:rPr>
          <w:rFonts w:ascii="Arial" w:hAnsi="Arial" w:cs="Arial"/>
          <w:b/>
          <w:bCs/>
          <w:sz w:val="24"/>
          <w:szCs w:val="24"/>
        </w:rPr>
        <w:t xml:space="preserve">Jerzy </w:t>
      </w:r>
      <w:proofErr w:type="spellStart"/>
      <w:r w:rsidR="00C139EE" w:rsidRPr="00C139EE">
        <w:rPr>
          <w:rFonts w:ascii="Arial" w:hAnsi="Arial" w:cs="Arial"/>
          <w:b/>
          <w:bCs/>
          <w:sz w:val="24"/>
          <w:szCs w:val="24"/>
        </w:rPr>
        <w:t>Hirowicz</w:t>
      </w:r>
      <w:proofErr w:type="spellEnd"/>
      <w:r w:rsidR="00C139EE">
        <w:rPr>
          <w:rFonts w:ascii="Arial" w:hAnsi="Arial" w:cs="Arial"/>
          <w:b/>
          <w:bCs/>
          <w:sz w:val="24"/>
          <w:szCs w:val="24"/>
        </w:rPr>
        <w:t xml:space="preserve"> - </w:t>
      </w:r>
      <w:r w:rsidR="00C139EE">
        <w:rPr>
          <w:rFonts w:ascii="Arial" w:hAnsi="Arial" w:cs="Arial"/>
          <w:sz w:val="24"/>
          <w:szCs w:val="24"/>
        </w:rPr>
        <w:t xml:space="preserve"> tel.(</w:t>
      </w:r>
      <w:r w:rsidR="00C139EE" w:rsidRPr="00C139EE">
        <w:rPr>
          <w:rFonts w:ascii="Arial" w:hAnsi="Arial" w:cs="Arial"/>
          <w:sz w:val="24"/>
          <w:szCs w:val="24"/>
        </w:rPr>
        <w:t>94</w:t>
      </w:r>
      <w:r w:rsidR="00C139EE">
        <w:rPr>
          <w:rFonts w:ascii="Arial" w:hAnsi="Arial" w:cs="Arial"/>
          <w:sz w:val="24"/>
          <w:szCs w:val="24"/>
        </w:rPr>
        <w:t>)</w:t>
      </w:r>
      <w:r w:rsidR="00C139EE" w:rsidRPr="00C139EE">
        <w:rPr>
          <w:rFonts w:ascii="Arial" w:hAnsi="Arial" w:cs="Arial"/>
          <w:sz w:val="24"/>
          <w:szCs w:val="24"/>
        </w:rPr>
        <w:t>3481056</w:t>
      </w:r>
      <w:r w:rsidR="00C139EE">
        <w:rPr>
          <w:rFonts w:ascii="Arial" w:hAnsi="Arial" w:cs="Arial"/>
          <w:sz w:val="24"/>
          <w:szCs w:val="24"/>
        </w:rPr>
        <w:t>, email:</w:t>
      </w:r>
      <w:r w:rsidR="00C139EE" w:rsidRPr="00C139EE">
        <w:rPr>
          <w:rFonts w:ascii="Arial" w:eastAsia="SimSun" w:hAnsi="Arial" w:cs="Arial"/>
          <w:sz w:val="24"/>
          <w:szCs w:val="24"/>
        </w:rPr>
        <w:t xml:space="preserve"> </w:t>
      </w:r>
      <w:hyperlink r:id="rId12" w:history="1">
        <w:r w:rsidR="00C139EE" w:rsidRPr="00C139EE">
          <w:rPr>
            <w:rStyle w:val="Hipercze"/>
            <w:rFonts w:ascii="Arial" w:hAnsi="Arial" w:cs="Arial"/>
            <w:color w:val="auto"/>
            <w:sz w:val="24"/>
            <w:szCs w:val="24"/>
          </w:rPr>
          <w:t>j.hirowicz@polanow.eu</w:t>
        </w:r>
      </w:hyperlink>
      <w:r w:rsidR="00C139EE" w:rsidRPr="00C139EE">
        <w:rPr>
          <w:rFonts w:ascii="Arial" w:hAnsi="Arial" w:cs="Arial"/>
          <w:sz w:val="24"/>
          <w:szCs w:val="24"/>
        </w:rPr>
        <w:t xml:space="preserve"> - </w:t>
      </w:r>
      <w:r w:rsidR="00C139EE" w:rsidRPr="00E12429">
        <w:rPr>
          <w:rFonts w:ascii="Arial" w:hAnsi="Arial" w:cs="Arial"/>
          <w:sz w:val="24"/>
          <w:szCs w:val="24"/>
        </w:rPr>
        <w:t>do spraw związanych</w:t>
      </w:r>
      <w:r w:rsidR="00C139EE" w:rsidRPr="00C139EE">
        <w:rPr>
          <w:rFonts w:ascii="Arial" w:hAnsi="Arial" w:cs="Arial"/>
          <w:sz w:val="24"/>
          <w:szCs w:val="24"/>
        </w:rPr>
        <w:t xml:space="preserve"> z opisem  przedmiotem zamówienia. </w:t>
      </w:r>
      <w:r w:rsidR="00C139EE">
        <w:rPr>
          <w:rFonts w:ascii="Arial" w:hAnsi="Arial" w:cs="Arial"/>
          <w:sz w:val="24"/>
          <w:szCs w:val="24"/>
        </w:rPr>
        <w:tab/>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39EE" w:rsidRPr="00C139EE" w14:paraId="7AEC5899" w14:textId="77777777">
        <w:trPr>
          <w:tblCellSpacing w:w="15" w:type="dxa"/>
        </w:trPr>
        <w:tc>
          <w:tcPr>
            <w:tcW w:w="0" w:type="auto"/>
            <w:vAlign w:val="center"/>
            <w:hideMark/>
          </w:tcPr>
          <w:p w14:paraId="7D4233F8" w14:textId="77777777" w:rsidR="00C139EE" w:rsidRPr="00C139EE" w:rsidRDefault="00C139EE" w:rsidP="00C139EE">
            <w:pPr>
              <w:pStyle w:val="Akapitzlist"/>
              <w:widowControl w:val="0"/>
              <w:tabs>
                <w:tab w:val="left" w:pos="-993"/>
                <w:tab w:val="left" w:pos="0"/>
                <w:tab w:val="left" w:pos="284"/>
              </w:tabs>
              <w:overflowPunct w:val="0"/>
              <w:autoSpaceDE w:val="0"/>
              <w:spacing w:before="20" w:after="0"/>
              <w:rPr>
                <w:rFonts w:ascii="Arial" w:hAnsi="Arial" w:cs="Arial"/>
                <w:sz w:val="24"/>
                <w:szCs w:val="24"/>
              </w:rPr>
            </w:pPr>
          </w:p>
        </w:tc>
      </w:tr>
    </w:tbl>
    <w:p w14:paraId="071458AD" w14:textId="7EF618FA" w:rsidR="004A2318" w:rsidRDefault="00C139EE" w:rsidP="00C139EE">
      <w:pPr>
        <w:pStyle w:val="Akapitzlist"/>
        <w:widowControl w:val="0"/>
        <w:tabs>
          <w:tab w:val="left" w:pos="-993"/>
          <w:tab w:val="left" w:pos="0"/>
          <w:tab w:val="left" w:pos="426"/>
        </w:tabs>
        <w:overflowPunct w:val="0"/>
        <w:autoSpaceDE w:val="0"/>
        <w:spacing w:before="20" w:after="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w:t>
      </w:r>
      <w:r w:rsidR="00B64AAE" w:rsidRPr="00C139EE">
        <w:rPr>
          <w:rFonts w:ascii="Arial" w:hAnsi="Arial" w:cs="Arial"/>
          <w:b/>
          <w:bCs/>
          <w:sz w:val="24"/>
          <w:szCs w:val="24"/>
        </w:rPr>
        <w:t>Małgorzata Dworakowska</w:t>
      </w:r>
      <w:r w:rsidR="00B64AAE" w:rsidRPr="00E12429">
        <w:rPr>
          <w:rFonts w:ascii="Arial" w:hAnsi="Arial" w:cs="Arial"/>
          <w:sz w:val="24"/>
          <w:szCs w:val="24"/>
        </w:rPr>
        <w:t xml:space="preserve"> –</w:t>
      </w:r>
      <w:r w:rsidR="00B64AAE">
        <w:rPr>
          <w:rFonts w:ascii="Arial" w:hAnsi="Arial" w:cs="Arial"/>
          <w:sz w:val="24"/>
          <w:szCs w:val="24"/>
        </w:rPr>
        <w:t>tel.(94)3480641</w:t>
      </w:r>
      <w:r>
        <w:rPr>
          <w:rFonts w:ascii="Arial" w:hAnsi="Arial" w:cs="Arial"/>
          <w:sz w:val="24"/>
          <w:szCs w:val="24"/>
        </w:rPr>
        <w:t>,</w:t>
      </w:r>
      <w:r w:rsidRPr="00E12429">
        <w:rPr>
          <w:rFonts w:ascii="Arial" w:hAnsi="Arial" w:cs="Arial"/>
          <w:sz w:val="24"/>
          <w:szCs w:val="24"/>
        </w:rPr>
        <w:t xml:space="preserve"> email: </w:t>
      </w:r>
      <w:hyperlink r:id="rId13" w:history="1">
        <w:r w:rsidRPr="00702CEC">
          <w:rPr>
            <w:rStyle w:val="Hipercze"/>
            <w:rFonts w:ascii="Arial" w:hAnsi="Arial" w:cs="Arial"/>
            <w:color w:val="auto"/>
            <w:sz w:val="24"/>
            <w:szCs w:val="24"/>
          </w:rPr>
          <w:t>m.dworakowska@polanow.eu</w:t>
        </w:r>
      </w:hyperlink>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Pr>
          <w:rFonts w:ascii="Arial" w:hAnsi="Arial" w:cs="Arial"/>
          <w:sz w:val="24"/>
          <w:szCs w:val="24"/>
        </w:rPr>
        <w:t xml:space="preserve"> </w:t>
      </w:r>
    </w:p>
    <w:p w14:paraId="6F338431" w14:textId="77777777" w:rsidR="00C139EE" w:rsidRPr="00C139EE" w:rsidRDefault="00C139EE" w:rsidP="00C139E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41454171"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9663A7">
        <w:rPr>
          <w:rFonts w:ascii="Arial" w:hAnsi="Arial" w:cs="Arial"/>
          <w:sz w:val="24"/>
          <w:szCs w:val="24"/>
        </w:rPr>
        <w:t xml:space="preserve">tj. </w:t>
      </w:r>
      <w:r w:rsidRPr="00154564">
        <w:rPr>
          <w:rFonts w:ascii="Arial" w:hAnsi="Arial" w:cs="Arial"/>
          <w:sz w:val="24"/>
          <w:szCs w:val="24"/>
        </w:rPr>
        <w:t>Dz. U. z 202</w:t>
      </w:r>
      <w:r w:rsidR="009663A7">
        <w:rPr>
          <w:rFonts w:ascii="Arial" w:hAnsi="Arial" w:cs="Arial"/>
          <w:sz w:val="24"/>
          <w:szCs w:val="24"/>
        </w:rPr>
        <w:t>5</w:t>
      </w:r>
      <w:r w:rsidRPr="00154564">
        <w:rPr>
          <w:rFonts w:ascii="Arial" w:hAnsi="Arial" w:cs="Arial"/>
          <w:sz w:val="24"/>
          <w:szCs w:val="24"/>
        </w:rPr>
        <w:t xml:space="preserve"> r. poz. </w:t>
      </w:r>
      <w:r w:rsidR="009663A7">
        <w:rPr>
          <w:rFonts w:ascii="Arial" w:hAnsi="Arial" w:cs="Arial"/>
          <w:sz w:val="24"/>
          <w:szCs w:val="24"/>
        </w:rPr>
        <w:t>514</w:t>
      </w:r>
      <w:r w:rsidRPr="00154564">
        <w:rPr>
          <w:rFonts w:ascii="Arial" w:hAnsi="Arial" w:cs="Arial"/>
          <w:sz w:val="24"/>
          <w:szCs w:val="24"/>
        </w:rPr>
        <w:t xml:space="preserve">).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13" w:name="_Hlk86907658"/>
      <w:r w:rsidRPr="00F201CF">
        <w:rPr>
          <w:rFonts w:ascii="Arial" w:hAnsi="Arial" w:cs="Arial"/>
          <w:sz w:val="24"/>
          <w:szCs w:val="24"/>
        </w:rPr>
        <w:t>Zamawiający nie stawia szczególnych wymagań w zakresie spełniania tego warunku.</w:t>
      </w:r>
    </w:p>
    <w:bookmarkEnd w:id="13"/>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48A762B" w14:textId="77777777" w:rsidR="00C139EE" w:rsidRPr="00C139EE" w:rsidRDefault="00C139EE" w:rsidP="00C139EE">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C139EE">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06D2AD3" w14:textId="1FF06EAE" w:rsidR="003D2FD8" w:rsidRPr="008D4791" w:rsidRDefault="003D2FD8" w:rsidP="008D479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7F68AACE" w14:textId="483E378E" w:rsidR="0079748A" w:rsidRPr="00C139EE" w:rsidRDefault="00C139EE" w:rsidP="00C139EE">
      <w:pPr>
        <w:pStyle w:val="Tekstpodstawowy"/>
        <w:spacing w:line="276" w:lineRule="auto"/>
        <w:rPr>
          <w:rFonts w:ascii="Arial" w:hAnsi="Arial" w:cs="Arial"/>
          <w:sz w:val="24"/>
          <w:szCs w:val="24"/>
        </w:rPr>
      </w:pPr>
      <w:r w:rsidRPr="00C139EE">
        <w:rPr>
          <w:rFonts w:ascii="Arial" w:hAnsi="Arial" w:cs="Arial"/>
          <w:sz w:val="24"/>
          <w:szCs w:val="24"/>
        </w:rPr>
        <w:t>Zamawiający nie stawia szczególnych wymagań w zakresie spełniania tego warunku.</w:t>
      </w: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4F41A641"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w:t>
      </w:r>
      <w:r w:rsidR="00543A3A">
        <w:rPr>
          <w:rFonts w:asciiTheme="majorHAnsi" w:eastAsia="Times New Roman" w:hAnsiTheme="majorHAnsi" w:cstheme="majorHAnsi"/>
          <w:b/>
          <w:bCs/>
          <w:color w:val="000000"/>
          <w:sz w:val="24"/>
          <w:szCs w:val="24"/>
          <w:lang w:eastAsia="pl-PL"/>
        </w:rPr>
        <w:t xml:space="preserve"> </w:t>
      </w:r>
      <w:r w:rsidRPr="004B15FF">
        <w:rPr>
          <w:rFonts w:asciiTheme="majorHAnsi" w:eastAsia="Times New Roman" w:hAnsiTheme="majorHAnsi" w:cstheme="majorHAnsi"/>
          <w:b/>
          <w:bCs/>
          <w:color w:val="000000"/>
          <w:sz w:val="24"/>
          <w:szCs w:val="24"/>
          <w:lang w:eastAsia="pl-PL"/>
        </w:rPr>
        <w:t>(</w:t>
      </w:r>
      <w:proofErr w:type="spellStart"/>
      <w:r w:rsidR="00543A3A" w:rsidRPr="004B15FF">
        <w:rPr>
          <w:rFonts w:asciiTheme="majorHAnsi" w:eastAsia="Times New Roman" w:hAnsiTheme="majorHAnsi" w:cstheme="majorHAnsi"/>
          <w:b/>
          <w:bCs/>
          <w:color w:val="000000"/>
          <w:sz w:val="24"/>
          <w:szCs w:val="24"/>
          <w:lang w:eastAsia="pl-PL"/>
        </w:rPr>
        <w:t>tj</w:t>
      </w:r>
      <w:proofErr w:type="spellEnd"/>
      <w:r w:rsidR="00543A3A" w:rsidRPr="004B15FF">
        <w:rPr>
          <w:rFonts w:asciiTheme="majorHAnsi" w:eastAsia="Times New Roman" w:hAnsiTheme="majorHAnsi" w:cstheme="majorHAnsi"/>
          <w:b/>
          <w:bCs/>
          <w:color w:val="000000"/>
          <w:sz w:val="24"/>
          <w:szCs w:val="24"/>
          <w:lang w:eastAsia="pl-PL"/>
        </w:rPr>
        <w:t>:</w:t>
      </w:r>
      <w:r w:rsidR="008D4791">
        <w:rPr>
          <w:rFonts w:asciiTheme="majorHAnsi" w:eastAsia="Times New Roman" w:hAnsiTheme="majorHAnsi" w:cstheme="majorHAnsi"/>
          <w:b/>
          <w:bCs/>
          <w:color w:val="000000"/>
          <w:sz w:val="24"/>
          <w:szCs w:val="24"/>
          <w:lang w:eastAsia="pl-PL"/>
        </w:rPr>
        <w:t xml:space="preserve"> </w:t>
      </w:r>
      <w:r w:rsidR="00543A3A" w:rsidRPr="00543A3A">
        <w:rPr>
          <w:rFonts w:asciiTheme="majorHAnsi" w:eastAsia="Times New Roman" w:hAnsiTheme="majorHAnsi" w:cstheme="majorHAnsi"/>
          <w:b/>
          <w:bCs/>
          <w:color w:val="000000"/>
          <w:sz w:val="24"/>
          <w:szCs w:val="24"/>
          <w:lang w:eastAsia="pl-PL"/>
        </w:rPr>
        <w:t>Dz.U.</w:t>
      </w:r>
      <w:r w:rsidR="008D4791">
        <w:rPr>
          <w:rFonts w:asciiTheme="majorHAnsi" w:eastAsia="Times New Roman" w:hAnsiTheme="majorHAnsi" w:cstheme="majorHAnsi"/>
          <w:b/>
          <w:bCs/>
          <w:color w:val="000000"/>
          <w:sz w:val="24"/>
          <w:szCs w:val="24"/>
          <w:lang w:eastAsia="pl-PL"/>
        </w:rPr>
        <w:t xml:space="preserve"> z </w:t>
      </w:r>
      <w:r w:rsidR="00543A3A" w:rsidRPr="00543A3A">
        <w:rPr>
          <w:rFonts w:asciiTheme="majorHAnsi" w:eastAsia="Times New Roman" w:hAnsiTheme="majorHAnsi" w:cstheme="majorHAnsi"/>
          <w:b/>
          <w:bCs/>
          <w:color w:val="000000"/>
          <w:sz w:val="24"/>
          <w:szCs w:val="24"/>
          <w:lang w:eastAsia="pl-PL"/>
        </w:rPr>
        <w:t>2025</w:t>
      </w:r>
      <w:r w:rsidR="008D4791">
        <w:rPr>
          <w:rFonts w:asciiTheme="majorHAnsi" w:eastAsia="Times New Roman" w:hAnsiTheme="majorHAnsi" w:cstheme="majorHAnsi"/>
          <w:b/>
          <w:bCs/>
          <w:color w:val="000000"/>
          <w:sz w:val="24"/>
          <w:szCs w:val="24"/>
          <w:lang w:eastAsia="pl-PL"/>
        </w:rPr>
        <w:t xml:space="preserve">, poz. </w:t>
      </w:r>
      <w:r w:rsidR="00543A3A" w:rsidRPr="00543A3A">
        <w:rPr>
          <w:rFonts w:asciiTheme="majorHAnsi" w:eastAsia="Times New Roman" w:hAnsiTheme="majorHAnsi" w:cstheme="majorHAnsi"/>
          <w:b/>
          <w:bCs/>
          <w:color w:val="000000"/>
          <w:sz w:val="24"/>
          <w:szCs w:val="24"/>
          <w:lang w:eastAsia="pl-PL"/>
        </w:rPr>
        <w:t>514</w:t>
      </w:r>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Default="006B6425" w:rsidP="00601C19">
      <w:pPr>
        <w:spacing w:before="20" w:after="20"/>
        <w:ind w:right="567"/>
        <w:rPr>
          <w:rFonts w:ascii="Arial" w:hAnsi="Arial" w:cs="Arial"/>
          <w:b/>
          <w:bCs/>
          <w:sz w:val="24"/>
          <w:szCs w:val="24"/>
        </w:rPr>
      </w:pPr>
    </w:p>
    <w:p w14:paraId="75FD9C49" w14:textId="77777777" w:rsidR="006F24B5" w:rsidRPr="00AB6EE0" w:rsidRDefault="006F24B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14" w:name="page17"/>
      <w:bookmarkEnd w:id="14"/>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17DBC2FE" w14:textId="68245653"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8BA3E6F" w14:textId="2B96A239" w:rsidR="00B3372B" w:rsidRDefault="000150E0" w:rsidP="00B3372B">
      <w:pPr>
        <w:widowControl w:val="0"/>
        <w:autoSpaceDE w:val="0"/>
        <w:spacing w:before="20" w:after="20"/>
        <w:ind w:right="567"/>
        <w:rPr>
          <w:rFonts w:ascii="Arial" w:hAnsi="Arial" w:cs="Arial"/>
          <w:sz w:val="24"/>
          <w:szCs w:val="24"/>
        </w:rPr>
      </w:pPr>
      <w:r>
        <w:rPr>
          <w:rFonts w:ascii="Arial" w:hAnsi="Arial" w:cs="Arial"/>
          <w:sz w:val="24"/>
          <w:szCs w:val="24"/>
        </w:rPr>
        <w:t>Nie dotyczy</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BCC28B3"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6F24B5">
        <w:rPr>
          <w:rFonts w:asciiTheme="majorHAnsi" w:eastAsia="Times New Roman" w:hAnsiTheme="majorHAnsi" w:cstheme="majorHAnsi"/>
          <w:b/>
          <w:sz w:val="24"/>
          <w:szCs w:val="24"/>
          <w:lang w:eastAsia="pl-PL"/>
        </w:rPr>
        <w:t>30</w:t>
      </w:r>
      <w:r w:rsidR="00434ADF">
        <w:rPr>
          <w:rFonts w:asciiTheme="majorHAnsi" w:eastAsia="Times New Roman" w:hAnsiTheme="majorHAnsi" w:cstheme="majorHAnsi"/>
          <w:b/>
          <w:sz w:val="24"/>
          <w:szCs w:val="24"/>
          <w:lang w:eastAsia="pl-PL"/>
        </w:rPr>
        <w:t xml:space="preserve"> </w:t>
      </w:r>
      <w:r w:rsidR="00C139EE">
        <w:rPr>
          <w:rFonts w:asciiTheme="majorHAnsi" w:eastAsia="Times New Roman" w:hAnsiTheme="majorHAnsi" w:cstheme="majorHAnsi"/>
          <w:b/>
          <w:sz w:val="24"/>
          <w:szCs w:val="24"/>
          <w:lang w:eastAsia="pl-PL"/>
        </w:rPr>
        <w:t>października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C139EE">
        <w:rPr>
          <w:rFonts w:asciiTheme="majorHAnsi" w:eastAsia="Times New Roman" w:hAnsiTheme="majorHAnsi" w:cstheme="majorHAnsi"/>
          <w:b/>
          <w:sz w:val="24"/>
          <w:szCs w:val="24"/>
          <w:lang w:eastAsia="pl-PL"/>
        </w:rPr>
        <w:t>2</w:t>
      </w:r>
      <w:r w:rsidR="009D0396">
        <w:rPr>
          <w:rFonts w:asciiTheme="majorHAnsi" w:eastAsia="Times New Roman" w:hAnsiTheme="majorHAnsi" w:cstheme="majorHAnsi"/>
          <w:b/>
          <w:sz w:val="24"/>
          <w:szCs w:val="24"/>
          <w:lang w:eastAsia="pl-PL"/>
        </w:rPr>
        <w:t>8</w:t>
      </w:r>
      <w:r w:rsidR="00C139EE">
        <w:rPr>
          <w:rFonts w:asciiTheme="majorHAnsi" w:eastAsia="Times New Roman" w:hAnsiTheme="majorHAnsi" w:cstheme="majorHAnsi"/>
          <w:b/>
          <w:sz w:val="24"/>
          <w:szCs w:val="24"/>
          <w:lang w:eastAsia="pl-PL"/>
        </w:rPr>
        <w:t xml:space="preserve"> listopada</w:t>
      </w:r>
      <w:r w:rsidR="000D0B11">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434ADF">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179D7E2C"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0D0B11">
        <w:rPr>
          <w:rFonts w:ascii="Arial" w:eastAsia="Times New Roman" w:hAnsi="Arial" w:cs="Arial"/>
          <w:color w:val="000000"/>
          <w:sz w:val="24"/>
          <w:szCs w:val="24"/>
          <w:lang w:eastAsia="pl-PL"/>
        </w:rPr>
        <w:t xml:space="preserve"> </w:t>
      </w:r>
      <w:r w:rsidR="000D0B11" w:rsidRPr="000D0B11">
        <w:rPr>
          <w:rFonts w:ascii="Arial" w:eastAsia="Times New Roman" w:hAnsi="Arial" w:cs="Arial"/>
          <w:color w:val="000000"/>
          <w:sz w:val="24"/>
          <w:szCs w:val="24"/>
          <w:lang w:eastAsia="pl-PL"/>
        </w:rPr>
        <w:t xml:space="preserve">dostępnej na stronie internetowej </w:t>
      </w:r>
      <w:bookmarkStart w:id="15" w:name="_Hlk185589488"/>
      <w:r w:rsidR="000D0B11" w:rsidRPr="000D0B11">
        <w:rPr>
          <w:rFonts w:ascii="Arial" w:eastAsia="Times New Roman" w:hAnsi="Arial" w:cs="Arial"/>
          <w:color w:val="000000"/>
          <w:sz w:val="24"/>
          <w:szCs w:val="24"/>
          <w:lang w:eastAsia="pl-PL"/>
        </w:rPr>
        <w:fldChar w:fldCharType="begin"/>
      </w:r>
      <w:r w:rsidR="000D0B11" w:rsidRPr="000D0B11">
        <w:rPr>
          <w:rFonts w:ascii="Arial" w:eastAsia="Times New Roman" w:hAnsi="Arial" w:cs="Arial"/>
          <w:color w:val="000000"/>
          <w:sz w:val="24"/>
          <w:szCs w:val="24"/>
          <w:lang w:eastAsia="pl-PL"/>
        </w:rPr>
        <w:instrText>HYPERLINK "https://ezamowienia.gov.pl"</w:instrText>
      </w:r>
      <w:r w:rsidR="000D0B11" w:rsidRPr="000D0B11">
        <w:rPr>
          <w:rFonts w:ascii="Arial" w:eastAsia="Times New Roman" w:hAnsi="Arial" w:cs="Arial"/>
          <w:color w:val="000000"/>
          <w:sz w:val="24"/>
          <w:szCs w:val="24"/>
          <w:lang w:eastAsia="pl-PL"/>
        </w:rPr>
      </w:r>
      <w:r w:rsidR="000D0B11" w:rsidRPr="000D0B11">
        <w:rPr>
          <w:rFonts w:ascii="Arial" w:eastAsia="Times New Roman" w:hAnsi="Arial" w:cs="Arial"/>
          <w:color w:val="000000"/>
          <w:sz w:val="24"/>
          <w:szCs w:val="24"/>
          <w:lang w:eastAsia="pl-PL"/>
        </w:rPr>
        <w:fldChar w:fldCharType="separate"/>
      </w:r>
      <w:r w:rsidR="000D0B11" w:rsidRPr="000D0B11">
        <w:rPr>
          <w:rStyle w:val="Hipercze"/>
          <w:rFonts w:ascii="Arial" w:eastAsia="Times New Roman" w:hAnsi="Arial" w:cs="Arial"/>
          <w:sz w:val="24"/>
          <w:szCs w:val="24"/>
          <w:lang w:eastAsia="pl-PL"/>
        </w:rPr>
        <w:t>https://ezamowienia.gov.pl</w:t>
      </w:r>
      <w:r w:rsidR="000D0B11" w:rsidRPr="000D0B11">
        <w:rPr>
          <w:rFonts w:ascii="Arial" w:eastAsia="Times New Roman" w:hAnsi="Arial" w:cs="Arial"/>
          <w:color w:val="000000"/>
          <w:sz w:val="24"/>
          <w:szCs w:val="24"/>
          <w:lang w:eastAsia="pl-PL"/>
        </w:rPr>
        <w:fldChar w:fldCharType="end"/>
      </w:r>
      <w:bookmarkEnd w:id="15"/>
      <w:r w:rsidR="000D0B11" w:rsidRPr="000D0B11">
        <w:rPr>
          <w:rFonts w:ascii="Arial" w:eastAsia="Times New Roman" w:hAnsi="Arial" w:cs="Arial"/>
          <w:color w:val="000000"/>
          <w:sz w:val="24"/>
          <w:szCs w:val="24"/>
          <w:lang w:eastAsia="pl-PL"/>
        </w:rPr>
        <w:t xml:space="preserve">  </w:t>
      </w:r>
      <w:r w:rsidR="000D0B1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6F24B5">
        <w:rPr>
          <w:rFonts w:ascii="Arial" w:eastAsia="Times New Roman" w:hAnsi="Arial" w:cs="Arial"/>
          <w:b/>
          <w:bCs/>
          <w:color w:val="000000"/>
          <w:sz w:val="24"/>
          <w:szCs w:val="24"/>
          <w:lang w:eastAsia="pl-PL"/>
        </w:rPr>
        <w:t>30</w:t>
      </w:r>
      <w:r w:rsidR="000D0B11">
        <w:rPr>
          <w:rFonts w:ascii="Arial" w:eastAsia="Times New Roman" w:hAnsi="Arial" w:cs="Arial"/>
          <w:b/>
          <w:bCs/>
          <w:color w:val="000000"/>
          <w:sz w:val="24"/>
          <w:szCs w:val="24"/>
          <w:lang w:eastAsia="pl-PL"/>
        </w:rPr>
        <w:t>.</w:t>
      </w:r>
      <w:r w:rsidR="00C139EE">
        <w:rPr>
          <w:rFonts w:ascii="Arial" w:eastAsia="Times New Roman" w:hAnsi="Arial" w:cs="Arial"/>
          <w:b/>
          <w:bCs/>
          <w:color w:val="000000"/>
          <w:sz w:val="24"/>
          <w:szCs w:val="24"/>
          <w:lang w:eastAsia="pl-PL"/>
        </w:rPr>
        <w:t>10</w:t>
      </w:r>
      <w:r w:rsidR="000D0B11">
        <w:rPr>
          <w:rFonts w:ascii="Arial" w:eastAsia="Times New Roman" w:hAnsi="Arial" w:cs="Arial"/>
          <w:b/>
          <w:bCs/>
          <w:color w:val="000000"/>
          <w:sz w:val="24"/>
          <w:szCs w:val="24"/>
          <w:lang w:eastAsia="pl-PL"/>
        </w:rPr>
        <w:t>.2025r</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w:t>
      </w:r>
      <w:r w:rsidR="006F24B5">
        <w:rPr>
          <w:rFonts w:ascii="Arial" w:eastAsia="Times New Roman" w:hAnsi="Arial" w:cs="Arial"/>
          <w:b/>
          <w:bCs/>
          <w:color w:val="000000"/>
          <w:sz w:val="24"/>
          <w:szCs w:val="24"/>
          <w:lang w:eastAsia="pl-PL"/>
        </w:rPr>
        <w:t>3</w:t>
      </w:r>
      <w:r>
        <w:rPr>
          <w:rFonts w:ascii="Arial" w:eastAsia="Times New Roman" w:hAnsi="Arial" w:cs="Arial"/>
          <w:b/>
          <w:bCs/>
          <w:color w:val="000000"/>
          <w:sz w:val="24"/>
          <w:szCs w:val="24"/>
          <w:lang w:eastAsia="pl-PL"/>
        </w:rPr>
        <w:t>:</w:t>
      </w:r>
      <w:r w:rsidR="006F24B5">
        <w:rPr>
          <w:rFonts w:ascii="Arial" w:eastAsia="Times New Roman" w:hAnsi="Arial" w:cs="Arial"/>
          <w:b/>
          <w:bCs/>
          <w:color w:val="000000"/>
          <w:sz w:val="24"/>
          <w:szCs w:val="24"/>
          <w:lang w:eastAsia="pl-PL"/>
        </w:rPr>
        <w:t>00</w:t>
      </w:r>
      <w:r w:rsidR="00117EC2" w:rsidRPr="00117EC2">
        <w:rPr>
          <w:rFonts w:ascii="Arial" w:eastAsia="Times New Roman" w:hAnsi="Arial" w:cs="Arial"/>
          <w:b/>
          <w:bCs/>
          <w:color w:val="000000"/>
          <w:sz w:val="24"/>
          <w:szCs w:val="24"/>
          <w:lang w:eastAsia="pl-PL"/>
        </w:rPr>
        <w:t xml:space="preserve"> </w:t>
      </w:r>
    </w:p>
    <w:p w14:paraId="37141658" w14:textId="1850F29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0D0B11">
        <w:rPr>
          <w:rFonts w:ascii="Arial" w:eastAsia="Times New Roman" w:hAnsi="Arial" w:cs="Arial"/>
          <w:color w:val="000000"/>
          <w:sz w:val="24"/>
          <w:szCs w:val="24"/>
          <w:lang w:eastAsia="pl-PL"/>
        </w:rPr>
        <w:t>w dniu</w:t>
      </w:r>
      <w:r w:rsidR="000D0B11">
        <w:rPr>
          <w:rFonts w:ascii="Arial" w:eastAsia="Times New Roman" w:hAnsi="Arial" w:cs="Arial"/>
          <w:b/>
          <w:bCs/>
          <w:color w:val="000000"/>
          <w:sz w:val="24"/>
          <w:szCs w:val="24"/>
          <w:lang w:eastAsia="pl-PL"/>
        </w:rPr>
        <w:t xml:space="preserve"> </w:t>
      </w:r>
      <w:r w:rsidR="006F24B5">
        <w:rPr>
          <w:rFonts w:ascii="Arial" w:eastAsia="Times New Roman" w:hAnsi="Arial" w:cs="Arial"/>
          <w:b/>
          <w:bCs/>
          <w:color w:val="000000"/>
          <w:sz w:val="24"/>
          <w:szCs w:val="24"/>
          <w:lang w:eastAsia="pl-PL"/>
        </w:rPr>
        <w:t>30</w:t>
      </w:r>
      <w:r w:rsidR="000D0B11" w:rsidRPr="000D0B11">
        <w:rPr>
          <w:rFonts w:ascii="Arial" w:eastAsia="Times New Roman" w:hAnsi="Arial" w:cs="Arial"/>
          <w:b/>
          <w:bCs/>
          <w:color w:val="000000"/>
          <w:sz w:val="24"/>
          <w:szCs w:val="24"/>
          <w:lang w:eastAsia="pl-PL"/>
        </w:rPr>
        <w:t>.</w:t>
      </w:r>
      <w:r w:rsidR="00C139EE">
        <w:rPr>
          <w:rFonts w:ascii="Arial" w:eastAsia="Times New Roman" w:hAnsi="Arial" w:cs="Arial"/>
          <w:b/>
          <w:bCs/>
          <w:color w:val="000000"/>
          <w:sz w:val="24"/>
          <w:szCs w:val="24"/>
          <w:lang w:eastAsia="pl-PL"/>
        </w:rPr>
        <w:t>10</w:t>
      </w:r>
      <w:r w:rsidR="000D0B11" w:rsidRPr="000D0B11">
        <w:rPr>
          <w:rFonts w:ascii="Arial" w:eastAsia="Times New Roman" w:hAnsi="Arial" w:cs="Arial"/>
          <w:b/>
          <w:bCs/>
          <w:color w:val="000000"/>
          <w:sz w:val="24"/>
          <w:szCs w:val="24"/>
          <w:lang w:eastAsia="pl-PL"/>
        </w:rPr>
        <w:t xml:space="preserve">.2025r </w:t>
      </w:r>
      <w:r w:rsidR="00117EC2" w:rsidRPr="00117EC2">
        <w:rPr>
          <w:rFonts w:ascii="Arial" w:eastAsia="Times New Roman" w:hAnsi="Arial" w:cs="Arial"/>
          <w:b/>
          <w:bCs/>
          <w:color w:val="000000"/>
          <w:sz w:val="24"/>
          <w:szCs w:val="24"/>
          <w:lang w:eastAsia="pl-PL"/>
        </w:rPr>
        <w:t xml:space="preserve"> </w:t>
      </w:r>
      <w:r w:rsidR="00117EC2" w:rsidRPr="000D0B11">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sidR="006F24B5">
        <w:rPr>
          <w:rFonts w:ascii="Arial" w:eastAsia="Times New Roman" w:hAnsi="Arial" w:cs="Arial"/>
          <w:b/>
          <w:bCs/>
          <w:color w:val="000000"/>
          <w:sz w:val="24"/>
          <w:szCs w:val="24"/>
          <w:lang w:eastAsia="pl-PL"/>
        </w:rPr>
        <w:t>3</w:t>
      </w:r>
      <w:r>
        <w:rPr>
          <w:rFonts w:ascii="Arial" w:eastAsia="Times New Roman" w:hAnsi="Arial" w:cs="Arial"/>
          <w:b/>
          <w:bCs/>
          <w:color w:val="000000"/>
          <w:sz w:val="24"/>
          <w:szCs w:val="24"/>
          <w:lang w:eastAsia="pl-PL"/>
        </w:rPr>
        <w:t>:30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77686654"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2A2404E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71D9D85"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64263EA4"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936B860"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B80E2AC"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50B0768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B0264A">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D7F02D6"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0D643B0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70F026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B0264A">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64677E37"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B0264A">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07CCCEED"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421A30AE"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1). W zakresie kryterium „cena ofertowa brutto”  (C) oferta może uzyskać maksymalnie 60 punktów.</w:t>
      </w:r>
    </w:p>
    <w:p w14:paraId="01CA5137"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Ocena punktowa dokonana zostanie zgodnie z formułą:</w:t>
      </w:r>
    </w:p>
    <w:p w14:paraId="7C8F937D" w14:textId="77777777" w:rsidR="00AF1DD5" w:rsidRDefault="00AF1DD5" w:rsidP="00AF1DD5">
      <w:pPr>
        <w:pStyle w:val="Tekstpodstawowy"/>
        <w:overflowPunct w:val="0"/>
        <w:spacing w:before="20" w:after="20"/>
        <w:rPr>
          <w:rFonts w:ascii="Arial" w:hAnsi="Arial" w:cs="Arial"/>
          <w:sz w:val="24"/>
          <w:szCs w:val="24"/>
        </w:rPr>
      </w:pPr>
    </w:p>
    <w:p w14:paraId="499A61D4" w14:textId="0B2DD8A3" w:rsidR="00AF1DD5" w:rsidRPr="00AF1DD5" w:rsidRDefault="006F24B5" w:rsidP="00AF1DD5">
      <w:pPr>
        <w:pStyle w:val="Tekstpodstawowy"/>
        <w:overflowPunct w:val="0"/>
        <w:spacing w:before="20" w:after="20"/>
        <w:rPr>
          <w:rFonts w:ascii="Arial" w:hAnsi="Arial" w:cs="Arial"/>
          <w:sz w:val="24"/>
          <w:szCs w:val="24"/>
        </w:rPr>
      </w:pPr>
      <w:r>
        <w:rPr>
          <w:rFonts w:ascii="Arial" w:hAnsi="Arial" w:cs="Arial"/>
          <w:sz w:val="24"/>
          <w:szCs w:val="24"/>
        </w:rPr>
        <w:t xml:space="preserve">        </w:t>
      </w:r>
      <w:r w:rsidR="00AF1DD5" w:rsidRPr="00AF1DD5">
        <w:rPr>
          <w:rFonts w:ascii="Arial" w:hAnsi="Arial" w:cs="Arial"/>
          <w:sz w:val="24"/>
          <w:szCs w:val="24"/>
        </w:rPr>
        <w:t>Cena minimalna</w:t>
      </w:r>
    </w:p>
    <w:p w14:paraId="42A7DA5C"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 xml:space="preserve">C = ------------------------------ x 60 pkt </w:t>
      </w:r>
    </w:p>
    <w:p w14:paraId="2632CCCA" w14:textId="3FCC87A4" w:rsidR="00AF1DD5" w:rsidRDefault="006F24B5" w:rsidP="00AF1DD5">
      <w:pPr>
        <w:pStyle w:val="Tekstpodstawowy"/>
        <w:overflowPunct w:val="0"/>
        <w:spacing w:before="20" w:after="20"/>
        <w:rPr>
          <w:rFonts w:ascii="Arial" w:hAnsi="Arial" w:cs="Arial"/>
          <w:b/>
          <w:sz w:val="24"/>
          <w:szCs w:val="24"/>
        </w:rPr>
      </w:pPr>
      <w:r>
        <w:rPr>
          <w:rFonts w:ascii="Arial" w:hAnsi="Arial" w:cs="Arial"/>
          <w:sz w:val="24"/>
          <w:szCs w:val="24"/>
        </w:rPr>
        <w:t xml:space="preserve">        </w:t>
      </w:r>
      <w:r w:rsidR="00AF1DD5" w:rsidRPr="00AF1DD5">
        <w:rPr>
          <w:rFonts w:ascii="Arial" w:hAnsi="Arial" w:cs="Arial"/>
          <w:sz w:val="24"/>
          <w:szCs w:val="24"/>
        </w:rPr>
        <w:t>Cena ofertowa</w:t>
      </w:r>
      <w:r w:rsidR="00AF1DD5" w:rsidRPr="00AF1DD5">
        <w:rPr>
          <w:rFonts w:ascii="Arial" w:hAnsi="Arial" w:cs="Arial"/>
          <w:b/>
          <w:sz w:val="24"/>
          <w:szCs w:val="24"/>
        </w:rPr>
        <w:tab/>
      </w:r>
    </w:p>
    <w:p w14:paraId="3C70CBD2" w14:textId="2B1A2CBB"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b/>
          <w:sz w:val="24"/>
          <w:szCs w:val="24"/>
        </w:rPr>
        <w:tab/>
      </w:r>
    </w:p>
    <w:p w14:paraId="4E480D4E" w14:textId="77777777" w:rsidR="00AF1DD5" w:rsidRDefault="00AF1DD5" w:rsidP="00AF1DD5">
      <w:pPr>
        <w:pStyle w:val="Tekstpodstawowy"/>
        <w:overflowPunct w:val="0"/>
        <w:spacing w:before="20" w:after="20"/>
        <w:rPr>
          <w:rFonts w:ascii="Arial" w:hAnsi="Arial" w:cs="Arial"/>
          <w:bCs/>
          <w:sz w:val="24"/>
          <w:szCs w:val="24"/>
        </w:rPr>
      </w:pPr>
      <w:r w:rsidRPr="00AF1DD5">
        <w:rPr>
          <w:rFonts w:ascii="Arial" w:hAnsi="Arial" w:cs="Arial"/>
          <w:bCs/>
          <w:sz w:val="24"/>
          <w:szCs w:val="24"/>
        </w:rPr>
        <w:t>Obliczenie punktacji w kryterium „</w:t>
      </w:r>
      <w:r w:rsidRPr="00AF1DD5">
        <w:rPr>
          <w:rFonts w:ascii="Arial" w:hAnsi="Arial" w:cs="Arial"/>
          <w:sz w:val="24"/>
          <w:szCs w:val="24"/>
        </w:rPr>
        <w:t>cena ofertowa brutto</w:t>
      </w:r>
      <w:r w:rsidRPr="00AF1DD5">
        <w:rPr>
          <w:rFonts w:ascii="Arial" w:hAnsi="Arial" w:cs="Arial"/>
          <w:bCs/>
          <w:sz w:val="24"/>
          <w:szCs w:val="24"/>
        </w:rPr>
        <w:t>” dokonane będzie do dwóch miejsc po przecinku.</w:t>
      </w:r>
    </w:p>
    <w:p w14:paraId="0FBB8F35" w14:textId="77777777" w:rsidR="00AF1DD5" w:rsidRPr="00AF1DD5" w:rsidRDefault="00AF1DD5" w:rsidP="00AF1DD5">
      <w:pPr>
        <w:pStyle w:val="Tekstpodstawowy"/>
        <w:overflowPunct w:val="0"/>
        <w:spacing w:before="20" w:after="20"/>
        <w:rPr>
          <w:rFonts w:ascii="Arial" w:hAnsi="Arial" w:cs="Arial"/>
          <w:bCs/>
          <w:sz w:val="24"/>
          <w:szCs w:val="24"/>
        </w:rPr>
      </w:pPr>
    </w:p>
    <w:p w14:paraId="00599341" w14:textId="5752089E"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2) W zakresie kryterium „Okres gwarancji” (G)</w:t>
      </w:r>
    </w:p>
    <w:p w14:paraId="0772D34C"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Sposób przyznania punktów w kryterium „Okres gwarancji”:</w:t>
      </w:r>
    </w:p>
    <w:p w14:paraId="5B20C44E" w14:textId="747780CA"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Punkty za kryterium „Okres gwarancji” przyznawane będą wg następującego założenia :</w:t>
      </w:r>
    </w:p>
    <w:p w14:paraId="1A92EEBC" w14:textId="2794C1D7"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60 m-</w:t>
      </w:r>
      <w:proofErr w:type="spellStart"/>
      <w:r w:rsidRPr="00AF1DD5">
        <w:rPr>
          <w:rFonts w:ascii="Arial" w:hAnsi="Arial" w:cs="Arial"/>
          <w:sz w:val="24"/>
          <w:szCs w:val="24"/>
        </w:rPr>
        <w:t>cy</w:t>
      </w:r>
      <w:proofErr w:type="spellEnd"/>
      <w:r>
        <w:rPr>
          <w:rFonts w:ascii="Arial" w:hAnsi="Arial" w:cs="Arial"/>
          <w:sz w:val="24"/>
          <w:szCs w:val="24"/>
        </w:rPr>
        <w:t xml:space="preserve"> i więcej</w:t>
      </w:r>
      <w:r w:rsidRPr="00AF1DD5">
        <w:rPr>
          <w:rFonts w:ascii="Arial" w:hAnsi="Arial" w:cs="Arial"/>
          <w:sz w:val="24"/>
          <w:szCs w:val="24"/>
        </w:rPr>
        <w:t xml:space="preserve"> -40 pkt.</w:t>
      </w:r>
    </w:p>
    <w:p w14:paraId="11DD5447" w14:textId="10DD23B5"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48 m-</w:t>
      </w:r>
      <w:proofErr w:type="spellStart"/>
      <w:r w:rsidRPr="00AF1DD5">
        <w:rPr>
          <w:rFonts w:ascii="Arial" w:hAnsi="Arial" w:cs="Arial"/>
          <w:sz w:val="24"/>
          <w:szCs w:val="24"/>
        </w:rPr>
        <w:t>cy</w:t>
      </w:r>
      <w:proofErr w:type="spellEnd"/>
      <w:r w:rsidRPr="00AF1DD5">
        <w:rPr>
          <w:rFonts w:ascii="Arial" w:hAnsi="Arial" w:cs="Arial"/>
          <w:sz w:val="24"/>
          <w:szCs w:val="24"/>
        </w:rPr>
        <w:t>- 30 pkt.</w:t>
      </w:r>
    </w:p>
    <w:p w14:paraId="72F6E12F" w14:textId="0EAF9EFD"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36 m-</w:t>
      </w:r>
      <w:proofErr w:type="spellStart"/>
      <w:r w:rsidRPr="00AF1DD5">
        <w:rPr>
          <w:rFonts w:ascii="Arial" w:hAnsi="Arial" w:cs="Arial"/>
          <w:sz w:val="24"/>
          <w:szCs w:val="24"/>
        </w:rPr>
        <w:t>cy</w:t>
      </w:r>
      <w:proofErr w:type="spellEnd"/>
      <w:r w:rsidRPr="00AF1DD5">
        <w:rPr>
          <w:rFonts w:ascii="Arial" w:hAnsi="Arial" w:cs="Arial"/>
          <w:sz w:val="24"/>
          <w:szCs w:val="24"/>
        </w:rPr>
        <w:t xml:space="preserve"> -10 pkt.</w:t>
      </w:r>
    </w:p>
    <w:p w14:paraId="0429CD87" w14:textId="02730749"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24 m-ce - 0 pkt.</w:t>
      </w:r>
    </w:p>
    <w:p w14:paraId="7E91EBA1" w14:textId="1317C74F" w:rsidR="003740DC" w:rsidRPr="003740DC" w:rsidRDefault="003740DC" w:rsidP="003740DC">
      <w:pPr>
        <w:pStyle w:val="Tekstpodstawowy"/>
        <w:overflowPunct w:val="0"/>
        <w:spacing w:before="20" w:after="20" w:line="276" w:lineRule="auto"/>
        <w:rPr>
          <w:rFonts w:ascii="Arial" w:hAnsi="Arial" w:cs="Arial"/>
          <w:color w:val="auto"/>
          <w:sz w:val="24"/>
          <w:szCs w:val="24"/>
        </w:rPr>
      </w:pPr>
    </w:p>
    <w:p w14:paraId="74C8B090" w14:textId="4592F3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40 pkt). Punktacja przyznawana ofertom w poszczególnych kryteriach oceny ofert będzie liczona z dokładnością do dwóch miejsc po przecinku, zgodnie z zasadami arytmetyki.</w:t>
      </w:r>
    </w:p>
    <w:p w14:paraId="522A7E98" w14:textId="58C2D542"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lub zaoferuje w ofercie okres gwarancji krótszy niż </w:t>
      </w:r>
      <w:r w:rsidR="00AF1DD5">
        <w:rPr>
          <w:rFonts w:ascii="Arial" w:hAnsi="Arial" w:cs="Arial"/>
          <w:bCs/>
          <w:sz w:val="24"/>
          <w:szCs w:val="24"/>
        </w:rPr>
        <w:t xml:space="preserve">24 </w:t>
      </w:r>
      <w:r w:rsidRPr="003740DC">
        <w:rPr>
          <w:rFonts w:ascii="Arial" w:hAnsi="Arial" w:cs="Arial"/>
          <w:bCs/>
          <w:sz w:val="24"/>
          <w:szCs w:val="24"/>
        </w:rPr>
        <w:t>miesi</w:t>
      </w:r>
      <w:r w:rsidR="00AF1DD5">
        <w:rPr>
          <w:rFonts w:ascii="Arial" w:hAnsi="Arial" w:cs="Arial"/>
          <w:bCs/>
          <w:sz w:val="24"/>
          <w:szCs w:val="24"/>
        </w:rPr>
        <w:t>ą</w:t>
      </w:r>
      <w:r w:rsidRPr="003740DC">
        <w:rPr>
          <w:rFonts w:ascii="Arial" w:hAnsi="Arial" w:cs="Arial"/>
          <w:bCs/>
          <w:sz w:val="24"/>
          <w:szCs w:val="24"/>
        </w:rPr>
        <w:t>c</w:t>
      </w:r>
      <w:r w:rsidR="00AF1DD5">
        <w:rPr>
          <w:rFonts w:ascii="Arial" w:hAnsi="Arial" w:cs="Arial"/>
          <w:bCs/>
          <w:sz w:val="24"/>
          <w:szCs w:val="24"/>
        </w:rPr>
        <w:t>e</w:t>
      </w:r>
      <w:r w:rsidRPr="003740DC">
        <w:rPr>
          <w:rFonts w:ascii="Arial" w:hAnsi="Arial" w:cs="Arial"/>
          <w:bCs/>
          <w:sz w:val="24"/>
          <w:szCs w:val="24"/>
        </w:rPr>
        <w:t xml:space="preserve">,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niż </w:t>
      </w:r>
      <w:r w:rsidR="00AF1DD5">
        <w:rPr>
          <w:rFonts w:ascii="Arial" w:hAnsi="Arial" w:cs="Arial"/>
          <w:bCs/>
          <w:sz w:val="24"/>
          <w:szCs w:val="24"/>
        </w:rPr>
        <w:t>60</w:t>
      </w:r>
      <w:r w:rsidRPr="003740DC">
        <w:rPr>
          <w:rFonts w:ascii="Arial" w:hAnsi="Arial" w:cs="Arial"/>
          <w:bCs/>
          <w:sz w:val="24"/>
          <w:szCs w:val="24"/>
        </w:rPr>
        <w:t xml:space="preserve">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8CD4759"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4B47C6">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1429334" w14:textId="77777777" w:rsidR="00AF1DD5" w:rsidRPr="00AF1DD5" w:rsidRDefault="00E0148C" w:rsidP="00AF1DD5">
      <w:pPr>
        <w:suppressAutoHyphens w:val="0"/>
        <w:spacing w:after="0" w:line="240" w:lineRule="auto"/>
        <w:rPr>
          <w:rFonts w:ascii="Arial" w:eastAsia="Times New Roman" w:hAnsi="Arial" w:cs="Arial"/>
          <w:b/>
          <w:sz w:val="24"/>
          <w:szCs w:val="24"/>
          <w:lang w:eastAsia="pl-PL"/>
        </w:rPr>
      </w:pPr>
      <w:r w:rsidRPr="000E524E">
        <w:rPr>
          <w:rFonts w:ascii="Arial" w:eastAsia="Times New Roman" w:hAnsi="Arial" w:cs="Arial"/>
          <w:b/>
          <w:sz w:val="24"/>
          <w:szCs w:val="24"/>
          <w:lang w:eastAsia="pl-PL"/>
        </w:rPr>
        <w:t>„</w:t>
      </w:r>
      <w:r w:rsidR="00AF1DD5" w:rsidRPr="00AF1DD5">
        <w:rPr>
          <w:rFonts w:ascii="Arial" w:eastAsia="Times New Roman" w:hAnsi="Arial" w:cs="Arial"/>
          <w:b/>
          <w:sz w:val="24"/>
          <w:szCs w:val="24"/>
          <w:lang w:eastAsia="pl-PL"/>
        </w:rPr>
        <w:t>Zakup i dostawa sprzętu w ramach Programu Ochrony Ludności</w:t>
      </w:r>
    </w:p>
    <w:p w14:paraId="17C4F217" w14:textId="4215F1BB" w:rsidR="009B56D4" w:rsidRPr="000E524E" w:rsidRDefault="00AF1DD5" w:rsidP="00AF1DD5">
      <w:pPr>
        <w:suppressAutoHyphens w:val="0"/>
        <w:spacing w:after="0" w:line="240" w:lineRule="auto"/>
        <w:rPr>
          <w:rFonts w:ascii="Arial" w:eastAsia="Times New Roman" w:hAnsi="Arial" w:cs="Arial"/>
          <w:sz w:val="24"/>
          <w:szCs w:val="24"/>
          <w:lang w:eastAsia="pl-PL"/>
        </w:rPr>
      </w:pPr>
      <w:r w:rsidRPr="00AF1DD5">
        <w:rPr>
          <w:rFonts w:ascii="Arial" w:eastAsia="Times New Roman" w:hAnsi="Arial" w:cs="Arial"/>
          <w:b/>
          <w:sz w:val="24"/>
          <w:szCs w:val="24"/>
          <w:lang w:eastAsia="pl-PL"/>
        </w:rPr>
        <w:t xml:space="preserve"> i Obrony Cywilnej</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C02BD7F"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70% kwoty zabezpieczenia zostanie zwrócone w ciągu 30 dni po podpisaniu Protokołu Odbioru</w:t>
      </w:r>
      <w:r w:rsidR="00A00928">
        <w:rPr>
          <w:rFonts w:ascii="Arial" w:eastAsia="Times New Roman" w:hAnsi="Arial" w:cs="Arial"/>
          <w:sz w:val="24"/>
          <w:szCs w:val="24"/>
          <w:lang w:eastAsia="pl-PL"/>
        </w:rPr>
        <w:t xml:space="preserve"> dostaw</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DE049A3" w:rsidR="002D6083" w:rsidRPr="00A00928" w:rsidRDefault="00FC5ECF" w:rsidP="00FC5ECF">
      <w:pPr>
        <w:pStyle w:val="Standard"/>
        <w:tabs>
          <w:tab w:val="left" w:pos="0"/>
          <w:tab w:val="left" w:pos="284"/>
        </w:tabs>
        <w:spacing w:before="240" w:line="276" w:lineRule="auto"/>
        <w:rPr>
          <w:rFonts w:ascii="Arial" w:eastAsia="Arial" w:hAnsi="Arial" w:cs="Arial"/>
        </w:rPr>
      </w:pPr>
      <w:r w:rsidRPr="00A00928">
        <w:rPr>
          <w:rFonts w:ascii="Arial" w:hAnsi="Arial" w:cs="Arial"/>
          <w:spacing w:val="-2"/>
        </w:rPr>
        <w:t xml:space="preserve">23.1 </w:t>
      </w:r>
      <w:r w:rsidR="002D6083" w:rsidRPr="00A00928">
        <w:rPr>
          <w:rFonts w:ascii="Arial" w:hAnsi="Arial" w:cs="Arial"/>
          <w:spacing w:val="-2"/>
        </w:rPr>
        <w:t xml:space="preserve">Istotne dla stron postanowienia zawarte są we wzorze umowy, który stanowi Załącznik nr </w:t>
      </w:r>
      <w:r w:rsidR="00AF1DD5">
        <w:rPr>
          <w:rFonts w:ascii="Arial" w:hAnsi="Arial" w:cs="Arial"/>
          <w:spacing w:val="-2"/>
        </w:rPr>
        <w:t>4</w:t>
      </w:r>
      <w:r w:rsidR="005E08A7" w:rsidRPr="00A00928">
        <w:rPr>
          <w:rFonts w:ascii="Arial" w:hAnsi="Arial" w:cs="Arial"/>
          <w:spacing w:val="-2"/>
        </w:rPr>
        <w:t xml:space="preserve"> </w:t>
      </w:r>
      <w:r w:rsidR="002D6083" w:rsidRPr="00A00928">
        <w:rPr>
          <w:rFonts w:ascii="Arial" w:hAnsi="Arial" w:cs="Arial"/>
          <w:spacing w:val="-2"/>
        </w:rPr>
        <w:t>do</w:t>
      </w:r>
      <w:r w:rsidR="007D25B1" w:rsidRPr="00A00928">
        <w:rPr>
          <w:rFonts w:ascii="Arial" w:hAnsi="Arial" w:cs="Arial"/>
          <w:spacing w:val="-2"/>
        </w:rPr>
        <w:t> </w:t>
      </w:r>
      <w:r w:rsidR="006121AA" w:rsidRPr="00A00928">
        <w:rPr>
          <w:rFonts w:ascii="Arial" w:hAnsi="Arial" w:cs="Arial"/>
          <w:spacing w:val="-2"/>
        </w:rPr>
        <w:t>S</w:t>
      </w:r>
      <w:r w:rsidR="002D6083" w:rsidRPr="00A00928">
        <w:rPr>
          <w:rFonts w:ascii="Arial" w:hAnsi="Arial" w:cs="Arial"/>
          <w:spacing w:val="-2"/>
        </w:rPr>
        <w:t>WZ.</w:t>
      </w:r>
    </w:p>
    <w:p w14:paraId="6323848A" w14:textId="5E01BE53" w:rsidR="00FC2DD8" w:rsidRPr="00A00928"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00928">
        <w:rPr>
          <w:rFonts w:ascii="Arial" w:hAnsi="Arial" w:cs="Arial"/>
          <w:sz w:val="24"/>
          <w:szCs w:val="24"/>
        </w:rPr>
        <w:t xml:space="preserve">23.2 </w:t>
      </w:r>
      <w:r w:rsidR="002D6083" w:rsidRPr="00A00928">
        <w:rPr>
          <w:rFonts w:ascii="Arial" w:hAnsi="Arial" w:cs="Arial"/>
          <w:sz w:val="24"/>
          <w:szCs w:val="24"/>
        </w:rPr>
        <w:t xml:space="preserve">Dopuszczalne zmiany postanowień umowy w stosunku do treści oferty, na podstawie której dokonano wyboru Wykonawcy, określa </w:t>
      </w:r>
      <w:r w:rsidR="002D6083" w:rsidRPr="00CE7FB0">
        <w:rPr>
          <w:rFonts w:ascii="Arial" w:hAnsi="Arial" w:cs="Arial"/>
          <w:sz w:val="24"/>
          <w:szCs w:val="24"/>
        </w:rPr>
        <w:t xml:space="preserve">§ </w:t>
      </w:r>
      <w:r w:rsidR="00A00928" w:rsidRPr="00CE7FB0">
        <w:rPr>
          <w:rFonts w:ascii="Arial" w:hAnsi="Arial" w:cs="Arial"/>
          <w:sz w:val="24"/>
          <w:szCs w:val="24"/>
        </w:rPr>
        <w:t>1</w:t>
      </w:r>
      <w:r w:rsidR="00CE7FB0" w:rsidRPr="00CE7FB0">
        <w:rPr>
          <w:rFonts w:ascii="Arial" w:hAnsi="Arial" w:cs="Arial"/>
          <w:sz w:val="24"/>
          <w:szCs w:val="24"/>
        </w:rPr>
        <w:t>3</w:t>
      </w:r>
      <w:r w:rsidR="00E66A5F" w:rsidRPr="00CE7FB0">
        <w:rPr>
          <w:rFonts w:ascii="Arial" w:hAnsi="Arial" w:cs="Arial"/>
          <w:sz w:val="24"/>
          <w:szCs w:val="24"/>
        </w:rPr>
        <w:t xml:space="preserve"> </w:t>
      </w:r>
      <w:r w:rsidR="002D6083" w:rsidRPr="00A00928">
        <w:rPr>
          <w:rFonts w:ascii="Arial" w:hAnsi="Arial" w:cs="Arial"/>
          <w:sz w:val="24"/>
          <w:szCs w:val="24"/>
        </w:rPr>
        <w:t xml:space="preserve">wzoru umowy, stanowiącego </w:t>
      </w:r>
      <w:r w:rsidR="0035159C" w:rsidRPr="00A00928">
        <w:rPr>
          <w:rFonts w:ascii="Arial" w:hAnsi="Arial" w:cs="Arial"/>
          <w:sz w:val="24"/>
          <w:szCs w:val="24"/>
        </w:rPr>
        <w:t>z</w:t>
      </w:r>
      <w:r w:rsidR="002D6083" w:rsidRPr="00A00928">
        <w:rPr>
          <w:rFonts w:ascii="Arial" w:hAnsi="Arial" w:cs="Arial"/>
          <w:sz w:val="24"/>
          <w:szCs w:val="24"/>
        </w:rPr>
        <w:t xml:space="preserve">ałącznik nr </w:t>
      </w:r>
      <w:r w:rsidR="00CE7FB0">
        <w:rPr>
          <w:rFonts w:ascii="Arial" w:hAnsi="Arial" w:cs="Arial"/>
          <w:sz w:val="24"/>
          <w:szCs w:val="24"/>
        </w:rPr>
        <w:t>4</w:t>
      </w:r>
      <w:r w:rsidR="006121AA" w:rsidRPr="00A00928">
        <w:rPr>
          <w:rFonts w:ascii="Arial" w:hAnsi="Arial" w:cs="Arial"/>
          <w:sz w:val="24"/>
          <w:szCs w:val="24"/>
        </w:rPr>
        <w:t xml:space="preserve"> do S</w:t>
      </w:r>
      <w:r w:rsidR="002D6083" w:rsidRPr="00A00928">
        <w:rPr>
          <w:rFonts w:ascii="Arial" w:hAnsi="Arial" w:cs="Arial"/>
          <w:sz w:val="24"/>
          <w:szCs w:val="24"/>
        </w:rPr>
        <w:t>WZ</w:t>
      </w:r>
      <w:r w:rsidR="00CA4D91" w:rsidRPr="00A00928">
        <w:rPr>
          <w:rFonts w:ascii="Arial" w:hAnsi="Arial" w:cs="Arial"/>
          <w:sz w:val="24"/>
          <w:szCs w:val="24"/>
        </w:rPr>
        <w:t>.</w:t>
      </w:r>
      <w:r w:rsidR="00FC2DD8" w:rsidRPr="00A00928">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1255043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2D054365"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7A21D4">
        <w:rPr>
          <w:rFonts w:ascii="Arial" w:hAnsi="Arial" w:cs="Arial"/>
          <w:bCs/>
          <w:sz w:val="24"/>
          <w:szCs w:val="24"/>
        </w:rPr>
        <w:t>Formularz ofertowy – załącznik nr 1.</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16"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16"/>
    </w:p>
    <w:p w14:paraId="6220733A" w14:textId="5252F640"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xml:space="preserve">. </w:t>
      </w:r>
      <w:r w:rsidR="00AF1DD5" w:rsidRPr="00E07DBF">
        <w:rPr>
          <w:rFonts w:asciiTheme="majorHAnsi" w:hAnsiTheme="majorHAnsi" w:cstheme="majorHAnsi"/>
          <w:bCs/>
          <w:sz w:val="24"/>
          <w:szCs w:val="24"/>
        </w:rPr>
        <w:t>Oświadczenie Wykonawcy</w:t>
      </w:r>
      <w:r w:rsidR="00AF1DD5" w:rsidRPr="00E07DBF">
        <w:rPr>
          <w:rFonts w:asciiTheme="majorHAnsi" w:hAnsiTheme="majorHAnsi" w:cstheme="majorHAnsi"/>
          <w:bCs/>
          <w:iCs/>
          <w:sz w:val="24"/>
          <w:szCs w:val="24"/>
        </w:rPr>
        <w:t xml:space="preserve"> </w:t>
      </w:r>
      <w:r w:rsidR="00AF1DD5" w:rsidRPr="00E07DBF">
        <w:rPr>
          <w:rFonts w:asciiTheme="majorHAnsi" w:hAnsiTheme="majorHAnsi" w:cstheme="majorHAnsi"/>
          <w:bCs/>
          <w:sz w:val="24"/>
          <w:szCs w:val="24"/>
        </w:rPr>
        <w:t>o aktualności informacji zawartych w oświadczeniu</w:t>
      </w:r>
      <w:r w:rsidR="00AF1DD5">
        <w:rPr>
          <w:rFonts w:asciiTheme="majorHAnsi" w:hAnsiTheme="majorHAnsi" w:cstheme="majorHAnsi"/>
          <w:bCs/>
          <w:sz w:val="24"/>
          <w:szCs w:val="24"/>
        </w:rPr>
        <w:t xml:space="preserve"> – załącznik nr 3.</w:t>
      </w:r>
    </w:p>
    <w:p w14:paraId="1E59363C" w14:textId="7D90C379"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AF1DD5" w:rsidRPr="00A00928">
        <w:rPr>
          <w:rFonts w:ascii="Arial" w:hAnsi="Arial" w:cs="Arial"/>
          <w:bCs/>
          <w:sz w:val="24"/>
          <w:szCs w:val="24"/>
        </w:rPr>
        <w:t xml:space="preserve">Projekt umowy – załącznik nr </w:t>
      </w:r>
      <w:r w:rsidR="00AF1DD5">
        <w:rPr>
          <w:rFonts w:ascii="Arial" w:hAnsi="Arial" w:cs="Arial"/>
          <w:bCs/>
          <w:sz w:val="24"/>
          <w:szCs w:val="24"/>
        </w:rPr>
        <w:t>4</w:t>
      </w:r>
      <w:r w:rsidR="00AF1DD5" w:rsidRPr="00A00928">
        <w:rPr>
          <w:rFonts w:ascii="Arial" w:hAnsi="Arial" w:cs="Arial"/>
          <w:bCs/>
          <w:sz w:val="24"/>
          <w:szCs w:val="24"/>
        </w:rPr>
        <w:t>.</w:t>
      </w:r>
    </w:p>
    <w:p w14:paraId="73CEEE72" w14:textId="1AA67A7E" w:rsidR="00C60E18" w:rsidRPr="00AF1DD5" w:rsidRDefault="00E07DBF" w:rsidP="00A658C3">
      <w:pPr>
        <w:numPr>
          <w:ilvl w:val="0"/>
          <w:numId w:val="1"/>
        </w:numPr>
        <w:spacing w:before="20" w:after="20"/>
        <w:rPr>
          <w:rFonts w:ascii="Arial" w:hAnsi="Arial" w:cs="Arial"/>
          <w:bCs/>
          <w:sz w:val="24"/>
          <w:szCs w:val="24"/>
        </w:rPr>
      </w:pPr>
      <w:r w:rsidRPr="00AF1DD5">
        <w:rPr>
          <w:rFonts w:asciiTheme="majorHAnsi" w:hAnsiTheme="majorHAnsi" w:cstheme="majorHAnsi"/>
          <w:bCs/>
          <w:iCs/>
          <w:sz w:val="24"/>
          <w:szCs w:val="24"/>
        </w:rPr>
        <w:t>5</w:t>
      </w:r>
      <w:r w:rsidR="00AF1DD5">
        <w:rPr>
          <w:rFonts w:ascii="Arial" w:hAnsi="Arial" w:cs="Arial"/>
          <w:bCs/>
          <w:sz w:val="24"/>
          <w:szCs w:val="24"/>
        </w:rPr>
        <w:t xml:space="preserve">. </w:t>
      </w:r>
      <w:r w:rsidRPr="00AF1DD5">
        <w:rPr>
          <w:rFonts w:ascii="Arial" w:hAnsi="Arial" w:cs="Arial"/>
          <w:bCs/>
          <w:sz w:val="24"/>
          <w:szCs w:val="24"/>
        </w:rPr>
        <w:t xml:space="preserve">Zobowiązanie podmiotu udostępniającego zasoby – załącznik nr </w:t>
      </w:r>
      <w:r w:rsidR="00C37636" w:rsidRPr="00AF1DD5">
        <w:rPr>
          <w:rFonts w:ascii="Arial" w:hAnsi="Arial" w:cs="Arial"/>
          <w:bCs/>
          <w:sz w:val="24"/>
          <w:szCs w:val="24"/>
        </w:rPr>
        <w:t>7</w:t>
      </w:r>
      <w:r w:rsidRPr="00AF1DD5">
        <w:rPr>
          <w:rFonts w:ascii="Arial" w:hAnsi="Arial" w:cs="Arial"/>
          <w:bCs/>
          <w:sz w:val="24"/>
          <w:szCs w:val="24"/>
        </w:rPr>
        <w:t>.</w:t>
      </w:r>
    </w:p>
    <w:p w14:paraId="48C304C2" w14:textId="55972BE8" w:rsidR="00A62688" w:rsidRDefault="00AF1DD5" w:rsidP="00A658C3">
      <w:pPr>
        <w:spacing w:before="20" w:after="20"/>
        <w:rPr>
          <w:rFonts w:ascii="Arial" w:hAnsi="Arial" w:cs="Arial"/>
          <w:bCs/>
          <w:sz w:val="24"/>
          <w:szCs w:val="24"/>
        </w:rPr>
      </w:pPr>
      <w:r>
        <w:rPr>
          <w:rFonts w:ascii="Arial" w:hAnsi="Arial" w:cs="Arial"/>
          <w:bCs/>
          <w:sz w:val="24"/>
          <w:szCs w:val="24"/>
        </w:rPr>
        <w:t>6.</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bookmarkStart w:id="17" w:name="_Hlk203050580"/>
      <w:r w:rsidR="00E07DBF" w:rsidRPr="00E07DBF">
        <w:rPr>
          <w:rFonts w:ascii="Arial" w:hAnsi="Arial" w:cs="Arial"/>
          <w:bCs/>
          <w:sz w:val="24"/>
          <w:szCs w:val="24"/>
        </w:rPr>
        <w:t xml:space="preserve">– załącznik nr </w:t>
      </w:r>
      <w:r w:rsidR="00C37636">
        <w:rPr>
          <w:rFonts w:ascii="Arial" w:hAnsi="Arial" w:cs="Arial"/>
          <w:bCs/>
          <w:sz w:val="24"/>
          <w:szCs w:val="24"/>
        </w:rPr>
        <w:t>8</w:t>
      </w:r>
      <w:r w:rsidR="00E07DBF" w:rsidRPr="00E07DBF">
        <w:rPr>
          <w:rFonts w:ascii="Arial" w:hAnsi="Arial" w:cs="Arial"/>
          <w:bCs/>
          <w:sz w:val="24"/>
          <w:szCs w:val="24"/>
        </w:rPr>
        <w:t>.</w:t>
      </w:r>
    </w:p>
    <w:bookmarkEnd w:id="17"/>
    <w:p w14:paraId="32F62241" w14:textId="08370003" w:rsidR="00A62688" w:rsidRDefault="00AF1DD5" w:rsidP="00A658C3">
      <w:pPr>
        <w:spacing w:before="20" w:after="20"/>
        <w:rPr>
          <w:rFonts w:ascii="Arial" w:hAnsi="Arial" w:cs="Arial"/>
          <w:bCs/>
          <w:sz w:val="24"/>
          <w:szCs w:val="24"/>
        </w:rPr>
      </w:pPr>
      <w:r>
        <w:rPr>
          <w:rFonts w:ascii="Arial" w:hAnsi="Arial" w:cs="Arial"/>
          <w:bCs/>
          <w:sz w:val="24"/>
          <w:szCs w:val="24"/>
        </w:rPr>
        <w:t xml:space="preserve">7. </w:t>
      </w:r>
      <w:r w:rsidR="006A1AC5">
        <w:rPr>
          <w:rFonts w:ascii="Arial" w:hAnsi="Arial" w:cs="Arial"/>
          <w:bCs/>
          <w:sz w:val="24"/>
          <w:szCs w:val="24"/>
        </w:rPr>
        <w:t>Oświad</w:t>
      </w:r>
      <w:r w:rsidR="00100821">
        <w:rPr>
          <w:rFonts w:ascii="Arial" w:hAnsi="Arial" w:cs="Arial"/>
          <w:bCs/>
          <w:sz w:val="24"/>
          <w:szCs w:val="24"/>
        </w:rPr>
        <w:t>czenie podmiotu udostępniającego zasoby</w:t>
      </w:r>
      <w:r w:rsidR="007A21D4" w:rsidRPr="007A21D4">
        <w:rPr>
          <w:rFonts w:ascii="Arial" w:hAnsi="Arial" w:cs="Arial"/>
          <w:bCs/>
          <w:sz w:val="24"/>
          <w:szCs w:val="24"/>
        </w:rPr>
        <w:t xml:space="preserve">– załącznik nr </w:t>
      </w:r>
      <w:r w:rsidR="007A21D4">
        <w:rPr>
          <w:rFonts w:ascii="Arial" w:hAnsi="Arial" w:cs="Arial"/>
          <w:bCs/>
          <w:sz w:val="24"/>
          <w:szCs w:val="24"/>
        </w:rPr>
        <w:t>9</w:t>
      </w:r>
      <w:r w:rsidR="007A21D4" w:rsidRPr="007A21D4">
        <w:rPr>
          <w:rFonts w:ascii="Arial" w:hAnsi="Arial" w:cs="Arial"/>
          <w:bCs/>
          <w:sz w:val="24"/>
          <w:szCs w:val="24"/>
        </w:rPr>
        <w:t>.</w:t>
      </w:r>
      <w:r w:rsidR="007A21D4">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23F2E">
      <w:headerReference w:type="default" r:id="rId14"/>
      <w:footerReference w:type="default" r:id="rId15"/>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96C5" w14:textId="77777777" w:rsidR="00FC4AC1" w:rsidRDefault="00FC4AC1">
      <w:pPr>
        <w:spacing w:after="0" w:line="240" w:lineRule="auto"/>
      </w:pPr>
      <w:r>
        <w:separator/>
      </w:r>
    </w:p>
  </w:endnote>
  <w:endnote w:type="continuationSeparator" w:id="0">
    <w:p w14:paraId="31B4A521" w14:textId="77777777" w:rsidR="00FC4AC1" w:rsidRDefault="00FC4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11807"/>
      <w:docPartObj>
        <w:docPartGallery w:val="Page Numbers (Bottom of Page)"/>
        <w:docPartUnique/>
      </w:docPartObj>
    </w:sdtPr>
    <w:sdtContent>
      <w:p w14:paraId="58EF39D1" w14:textId="55BE5B56" w:rsidR="009E0248" w:rsidRDefault="009E0248">
        <w:pPr>
          <w:pStyle w:val="Stopka"/>
          <w:jc w:val="right"/>
        </w:pPr>
        <w:r>
          <w:fldChar w:fldCharType="begin"/>
        </w:r>
        <w:r>
          <w:instrText>PAGE   \* MERGEFORMAT</w:instrText>
        </w:r>
        <w:r>
          <w:fldChar w:fldCharType="separate"/>
        </w:r>
        <w:r>
          <w:t>2</w:t>
        </w:r>
        <w:r>
          <w:fldChar w:fldCharType="end"/>
        </w:r>
      </w:p>
    </w:sdtContent>
  </w:sdt>
  <w:p w14:paraId="7BE92BFD" w14:textId="73D31ACF" w:rsidR="004B523A" w:rsidRDefault="004B523A" w:rsidP="003E5B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FDBE9" w14:textId="77777777" w:rsidR="00FC4AC1" w:rsidRDefault="00FC4AC1">
      <w:pPr>
        <w:spacing w:after="0" w:line="240" w:lineRule="auto"/>
      </w:pPr>
      <w:r>
        <w:separator/>
      </w:r>
    </w:p>
  </w:footnote>
  <w:footnote w:type="continuationSeparator" w:id="0">
    <w:p w14:paraId="15718D8D" w14:textId="77777777" w:rsidR="00FC4AC1" w:rsidRDefault="00FC4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253F" w14:textId="30D5463A" w:rsidR="00E06D3F" w:rsidRPr="00E06D3F" w:rsidRDefault="00E06D3F" w:rsidP="00E06D3F">
    <w:pPr>
      <w:pStyle w:val="Nagwek"/>
      <w:jc w:val="center"/>
    </w:pPr>
    <w:r>
      <w:t xml:space="preserve">              </w:t>
    </w:r>
    <w:r w:rsidRPr="00E06D3F">
      <w:tab/>
      <w:t xml:space="preserve">                                      </w:t>
    </w:r>
  </w:p>
  <w:p w14:paraId="283FB43A" w14:textId="3394C7AA" w:rsidR="004B523A" w:rsidRDefault="00E06D3F" w:rsidP="00F81AB1">
    <w:pPr>
      <w:pStyle w:val="Nagwek"/>
      <w:jc w:val="center"/>
    </w:pPr>
    <w:r w:rsidRPr="00E06D3F">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4A55C0A"/>
    <w:multiLevelType w:val="hybridMultilevel"/>
    <w:tmpl w:val="7494F2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F8B6B7A"/>
    <w:multiLevelType w:val="hybridMultilevel"/>
    <w:tmpl w:val="F60E1B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7" w15:restartNumberingAfterBreak="0">
    <w:nsid w:val="3D5F2AE9"/>
    <w:multiLevelType w:val="hybridMultilevel"/>
    <w:tmpl w:val="80D054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3F783080"/>
    <w:multiLevelType w:val="hybridMultilevel"/>
    <w:tmpl w:val="5B6CD09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0"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6BD756CD"/>
    <w:multiLevelType w:val="hybridMultilevel"/>
    <w:tmpl w:val="783AC70E"/>
    <w:lvl w:ilvl="0" w:tplc="F71C82E2">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4"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6F86AB1"/>
    <w:multiLevelType w:val="hybridMultilevel"/>
    <w:tmpl w:val="C3C60D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680164861">
    <w:abstractNumId w:val="0"/>
  </w:num>
  <w:num w:numId="2" w16cid:durableId="675158411">
    <w:abstractNumId w:val="41"/>
  </w:num>
  <w:num w:numId="3" w16cid:durableId="392393501">
    <w:abstractNumId w:val="36"/>
  </w:num>
  <w:num w:numId="4" w16cid:durableId="433094166">
    <w:abstractNumId w:val="31"/>
  </w:num>
  <w:num w:numId="5" w16cid:durableId="2012441566">
    <w:abstractNumId w:val="39"/>
  </w:num>
  <w:num w:numId="6" w16cid:durableId="214394914">
    <w:abstractNumId w:val="42"/>
  </w:num>
  <w:num w:numId="7" w16cid:durableId="319577018">
    <w:abstractNumId w:val="40"/>
  </w:num>
  <w:num w:numId="8" w16cid:durableId="1491216995">
    <w:abstractNumId w:val="35"/>
  </w:num>
  <w:num w:numId="9" w16cid:durableId="2056849113">
    <w:abstractNumId w:val="33"/>
  </w:num>
  <w:num w:numId="10" w16cid:durableId="1420250746">
    <w:abstractNumId w:val="44"/>
  </w:num>
  <w:num w:numId="11" w16cid:durableId="5575946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6957508">
    <w:abstractNumId w:val="34"/>
  </w:num>
  <w:num w:numId="13" w16cid:durableId="1414469982">
    <w:abstractNumId w:val="45"/>
  </w:num>
  <w:num w:numId="14" w16cid:durableId="1663698127">
    <w:abstractNumId w:val="38"/>
  </w:num>
  <w:num w:numId="15" w16cid:durableId="20965829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5858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05D66"/>
    <w:rsid w:val="00011DBC"/>
    <w:rsid w:val="00013412"/>
    <w:rsid w:val="000150E0"/>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0B11"/>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DA2"/>
    <w:rsid w:val="00100821"/>
    <w:rsid w:val="00100CD9"/>
    <w:rsid w:val="001013BC"/>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0EF"/>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51FA"/>
    <w:rsid w:val="00197FA5"/>
    <w:rsid w:val="001A4A36"/>
    <w:rsid w:val="001A5AC8"/>
    <w:rsid w:val="001A6A19"/>
    <w:rsid w:val="001B0557"/>
    <w:rsid w:val="001B196A"/>
    <w:rsid w:val="001B1B25"/>
    <w:rsid w:val="001B1D7B"/>
    <w:rsid w:val="001B5970"/>
    <w:rsid w:val="001B599A"/>
    <w:rsid w:val="001B5FC2"/>
    <w:rsid w:val="001B6C6E"/>
    <w:rsid w:val="001B7797"/>
    <w:rsid w:val="001C008C"/>
    <w:rsid w:val="001C1981"/>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E7891"/>
    <w:rsid w:val="001F0271"/>
    <w:rsid w:val="001F0FA8"/>
    <w:rsid w:val="001F1D04"/>
    <w:rsid w:val="001F2DA0"/>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34288"/>
    <w:rsid w:val="00234C5C"/>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3E35"/>
    <w:rsid w:val="002C5449"/>
    <w:rsid w:val="002C692E"/>
    <w:rsid w:val="002D2CF8"/>
    <w:rsid w:val="002D308C"/>
    <w:rsid w:val="002D3D48"/>
    <w:rsid w:val="002D44DE"/>
    <w:rsid w:val="002D5254"/>
    <w:rsid w:val="002D5771"/>
    <w:rsid w:val="002D5D19"/>
    <w:rsid w:val="002D6083"/>
    <w:rsid w:val="002E00D3"/>
    <w:rsid w:val="002E14FC"/>
    <w:rsid w:val="002E7EFE"/>
    <w:rsid w:val="002F1214"/>
    <w:rsid w:val="002F36BE"/>
    <w:rsid w:val="002F393D"/>
    <w:rsid w:val="002F4238"/>
    <w:rsid w:val="002F4325"/>
    <w:rsid w:val="002F45F6"/>
    <w:rsid w:val="002F47A2"/>
    <w:rsid w:val="002F77EC"/>
    <w:rsid w:val="00303A7E"/>
    <w:rsid w:val="00304211"/>
    <w:rsid w:val="003068E4"/>
    <w:rsid w:val="00306FF6"/>
    <w:rsid w:val="003072FA"/>
    <w:rsid w:val="0031240C"/>
    <w:rsid w:val="00312B0C"/>
    <w:rsid w:val="003148F8"/>
    <w:rsid w:val="003157C1"/>
    <w:rsid w:val="00317B86"/>
    <w:rsid w:val="003208B0"/>
    <w:rsid w:val="00320B19"/>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762"/>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814"/>
    <w:rsid w:val="003D3E5D"/>
    <w:rsid w:val="003D447D"/>
    <w:rsid w:val="003D47A0"/>
    <w:rsid w:val="003D4BF1"/>
    <w:rsid w:val="003D75A1"/>
    <w:rsid w:val="003E5B89"/>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5F3D"/>
    <w:rsid w:val="004266D3"/>
    <w:rsid w:val="004274FA"/>
    <w:rsid w:val="00427606"/>
    <w:rsid w:val="00431A6C"/>
    <w:rsid w:val="00434ADF"/>
    <w:rsid w:val="00435003"/>
    <w:rsid w:val="004372C9"/>
    <w:rsid w:val="004378FA"/>
    <w:rsid w:val="004418EF"/>
    <w:rsid w:val="0044200D"/>
    <w:rsid w:val="00442183"/>
    <w:rsid w:val="00446486"/>
    <w:rsid w:val="00446DD8"/>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2DDB"/>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DEE"/>
    <w:rsid w:val="004A1EFF"/>
    <w:rsid w:val="004A2318"/>
    <w:rsid w:val="004A484B"/>
    <w:rsid w:val="004A503C"/>
    <w:rsid w:val="004A59EE"/>
    <w:rsid w:val="004A7DEE"/>
    <w:rsid w:val="004B15FF"/>
    <w:rsid w:val="004B3C40"/>
    <w:rsid w:val="004B3C6C"/>
    <w:rsid w:val="004B47C6"/>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27F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147B"/>
    <w:rsid w:val="005429FA"/>
    <w:rsid w:val="00543A3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12"/>
    <w:rsid w:val="006557BB"/>
    <w:rsid w:val="0065604A"/>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24B5"/>
    <w:rsid w:val="006F4780"/>
    <w:rsid w:val="006F5272"/>
    <w:rsid w:val="006F7248"/>
    <w:rsid w:val="006F74CC"/>
    <w:rsid w:val="00700038"/>
    <w:rsid w:val="007013ED"/>
    <w:rsid w:val="00702A57"/>
    <w:rsid w:val="00702CEC"/>
    <w:rsid w:val="00702F90"/>
    <w:rsid w:val="00703F97"/>
    <w:rsid w:val="0070425D"/>
    <w:rsid w:val="00705368"/>
    <w:rsid w:val="00705815"/>
    <w:rsid w:val="00707EBE"/>
    <w:rsid w:val="00712A4F"/>
    <w:rsid w:val="007143CF"/>
    <w:rsid w:val="00714567"/>
    <w:rsid w:val="00715BC0"/>
    <w:rsid w:val="007169BE"/>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87D31"/>
    <w:rsid w:val="007942A2"/>
    <w:rsid w:val="007943BC"/>
    <w:rsid w:val="007948EF"/>
    <w:rsid w:val="00796919"/>
    <w:rsid w:val="00796C68"/>
    <w:rsid w:val="0079748A"/>
    <w:rsid w:val="007A07E6"/>
    <w:rsid w:val="007A21D4"/>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1FD9"/>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1DA0"/>
    <w:rsid w:val="008421AC"/>
    <w:rsid w:val="0084229A"/>
    <w:rsid w:val="00845714"/>
    <w:rsid w:val="00845B9C"/>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1DE5"/>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C7F7E"/>
    <w:rsid w:val="008D18CD"/>
    <w:rsid w:val="008D4406"/>
    <w:rsid w:val="008D4791"/>
    <w:rsid w:val="008D4CBF"/>
    <w:rsid w:val="008D52A0"/>
    <w:rsid w:val="008D78B0"/>
    <w:rsid w:val="008E6077"/>
    <w:rsid w:val="008E6D7D"/>
    <w:rsid w:val="008F11B4"/>
    <w:rsid w:val="008F13BA"/>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3B86"/>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06CC"/>
    <w:rsid w:val="0095121F"/>
    <w:rsid w:val="00961486"/>
    <w:rsid w:val="00962677"/>
    <w:rsid w:val="00963FAA"/>
    <w:rsid w:val="00965D66"/>
    <w:rsid w:val="00966103"/>
    <w:rsid w:val="009663A7"/>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396"/>
    <w:rsid w:val="009D055D"/>
    <w:rsid w:val="009D1D6E"/>
    <w:rsid w:val="009D499A"/>
    <w:rsid w:val="009D6687"/>
    <w:rsid w:val="009D6FE2"/>
    <w:rsid w:val="009D7CE0"/>
    <w:rsid w:val="009E0248"/>
    <w:rsid w:val="009E3231"/>
    <w:rsid w:val="009E466A"/>
    <w:rsid w:val="009E7EE7"/>
    <w:rsid w:val="009E7FC2"/>
    <w:rsid w:val="009F22CF"/>
    <w:rsid w:val="009F264D"/>
    <w:rsid w:val="009F2DBE"/>
    <w:rsid w:val="009F4475"/>
    <w:rsid w:val="009F518D"/>
    <w:rsid w:val="009F66DA"/>
    <w:rsid w:val="00A00928"/>
    <w:rsid w:val="00A00B4E"/>
    <w:rsid w:val="00A00E08"/>
    <w:rsid w:val="00A02C82"/>
    <w:rsid w:val="00A033BC"/>
    <w:rsid w:val="00A04110"/>
    <w:rsid w:val="00A06766"/>
    <w:rsid w:val="00A10B43"/>
    <w:rsid w:val="00A11814"/>
    <w:rsid w:val="00A14B5D"/>
    <w:rsid w:val="00A150A1"/>
    <w:rsid w:val="00A177B9"/>
    <w:rsid w:val="00A22C8D"/>
    <w:rsid w:val="00A23F2E"/>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60CF"/>
    <w:rsid w:val="00A57133"/>
    <w:rsid w:val="00A602E6"/>
    <w:rsid w:val="00A62688"/>
    <w:rsid w:val="00A62764"/>
    <w:rsid w:val="00A62DF9"/>
    <w:rsid w:val="00A63342"/>
    <w:rsid w:val="00A65735"/>
    <w:rsid w:val="00A658C3"/>
    <w:rsid w:val="00A6663B"/>
    <w:rsid w:val="00A66E06"/>
    <w:rsid w:val="00A70A6A"/>
    <w:rsid w:val="00A70A76"/>
    <w:rsid w:val="00A72154"/>
    <w:rsid w:val="00A723D5"/>
    <w:rsid w:val="00A73BB2"/>
    <w:rsid w:val="00A74840"/>
    <w:rsid w:val="00A77963"/>
    <w:rsid w:val="00A82385"/>
    <w:rsid w:val="00A82438"/>
    <w:rsid w:val="00A824D7"/>
    <w:rsid w:val="00A834C2"/>
    <w:rsid w:val="00A855C0"/>
    <w:rsid w:val="00A8647B"/>
    <w:rsid w:val="00A8771F"/>
    <w:rsid w:val="00A9320C"/>
    <w:rsid w:val="00A93ABA"/>
    <w:rsid w:val="00A94758"/>
    <w:rsid w:val="00A9607F"/>
    <w:rsid w:val="00A97AB6"/>
    <w:rsid w:val="00A97C61"/>
    <w:rsid w:val="00AA0390"/>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1DD5"/>
    <w:rsid w:val="00AF3EB9"/>
    <w:rsid w:val="00B003F0"/>
    <w:rsid w:val="00B01040"/>
    <w:rsid w:val="00B01172"/>
    <w:rsid w:val="00B0264A"/>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AD9"/>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D7C"/>
    <w:rsid w:val="00BD7E3D"/>
    <w:rsid w:val="00BE091B"/>
    <w:rsid w:val="00BE0A97"/>
    <w:rsid w:val="00BE1E2C"/>
    <w:rsid w:val="00BE292C"/>
    <w:rsid w:val="00BE3444"/>
    <w:rsid w:val="00BE468E"/>
    <w:rsid w:val="00BE4CB6"/>
    <w:rsid w:val="00BE734C"/>
    <w:rsid w:val="00BE7580"/>
    <w:rsid w:val="00BF0310"/>
    <w:rsid w:val="00BF15C1"/>
    <w:rsid w:val="00BF1E0C"/>
    <w:rsid w:val="00BF2EFF"/>
    <w:rsid w:val="00BF60C5"/>
    <w:rsid w:val="00C012EE"/>
    <w:rsid w:val="00C013C2"/>
    <w:rsid w:val="00C038BD"/>
    <w:rsid w:val="00C03D75"/>
    <w:rsid w:val="00C11AD3"/>
    <w:rsid w:val="00C11ECE"/>
    <w:rsid w:val="00C1358C"/>
    <w:rsid w:val="00C139EE"/>
    <w:rsid w:val="00C15086"/>
    <w:rsid w:val="00C1559A"/>
    <w:rsid w:val="00C15CDB"/>
    <w:rsid w:val="00C16D84"/>
    <w:rsid w:val="00C16FA1"/>
    <w:rsid w:val="00C17912"/>
    <w:rsid w:val="00C20C7D"/>
    <w:rsid w:val="00C2175D"/>
    <w:rsid w:val="00C2262A"/>
    <w:rsid w:val="00C2283C"/>
    <w:rsid w:val="00C263B0"/>
    <w:rsid w:val="00C26507"/>
    <w:rsid w:val="00C30014"/>
    <w:rsid w:val="00C334D8"/>
    <w:rsid w:val="00C34C45"/>
    <w:rsid w:val="00C34E26"/>
    <w:rsid w:val="00C35525"/>
    <w:rsid w:val="00C36D88"/>
    <w:rsid w:val="00C37276"/>
    <w:rsid w:val="00C37636"/>
    <w:rsid w:val="00C3795A"/>
    <w:rsid w:val="00C44696"/>
    <w:rsid w:val="00C4750F"/>
    <w:rsid w:val="00C50325"/>
    <w:rsid w:val="00C522A9"/>
    <w:rsid w:val="00C5258F"/>
    <w:rsid w:val="00C54674"/>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56E4"/>
    <w:rsid w:val="00CB6970"/>
    <w:rsid w:val="00CC0705"/>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E7FB0"/>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4FBA"/>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183C"/>
    <w:rsid w:val="00D52F20"/>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B7D88"/>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2B8"/>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4AC1"/>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39EE"/>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qFormat/>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paragraph" w:customStyle="1" w:styleId="mb-0">
    <w:name w:val="mb-0"/>
    <w:basedOn w:val="Normalny"/>
    <w:rsid w:val="00AA0390"/>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89917572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63897031">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6818323">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dworakowska@polanow.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hirowicz@polanow.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Pages>
  <Words>11406</Words>
  <Characters>68439</Characters>
  <Application>Microsoft Office Word</Application>
  <DocSecurity>0</DocSecurity>
  <Lines>570</Lines>
  <Paragraphs>159</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79686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m.dworakowska</cp:lastModifiedBy>
  <cp:revision>32</cp:revision>
  <cp:lastPrinted>2024-01-12T10:13:00Z</cp:lastPrinted>
  <dcterms:created xsi:type="dcterms:W3CDTF">2024-01-12T10:12:00Z</dcterms:created>
  <dcterms:modified xsi:type="dcterms:W3CDTF">2025-10-22T09:46:00Z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