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993E94" w14:textId="2FB35AEB" w:rsidR="006A30B7" w:rsidRPr="009865A4" w:rsidRDefault="002036C6" w:rsidP="006A30B7">
      <w:pPr>
        <w:pStyle w:val="Tekstpodstawowy"/>
        <w:rPr>
          <w:rFonts w:ascii="Arial" w:hAnsi="Arial" w:cs="Arial"/>
        </w:rPr>
      </w:pPr>
      <w:r>
        <w:rPr>
          <w:rFonts w:ascii="Arial" w:hAnsi="Arial" w:cs="Arial"/>
        </w:rPr>
        <w:t xml:space="preserve"> </w:t>
      </w:r>
    </w:p>
    <w:p w14:paraId="02B7859C" w14:textId="77777777" w:rsidR="00A2592A" w:rsidRPr="00484CB8" w:rsidRDefault="00A2592A" w:rsidP="006A30B7">
      <w:pPr>
        <w:pStyle w:val="Tekstpodstawowy"/>
        <w:rPr>
          <w:rFonts w:ascii="Arial" w:hAnsi="Arial" w:cs="Arial"/>
          <w:sz w:val="24"/>
          <w:szCs w:val="24"/>
        </w:rPr>
      </w:pPr>
    </w:p>
    <w:p w14:paraId="51028669" w14:textId="2B3E63C9"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D365E1">
        <w:rPr>
          <w:rFonts w:ascii="Arial" w:hAnsi="Arial" w:cs="Arial"/>
          <w:sz w:val="24"/>
          <w:szCs w:val="24"/>
        </w:rPr>
        <w:t>3</w:t>
      </w:r>
      <w:r w:rsidRPr="00484CB8">
        <w:rPr>
          <w:rFonts w:ascii="Arial" w:hAnsi="Arial" w:cs="Arial"/>
          <w:sz w:val="24"/>
          <w:szCs w:val="24"/>
        </w:rPr>
        <w:t>.202</w:t>
      </w:r>
      <w:bookmarkEnd w:id="0"/>
      <w:r w:rsidR="00A02C82">
        <w:rPr>
          <w:rFonts w:ascii="Arial" w:hAnsi="Arial" w:cs="Arial"/>
          <w:sz w:val="24"/>
          <w:szCs w:val="24"/>
        </w:rPr>
        <w:t>4</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2D65397A" w:rsidR="007F2DA4" w:rsidRPr="000F5F1C" w:rsidRDefault="00B27146" w:rsidP="007F2DA4">
      <w:pPr>
        <w:rPr>
          <w:rFonts w:ascii="Arial" w:hAnsi="Arial" w:cs="Arial"/>
          <w:b/>
          <w:sz w:val="24"/>
          <w:szCs w:val="24"/>
        </w:rPr>
      </w:pPr>
      <w:r w:rsidRPr="000F5F1C">
        <w:rPr>
          <w:rFonts w:ascii="Arial" w:hAnsi="Arial" w:cs="Arial"/>
          <w:sz w:val="24"/>
          <w:szCs w:val="24"/>
        </w:rPr>
        <w:t xml:space="preserve">zwana dalej „specyfikacją”, sporządzona dla </w:t>
      </w:r>
      <w:r w:rsidR="007F2DA4" w:rsidRPr="000F5F1C">
        <w:rPr>
          <w:rFonts w:ascii="Arial" w:hAnsi="Arial" w:cs="Arial"/>
          <w:sz w:val="24"/>
          <w:szCs w:val="24"/>
        </w:rPr>
        <w:t>zadania pn.</w:t>
      </w:r>
      <w:r w:rsidRPr="000F5F1C">
        <w:rPr>
          <w:rFonts w:ascii="Arial" w:hAnsi="Arial" w:cs="Arial"/>
          <w:sz w:val="24"/>
          <w:szCs w:val="24"/>
        </w:rPr>
        <w:t xml:space="preserve"> </w:t>
      </w:r>
      <w:bookmarkStart w:id="1" w:name="_Hlk79995451"/>
      <w:r w:rsidR="00546A52" w:rsidRPr="00546A52">
        <w:rPr>
          <w:rFonts w:ascii="Arial" w:hAnsi="Arial" w:cs="Arial"/>
          <w:b/>
          <w:bCs/>
          <w:sz w:val="24"/>
          <w:szCs w:val="24"/>
        </w:rPr>
        <w:t>„</w:t>
      </w:r>
      <w:bookmarkStart w:id="2" w:name="_Hlk158019407"/>
      <w:r w:rsidR="00D365E1">
        <w:rPr>
          <w:rFonts w:ascii="Arial" w:hAnsi="Arial" w:cs="Arial"/>
          <w:b/>
          <w:bCs/>
          <w:sz w:val="24"/>
          <w:szCs w:val="24"/>
        </w:rPr>
        <w:t>Rozwój infrastruktury turystycznej i rekreacyjnej na terenie gminy Polanów – część II</w:t>
      </w:r>
      <w:bookmarkEnd w:id="2"/>
      <w:r w:rsidR="00546A52" w:rsidRPr="00546A52">
        <w:rPr>
          <w:rFonts w:ascii="Arial" w:hAnsi="Arial" w:cs="Arial"/>
          <w:b/>
          <w:bCs/>
          <w:sz w:val="24"/>
          <w:szCs w:val="24"/>
        </w:rPr>
        <w:t>”</w:t>
      </w:r>
    </w:p>
    <w:bookmarkEnd w:id="1"/>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04594E79" w14:textId="77777777" w:rsidR="008107B6" w:rsidRDefault="008107B6" w:rsidP="004A0D8C">
      <w:pPr>
        <w:rPr>
          <w:rFonts w:ascii="Arial" w:hAnsi="Arial" w:cs="Arial"/>
          <w:sz w:val="24"/>
          <w:szCs w:val="24"/>
        </w:rPr>
      </w:pPr>
    </w:p>
    <w:p w14:paraId="14A0079E" w14:textId="77777777" w:rsidR="008107B6" w:rsidRDefault="008107B6" w:rsidP="004A0D8C">
      <w:pPr>
        <w:rPr>
          <w:rFonts w:ascii="Arial" w:hAnsi="Arial" w:cs="Arial"/>
          <w:sz w:val="24"/>
          <w:szCs w:val="24"/>
        </w:rPr>
      </w:pPr>
    </w:p>
    <w:p w14:paraId="21319D4C" w14:textId="696B8F0B" w:rsidR="004A0D8C" w:rsidRPr="009865A4" w:rsidRDefault="008107B6" w:rsidP="008107B6">
      <w:pPr>
        <w:ind w:left="5387"/>
        <w:rPr>
          <w:rFonts w:ascii="Arial" w:hAnsi="Arial" w:cs="Arial"/>
        </w:rPr>
      </w:pPr>
      <w:r>
        <w:rPr>
          <w:rFonts w:ascii="Arial" w:hAnsi="Arial" w:cs="Arial"/>
          <w:noProof/>
        </w:rPr>
        <w:drawing>
          <wp:inline distT="0" distB="0" distL="0" distR="0" wp14:anchorId="07C614EF" wp14:editId="7EB10DCE">
            <wp:extent cx="5761355" cy="932815"/>
            <wp:effectExtent l="0" t="0" r="0" b="0"/>
            <wp:docPr id="19001445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932815"/>
                    </a:xfrm>
                    <a:prstGeom prst="rect">
                      <a:avLst/>
                    </a:prstGeom>
                    <a:noFill/>
                  </pic:spPr>
                </pic:pic>
              </a:graphicData>
            </a:graphic>
          </wp:inline>
        </w:drawing>
      </w:r>
    </w:p>
    <w:p w14:paraId="076C3691" w14:textId="0C8173FA" w:rsidR="004A0D8C" w:rsidRDefault="003C7853" w:rsidP="008107B6">
      <w:pPr>
        <w:tabs>
          <w:tab w:val="left" w:pos="5490"/>
          <w:tab w:val="left" w:pos="6150"/>
        </w:tabs>
        <w:rPr>
          <w:rFonts w:ascii="Arial" w:hAnsi="Arial" w:cs="Arial"/>
        </w:rPr>
      </w:pPr>
      <w:r>
        <w:rPr>
          <w:rFonts w:ascii="Arial" w:hAnsi="Arial" w:cs="Arial"/>
        </w:rPr>
        <w:tab/>
      </w:r>
      <w:r w:rsidR="008107B6">
        <w:rPr>
          <w:rFonts w:ascii="Arial" w:hAnsi="Arial" w:cs="Arial"/>
        </w:rPr>
        <w:tab/>
      </w:r>
    </w:p>
    <w:p w14:paraId="1FCF4BD0" w14:textId="77777777" w:rsidR="00E147DB" w:rsidRPr="009833AE" w:rsidRDefault="00E147DB" w:rsidP="003C7853">
      <w:pPr>
        <w:tabs>
          <w:tab w:val="left" w:pos="6150"/>
        </w:tabs>
        <w:rPr>
          <w:rFonts w:asciiTheme="majorHAnsi" w:hAnsiTheme="majorHAnsi" w:cstheme="majorHAnsi"/>
          <w:sz w:val="24"/>
          <w:szCs w:val="24"/>
        </w:rPr>
      </w:pPr>
    </w:p>
    <w:p w14:paraId="44170C4D" w14:textId="1235D0DE" w:rsidR="009C27CA" w:rsidRDefault="00EF443C" w:rsidP="008107B6">
      <w:pPr>
        <w:tabs>
          <w:tab w:val="left" w:pos="5245"/>
        </w:tabs>
        <w:spacing w:line="240" w:lineRule="auto"/>
        <w:rPr>
          <w:rFonts w:ascii="Arial" w:hAnsi="Arial" w:cs="Arial"/>
        </w:rPr>
      </w:pPr>
      <w:r>
        <w:rPr>
          <w:rFonts w:asciiTheme="majorHAnsi" w:hAnsiTheme="majorHAnsi" w:cstheme="majorHAnsi"/>
        </w:rPr>
        <w:tab/>
      </w: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813139B" w:rsidR="00484CB8" w:rsidRDefault="00484CB8" w:rsidP="00262565">
      <w:pPr>
        <w:spacing w:line="240" w:lineRule="auto"/>
        <w:rPr>
          <w:rFonts w:ascii="Arial" w:hAnsi="Arial" w:cs="Arial"/>
        </w:rPr>
      </w:pPr>
    </w:p>
    <w:p w14:paraId="0EE41EF7" w14:textId="6084B4BB" w:rsidR="00EA5842" w:rsidRDefault="00EA5842" w:rsidP="00262565">
      <w:pPr>
        <w:spacing w:line="240" w:lineRule="auto"/>
        <w:rPr>
          <w:rFonts w:ascii="Arial" w:hAnsi="Arial" w:cs="Arial"/>
        </w:rPr>
      </w:pPr>
    </w:p>
    <w:p w14:paraId="5E166351" w14:textId="1BECFE28" w:rsidR="00EA5842" w:rsidRDefault="00EA5842" w:rsidP="00262565">
      <w:pPr>
        <w:spacing w:line="240" w:lineRule="auto"/>
        <w:rPr>
          <w:rFonts w:ascii="Arial" w:hAnsi="Arial" w:cs="Arial"/>
        </w:rPr>
      </w:pPr>
    </w:p>
    <w:p w14:paraId="6DDF154D" w14:textId="77777777" w:rsidR="00EA5842" w:rsidRPr="009865A4" w:rsidRDefault="00EA5842" w:rsidP="00262565">
      <w:pPr>
        <w:spacing w:line="240" w:lineRule="auto"/>
        <w:rPr>
          <w:rFonts w:ascii="Arial" w:hAnsi="Arial" w:cs="Arial"/>
        </w:rPr>
      </w:pPr>
    </w:p>
    <w:p w14:paraId="14ED54C7" w14:textId="1D36C9F3" w:rsidR="00EF443C" w:rsidRDefault="00A50DA3" w:rsidP="00B73439">
      <w:pPr>
        <w:spacing w:line="240" w:lineRule="auto"/>
        <w:jc w:val="center"/>
        <w:rPr>
          <w:rFonts w:ascii="Arial" w:hAnsi="Arial" w:cs="Arial"/>
          <w:sz w:val="24"/>
          <w:szCs w:val="24"/>
        </w:rPr>
      </w:pPr>
      <w:r w:rsidRPr="009865A4">
        <w:rPr>
          <w:rFonts w:ascii="Arial" w:hAnsi="Arial" w:cs="Arial"/>
          <w:sz w:val="24"/>
          <w:szCs w:val="24"/>
        </w:rPr>
        <w:t xml:space="preserve">Polanów, dnia </w:t>
      </w:r>
      <w:r w:rsidR="00D365E1">
        <w:rPr>
          <w:rFonts w:ascii="Arial" w:hAnsi="Arial" w:cs="Arial"/>
          <w:sz w:val="24"/>
          <w:szCs w:val="24"/>
        </w:rPr>
        <w:t>5</w:t>
      </w:r>
      <w:r w:rsidR="00C038BD">
        <w:rPr>
          <w:rFonts w:ascii="Arial" w:hAnsi="Arial" w:cs="Arial"/>
          <w:sz w:val="24"/>
          <w:szCs w:val="24"/>
        </w:rPr>
        <w:t xml:space="preserve"> </w:t>
      </w:r>
      <w:r w:rsidR="00D365E1">
        <w:rPr>
          <w:rFonts w:ascii="Arial" w:hAnsi="Arial" w:cs="Arial"/>
          <w:sz w:val="24"/>
          <w:szCs w:val="24"/>
        </w:rPr>
        <w:t xml:space="preserve">lutego </w:t>
      </w:r>
      <w:r w:rsidR="00587DFC">
        <w:rPr>
          <w:rFonts w:ascii="Arial" w:hAnsi="Arial" w:cs="Arial"/>
          <w:sz w:val="24"/>
          <w:szCs w:val="24"/>
        </w:rPr>
        <w:t>202</w:t>
      </w:r>
      <w:r w:rsidR="00A02C82">
        <w:rPr>
          <w:rFonts w:ascii="Arial" w:hAnsi="Arial" w:cs="Arial"/>
          <w:sz w:val="24"/>
          <w:szCs w:val="24"/>
        </w:rPr>
        <w:t>4</w:t>
      </w:r>
      <w:r w:rsidR="00484CB8">
        <w:rPr>
          <w:rFonts w:ascii="Arial" w:hAnsi="Arial" w:cs="Arial"/>
          <w:sz w:val="24"/>
          <w:szCs w:val="24"/>
        </w:rPr>
        <w:t xml:space="preserve"> r</w:t>
      </w:r>
      <w:r w:rsidR="0079748A">
        <w:rPr>
          <w:rFonts w:ascii="Arial" w:hAnsi="Arial" w:cs="Arial"/>
          <w:sz w:val="24"/>
          <w:szCs w:val="24"/>
        </w:rPr>
        <w:t>.</w:t>
      </w: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bookmarkStart w:id="3" w:name="_Hlk122688327"/>
      <w:r w:rsidRPr="004A1EFF">
        <w:rPr>
          <w:rFonts w:ascii="Arial" w:hAnsi="Arial" w:cs="Arial"/>
          <w:sz w:val="24"/>
          <w:szCs w:val="24"/>
        </w:rPr>
        <w:t>https://bip.polanow.pl</w:t>
      </w:r>
      <w:bookmarkEnd w:id="3"/>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12F7674F" w14:textId="23517AE4" w:rsidR="0059013D" w:rsidRDefault="004924B1" w:rsidP="00EB0C86">
      <w:pPr>
        <w:tabs>
          <w:tab w:val="left" w:pos="2977"/>
        </w:tabs>
        <w:suppressAutoHyphens w:val="0"/>
        <w:autoSpaceDE w:val="0"/>
        <w:autoSpaceDN w:val="0"/>
        <w:spacing w:after="0" w:line="240" w:lineRule="auto"/>
        <w:ind w:right="-30"/>
        <w:rPr>
          <w:rFonts w:ascii="Arial" w:hAnsi="Arial" w:cs="Arial"/>
          <w:sz w:val="24"/>
          <w:szCs w:val="24"/>
        </w:rPr>
      </w:pPr>
      <w:r w:rsidRPr="004924B1">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59013D">
        <w:rPr>
          <w:rFonts w:ascii="Arial" w:hAnsi="Arial" w:cs="Arial"/>
          <w:sz w:val="24"/>
          <w:szCs w:val="24"/>
        </w:rPr>
        <w:t>:</w:t>
      </w:r>
      <w:r w:rsidR="0059013D" w:rsidRPr="0059013D">
        <w:rPr>
          <w:rFonts w:ascii="Arial" w:hAnsi="Arial" w:cs="Arial"/>
          <w:sz w:val="24"/>
          <w:szCs w:val="24"/>
        </w:rPr>
        <w:t xml:space="preserve"> </w:t>
      </w:r>
      <w:r w:rsidR="0059013D" w:rsidRPr="004A1EFF">
        <w:rPr>
          <w:rFonts w:ascii="Arial" w:hAnsi="Arial" w:cs="Arial"/>
          <w:sz w:val="24"/>
          <w:szCs w:val="24"/>
        </w:rPr>
        <w:t>https://bip.polanow.pl</w:t>
      </w:r>
    </w:p>
    <w:p w14:paraId="7E700BAD" w14:textId="77777777" w:rsidR="00B20F42" w:rsidRDefault="0059013D" w:rsidP="00EB0C86">
      <w:pPr>
        <w:tabs>
          <w:tab w:val="left" w:pos="2977"/>
        </w:tabs>
        <w:suppressAutoHyphens w:val="0"/>
        <w:autoSpaceDE w:val="0"/>
        <w:autoSpaceDN w:val="0"/>
        <w:spacing w:after="0" w:line="240" w:lineRule="auto"/>
        <w:ind w:right="-30"/>
        <w:rPr>
          <w:rFonts w:ascii="Arial" w:hAnsi="Arial" w:cs="Arial"/>
          <w:b/>
          <w:bCs/>
          <w:sz w:val="24"/>
          <w:szCs w:val="24"/>
        </w:rPr>
      </w:pPr>
      <w:r>
        <w:rPr>
          <w:rFonts w:ascii="Arial" w:hAnsi="Arial" w:cs="Arial"/>
          <w:sz w:val="24"/>
          <w:szCs w:val="24"/>
        </w:rPr>
        <w:t>oraz platforma E-zamówienia:</w:t>
      </w:r>
      <w:r w:rsidR="004924B1" w:rsidRPr="004924B1">
        <w:rPr>
          <w:rFonts w:ascii="Arial" w:hAnsi="Arial" w:cs="Arial"/>
          <w:sz w:val="24"/>
          <w:szCs w:val="24"/>
        </w:rPr>
        <w:t xml:space="preserve"> </w:t>
      </w:r>
      <w:hyperlink r:id="rId9" w:history="1">
        <w:r w:rsidRPr="00B20F42">
          <w:rPr>
            <w:rStyle w:val="Hipercze"/>
            <w:rFonts w:ascii="Arial" w:hAnsi="Arial" w:cs="Arial"/>
            <w:b/>
            <w:bCs/>
            <w:color w:val="auto"/>
            <w:sz w:val="24"/>
            <w:szCs w:val="24"/>
          </w:rPr>
          <w:t>https://ezamowienia.gov.pl</w:t>
        </w:r>
      </w:hyperlink>
      <w:r w:rsidR="0062531B" w:rsidRPr="00491C69">
        <w:rPr>
          <w:rFonts w:ascii="Arial" w:hAnsi="Arial" w:cs="Arial"/>
          <w:b/>
          <w:bCs/>
          <w:sz w:val="24"/>
          <w:szCs w:val="24"/>
        </w:rPr>
        <w:t>,</w:t>
      </w:r>
    </w:p>
    <w:p w14:paraId="04811BB2" w14:textId="3BB78C7F" w:rsidR="004924B1" w:rsidRPr="00B01A36" w:rsidRDefault="00B01A36" w:rsidP="00787D31">
      <w:pPr>
        <w:tabs>
          <w:tab w:val="left" w:pos="2977"/>
        </w:tabs>
        <w:suppressAutoHyphens w:val="0"/>
        <w:autoSpaceDE w:val="0"/>
        <w:autoSpaceDN w:val="0"/>
        <w:spacing w:after="0" w:line="240" w:lineRule="auto"/>
        <w:ind w:right="-30"/>
        <w:rPr>
          <w:rFonts w:ascii="Arial" w:hAnsi="Arial" w:cs="Arial"/>
          <w:b/>
          <w:bCs/>
          <w:color w:val="FF0000"/>
          <w:sz w:val="24"/>
          <w:szCs w:val="24"/>
        </w:rPr>
      </w:pPr>
      <w:r w:rsidRPr="00B01A36">
        <w:rPr>
          <w:rFonts w:asciiTheme="majorHAnsi" w:hAnsiTheme="majorHAnsi" w:cstheme="majorHAnsi"/>
          <w:b/>
          <w:bCs/>
          <w:sz w:val="24"/>
          <w:szCs w:val="24"/>
        </w:rPr>
        <w:t>https://ezamowienia.gov.pl/mp-client/search/list/ocds-148610-a86b869f-c40a-11ee-a84d-d63fc4d19e65</w:t>
      </w:r>
      <w:r w:rsidRPr="00B01A36">
        <w:rPr>
          <w:rFonts w:asciiTheme="majorHAnsi" w:hAnsiTheme="majorHAnsi" w:cstheme="majorHAnsi"/>
          <w:sz w:val="24"/>
          <w:szCs w:val="24"/>
        </w:rPr>
        <w:t xml:space="preserve"> </w:t>
      </w:r>
      <w:r w:rsidR="004924B1" w:rsidRPr="00186506">
        <w:rPr>
          <w:rFonts w:asciiTheme="majorHAnsi" w:hAnsiTheme="majorHAnsi" w:cstheme="majorHAnsi"/>
          <w:sz w:val="24"/>
          <w:szCs w:val="24"/>
        </w:rPr>
        <w:t xml:space="preserve">(link prowadzący bezpośrednio do widoku postępowania na Platformie e-Zamówienia) </w:t>
      </w:r>
      <w:r w:rsidR="004924B1" w:rsidRPr="00186506">
        <w:rPr>
          <w:rFonts w:ascii="Arial" w:hAnsi="Arial" w:cs="Arial"/>
          <w:sz w:val="24"/>
          <w:szCs w:val="24"/>
        </w:rPr>
        <w:t>postępowanie można wyszukać również ze strony głównej Platformy e-Zamówienia (przycisk „Przeglądaj postępowania/konkursy”) identyfikator (ID) postępowania na Platformie e-Zamówienia</w:t>
      </w:r>
      <w:r w:rsidR="004924B1" w:rsidRPr="00B01A36">
        <w:rPr>
          <w:rFonts w:ascii="Arial" w:hAnsi="Arial" w:cs="Arial"/>
          <w:b/>
          <w:bCs/>
          <w:sz w:val="24"/>
          <w:szCs w:val="24"/>
        </w:rPr>
        <w:t>:</w:t>
      </w:r>
      <w:r w:rsidR="00186506" w:rsidRPr="00B01A36">
        <w:rPr>
          <w:rFonts w:ascii="Arial" w:hAnsi="Arial" w:cs="Arial"/>
          <w:b/>
          <w:bCs/>
          <w:sz w:val="24"/>
          <w:szCs w:val="24"/>
        </w:rPr>
        <w:t xml:space="preserve"> </w:t>
      </w:r>
      <w:r w:rsidRPr="00B01A36">
        <w:rPr>
          <w:rFonts w:ascii="Arial" w:hAnsi="Arial" w:cs="Arial"/>
          <w:b/>
          <w:bCs/>
          <w:sz w:val="24"/>
          <w:szCs w:val="24"/>
        </w:rPr>
        <w:t>ocds-148610-a86b869f-c40a-11ee-a84d-d63fc4d19e65</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59CFFE7A"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2022</w:t>
      </w:r>
      <w:r w:rsidR="00420AB9">
        <w:rPr>
          <w:rFonts w:ascii="Arial" w:hAnsi="Arial" w:cs="Arial"/>
          <w:sz w:val="24"/>
          <w:szCs w:val="24"/>
        </w:rPr>
        <w:t>r. poz.</w:t>
      </w:r>
      <w:r w:rsidR="00420AB9" w:rsidRPr="00420AB9">
        <w:rPr>
          <w:rFonts w:ascii="Arial" w:hAnsi="Arial" w:cs="Arial"/>
          <w:sz w:val="24"/>
          <w:szCs w:val="24"/>
        </w:rPr>
        <w:t>1710</w:t>
      </w:r>
      <w:r w:rsidR="00420AB9">
        <w:rPr>
          <w:rFonts w:ascii="Arial" w:hAnsi="Arial" w:cs="Arial"/>
          <w:sz w:val="24"/>
          <w:szCs w:val="24"/>
        </w:rPr>
        <w:t xml:space="preserve">), </w:t>
      </w:r>
      <w:r w:rsidR="007F2DA4" w:rsidRPr="007F2DA4">
        <w:rPr>
          <w:rFonts w:ascii="Arial" w:hAnsi="Arial" w:cs="Arial"/>
          <w:sz w:val="24"/>
          <w:szCs w:val="24"/>
        </w:rPr>
        <w:t xml:space="preserve">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4A8D7B3C" w14:textId="46304D88" w:rsidR="00C44696" w:rsidRPr="002D308C" w:rsidRDefault="0059013D" w:rsidP="00C44696">
      <w:pPr>
        <w:widowControl w:val="0"/>
        <w:tabs>
          <w:tab w:val="left" w:pos="0"/>
          <w:tab w:val="left" w:pos="426"/>
        </w:tabs>
        <w:overflowPunct w:val="0"/>
        <w:autoSpaceDE w:val="0"/>
        <w:spacing w:before="20" w:after="20"/>
        <w:rPr>
          <w:rFonts w:ascii="Arial" w:hAnsi="Arial" w:cs="Arial"/>
          <w:sz w:val="24"/>
          <w:szCs w:val="24"/>
        </w:rPr>
      </w:pPr>
      <w:r w:rsidRPr="002D308C">
        <w:rPr>
          <w:rFonts w:ascii="Arial" w:hAnsi="Arial" w:cs="Arial"/>
          <w:sz w:val="24"/>
          <w:szCs w:val="24"/>
        </w:rPr>
        <w:t xml:space="preserve">2.2. </w:t>
      </w:r>
      <w:r w:rsidR="00C44696" w:rsidRPr="002D308C">
        <w:rPr>
          <w:rFonts w:ascii="Arial" w:hAnsi="Arial" w:cs="Arial"/>
          <w:sz w:val="24"/>
          <w:szCs w:val="24"/>
        </w:rPr>
        <w:t>Inwestycja dofinansowana w ramach poddziałania 19.2 „Wsparcie na wdrażanie operacji w ramach strategii rozwoju lokalnego kierowanego przez społeczność”</w:t>
      </w:r>
    </w:p>
    <w:p w14:paraId="049FD6D7" w14:textId="04139C71" w:rsidR="002D308C" w:rsidRPr="002D308C" w:rsidRDefault="00C44696" w:rsidP="00C44696">
      <w:pPr>
        <w:widowControl w:val="0"/>
        <w:tabs>
          <w:tab w:val="left" w:pos="0"/>
          <w:tab w:val="left" w:pos="426"/>
        </w:tabs>
        <w:overflowPunct w:val="0"/>
        <w:autoSpaceDE w:val="0"/>
        <w:spacing w:before="20" w:after="20"/>
        <w:rPr>
          <w:rFonts w:ascii="Arial" w:hAnsi="Arial" w:cs="Arial"/>
          <w:sz w:val="24"/>
          <w:szCs w:val="24"/>
        </w:rPr>
      </w:pPr>
      <w:r w:rsidRPr="002D308C">
        <w:rPr>
          <w:rFonts w:ascii="Arial" w:hAnsi="Arial" w:cs="Arial"/>
          <w:sz w:val="24"/>
          <w:szCs w:val="24"/>
        </w:rPr>
        <w:t>z wyłączeniem projektów grantowych oraz operacji w zakresie podejmowania działalności gospodarczej objętego Programem Rozwoju Obszarów Wiejskich na lata 2014–2020</w:t>
      </w:r>
      <w:r w:rsidR="002D308C" w:rsidRPr="002D308C">
        <w:rPr>
          <w:rFonts w:ascii="Arial" w:hAnsi="Arial" w:cs="Arial"/>
          <w:sz w:val="24"/>
          <w:szCs w:val="24"/>
        </w:rPr>
        <w:t>.</w:t>
      </w:r>
    </w:p>
    <w:p w14:paraId="072DD595" w14:textId="4E7B3E03"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3</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44331904"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4</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58BD8CA5"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5</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1D0B9ABE"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59013D">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5F44AE4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7</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68752BB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62696F3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43D95218"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11</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47CB3942"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2</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3F9AB630"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5FEC228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7494777F"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5</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2256B4F8"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291F030A"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7</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9024752"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C567E13"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232E79B6"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382CB4E7"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21</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6E34FC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59013D">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59013D">
      <w:pPr>
        <w:pStyle w:val="Style9"/>
        <w:spacing w:line="240" w:lineRule="auto"/>
        <w:jc w:val="left"/>
        <w:rPr>
          <w:rFonts w:ascii="Arial" w:hAnsi="Arial" w:cs="Arial"/>
          <w:sz w:val="24"/>
          <w:szCs w:val="24"/>
        </w:rPr>
      </w:pPr>
    </w:p>
    <w:p w14:paraId="4B981F8B" w14:textId="6E93629C"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273AFEC6" w14:textId="77777777" w:rsidR="00487EF7" w:rsidRDefault="00487EF7" w:rsidP="00B53E28">
      <w:pPr>
        <w:pStyle w:val="Style9"/>
        <w:spacing w:line="240" w:lineRule="auto"/>
        <w:jc w:val="left"/>
        <w:rPr>
          <w:rFonts w:ascii="Arial" w:hAnsi="Arial" w:cs="Arial"/>
          <w:b/>
          <w:sz w:val="24"/>
          <w:szCs w:val="24"/>
        </w:rPr>
      </w:pPr>
    </w:p>
    <w:p w14:paraId="0BE698C0" w14:textId="77777777" w:rsidR="0059013D" w:rsidRPr="00DE15F0" w:rsidRDefault="0059013D" w:rsidP="0059013D">
      <w:pPr>
        <w:pStyle w:val="Style9"/>
        <w:shd w:val="clear" w:color="auto" w:fill="auto"/>
        <w:tabs>
          <w:tab w:val="left" w:pos="142"/>
        </w:tabs>
        <w:spacing w:line="276" w:lineRule="auto"/>
        <w:ind w:right="-132"/>
        <w:jc w:val="both"/>
        <w:rPr>
          <w:rStyle w:val="CharStyle46Exact"/>
          <w:rFonts w:ascii="Arial" w:hAnsi="Arial" w:cs="Arial"/>
          <w:bCs w:val="0"/>
          <w:sz w:val="24"/>
          <w:szCs w:val="24"/>
        </w:rPr>
      </w:pPr>
      <w:r w:rsidRPr="00DE15F0">
        <w:rPr>
          <w:rStyle w:val="CharStyle46Exact"/>
          <w:rFonts w:ascii="Arial" w:hAnsi="Arial" w:cs="Arial"/>
          <w:bCs w:val="0"/>
          <w:sz w:val="24"/>
          <w:szCs w:val="24"/>
        </w:rPr>
        <w:t xml:space="preserve">3.1. Kody CPV: </w:t>
      </w:r>
    </w:p>
    <w:p w14:paraId="668A39A4" w14:textId="31F18AF9" w:rsidR="0059013D" w:rsidRDefault="00040FC3" w:rsidP="0059013D">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45 000000-7 Roboty budowlane</w:t>
      </w:r>
      <w:r w:rsidR="00161A37">
        <w:rPr>
          <w:rStyle w:val="CharStyle46Exact"/>
          <w:rFonts w:ascii="Arial" w:hAnsi="Arial" w:cs="Arial"/>
          <w:b w:val="0"/>
          <w:sz w:val="24"/>
          <w:szCs w:val="24"/>
        </w:rPr>
        <w:t>,</w:t>
      </w:r>
    </w:p>
    <w:p w14:paraId="3F1DDDA2" w14:textId="443EA29F" w:rsidR="00040FC3" w:rsidRDefault="00040FC3" w:rsidP="0059013D">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 xml:space="preserve">45 </w:t>
      </w:r>
      <w:r w:rsidR="00E06D3F">
        <w:rPr>
          <w:rStyle w:val="CharStyle46Exact"/>
          <w:rFonts w:ascii="Arial" w:hAnsi="Arial" w:cs="Arial"/>
          <w:b w:val="0"/>
          <w:sz w:val="24"/>
          <w:szCs w:val="24"/>
        </w:rPr>
        <w:t xml:space="preserve">112723-9 </w:t>
      </w:r>
      <w:r w:rsidR="00161A37">
        <w:rPr>
          <w:rStyle w:val="CharStyle46Exact"/>
          <w:rFonts w:ascii="Arial" w:hAnsi="Arial" w:cs="Arial"/>
          <w:b w:val="0"/>
          <w:sz w:val="24"/>
          <w:szCs w:val="24"/>
        </w:rPr>
        <w:t>Roboty w zakresie kształtowania placów zabaw,</w:t>
      </w:r>
    </w:p>
    <w:p w14:paraId="5E6D0A74" w14:textId="77777777" w:rsidR="00040FC3" w:rsidRDefault="00040FC3" w:rsidP="0059013D">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37 535200-9 Wyposażenie placów zabaw</w:t>
      </w:r>
    </w:p>
    <w:p w14:paraId="73D17717" w14:textId="463F91AA" w:rsidR="00A02C82" w:rsidRDefault="0059013D" w:rsidP="00D365E1">
      <w:pPr>
        <w:spacing w:after="0"/>
        <w:rPr>
          <w:rFonts w:ascii="Arial" w:hAnsi="Arial" w:cs="Arial"/>
          <w:b/>
          <w:sz w:val="24"/>
          <w:szCs w:val="24"/>
        </w:rPr>
      </w:pPr>
      <w:r w:rsidRPr="000A7D30">
        <w:rPr>
          <w:rFonts w:ascii="Arial" w:eastAsia="Calibri" w:hAnsi="Arial" w:cs="Arial"/>
          <w:b/>
          <w:sz w:val="24"/>
          <w:szCs w:val="24"/>
          <w:lang w:eastAsia="en-US"/>
        </w:rPr>
        <w:t>3.2.</w:t>
      </w:r>
      <w:r w:rsidRPr="000A7D30">
        <w:rPr>
          <w:rFonts w:ascii="Arial" w:hAnsi="Arial" w:cs="Arial"/>
          <w:b/>
          <w:sz w:val="24"/>
          <w:szCs w:val="24"/>
        </w:rPr>
        <w:t xml:space="preserve"> Przedmiotem </w:t>
      </w:r>
      <w:r w:rsidR="00040FC3" w:rsidRPr="000A7D30">
        <w:rPr>
          <w:rFonts w:ascii="Arial" w:hAnsi="Arial" w:cs="Arial"/>
          <w:b/>
          <w:sz w:val="24"/>
          <w:szCs w:val="24"/>
        </w:rPr>
        <w:t>zamówienia</w:t>
      </w:r>
      <w:r w:rsidRPr="000A7D30">
        <w:rPr>
          <w:rFonts w:ascii="Arial" w:hAnsi="Arial" w:cs="Arial"/>
          <w:b/>
          <w:sz w:val="24"/>
          <w:szCs w:val="24"/>
        </w:rPr>
        <w:t xml:space="preserve"> jest</w:t>
      </w:r>
      <w:r w:rsidR="009433E3" w:rsidRPr="000A7D30">
        <w:rPr>
          <w:rFonts w:ascii="Arial" w:hAnsi="Arial" w:cs="Arial"/>
          <w:b/>
          <w:sz w:val="24"/>
          <w:szCs w:val="24"/>
        </w:rPr>
        <w:t>:</w:t>
      </w:r>
      <w:r w:rsidRPr="000A7D30">
        <w:rPr>
          <w:rFonts w:ascii="Arial" w:hAnsi="Arial" w:cs="Arial"/>
          <w:b/>
          <w:sz w:val="24"/>
          <w:szCs w:val="24"/>
        </w:rPr>
        <w:t xml:space="preserve"> </w:t>
      </w:r>
    </w:p>
    <w:p w14:paraId="6AD3DC38" w14:textId="2AA8F978" w:rsidR="00D365E1" w:rsidRDefault="009C6C1D" w:rsidP="00D365E1">
      <w:pPr>
        <w:spacing w:after="0"/>
        <w:rPr>
          <w:rFonts w:ascii="Arial" w:hAnsi="Arial" w:cs="Arial"/>
          <w:b/>
          <w:sz w:val="24"/>
          <w:szCs w:val="24"/>
        </w:rPr>
      </w:pPr>
      <w:r>
        <w:rPr>
          <w:rFonts w:ascii="Arial" w:hAnsi="Arial" w:cs="Arial"/>
          <w:b/>
          <w:sz w:val="24"/>
          <w:szCs w:val="24"/>
        </w:rPr>
        <w:t xml:space="preserve">1. </w:t>
      </w:r>
      <w:r w:rsidRPr="009C6C1D">
        <w:rPr>
          <w:rFonts w:ascii="Arial" w:hAnsi="Arial" w:cs="Arial"/>
          <w:b/>
          <w:sz w:val="24"/>
          <w:szCs w:val="24"/>
        </w:rPr>
        <w:t>Przebudowa placu zabaw w miejscowości Polanów ul. Jana Pawła</w:t>
      </w:r>
      <w:r>
        <w:rPr>
          <w:rFonts w:ascii="Arial" w:hAnsi="Arial" w:cs="Arial"/>
          <w:b/>
          <w:sz w:val="24"/>
          <w:szCs w:val="24"/>
        </w:rPr>
        <w:t>.</w:t>
      </w:r>
    </w:p>
    <w:p w14:paraId="0BDFF37C" w14:textId="29213AA5" w:rsidR="009C6C1D" w:rsidRDefault="009C6C1D" w:rsidP="00D365E1">
      <w:pPr>
        <w:spacing w:after="0"/>
        <w:rPr>
          <w:rFonts w:ascii="Arial" w:hAnsi="Arial" w:cs="Arial"/>
          <w:b/>
          <w:bCs/>
          <w:sz w:val="24"/>
          <w:szCs w:val="24"/>
        </w:rPr>
      </w:pPr>
      <w:r>
        <w:rPr>
          <w:rFonts w:ascii="Arial" w:hAnsi="Arial" w:cs="Arial"/>
          <w:b/>
          <w:sz w:val="24"/>
          <w:szCs w:val="24"/>
        </w:rPr>
        <w:t xml:space="preserve">2. </w:t>
      </w:r>
      <w:r w:rsidRPr="009C6C1D">
        <w:rPr>
          <w:rFonts w:ascii="Arial" w:hAnsi="Arial" w:cs="Arial"/>
          <w:b/>
          <w:bCs/>
          <w:sz w:val="24"/>
          <w:szCs w:val="24"/>
        </w:rPr>
        <w:t>Przebudowa placu zabaw w miejscowości Polanów ul. Mariańskie Wzgórze.</w:t>
      </w:r>
    </w:p>
    <w:p w14:paraId="24357F36" w14:textId="062DE8A9" w:rsidR="009C6C1D" w:rsidRDefault="009C6C1D" w:rsidP="00D365E1">
      <w:pPr>
        <w:spacing w:after="0"/>
        <w:rPr>
          <w:rFonts w:ascii="Arial" w:hAnsi="Arial" w:cs="Arial"/>
          <w:b/>
          <w:bCs/>
          <w:sz w:val="24"/>
          <w:szCs w:val="24"/>
        </w:rPr>
      </w:pPr>
      <w:r>
        <w:rPr>
          <w:rFonts w:ascii="Arial" w:hAnsi="Arial" w:cs="Arial"/>
          <w:b/>
          <w:bCs/>
          <w:sz w:val="24"/>
          <w:szCs w:val="24"/>
        </w:rPr>
        <w:t xml:space="preserve">3. </w:t>
      </w:r>
      <w:r w:rsidRPr="009C6C1D">
        <w:rPr>
          <w:rFonts w:ascii="Arial" w:hAnsi="Arial" w:cs="Arial"/>
          <w:b/>
          <w:bCs/>
          <w:sz w:val="24"/>
          <w:szCs w:val="24"/>
        </w:rPr>
        <w:t>Przebudowa placu zabaw w miejscowości Rosocha</w:t>
      </w:r>
      <w:r>
        <w:rPr>
          <w:rFonts w:ascii="Arial" w:hAnsi="Arial" w:cs="Arial"/>
          <w:b/>
          <w:bCs/>
          <w:sz w:val="24"/>
          <w:szCs w:val="24"/>
        </w:rPr>
        <w:t>.</w:t>
      </w:r>
    </w:p>
    <w:p w14:paraId="75913786" w14:textId="47F7EDBD" w:rsidR="009C6C1D" w:rsidRDefault="009C6C1D" w:rsidP="00D365E1">
      <w:pPr>
        <w:spacing w:after="0"/>
        <w:rPr>
          <w:rFonts w:ascii="Arial" w:hAnsi="Arial" w:cs="Arial"/>
          <w:b/>
          <w:bCs/>
          <w:sz w:val="24"/>
          <w:szCs w:val="24"/>
        </w:rPr>
      </w:pPr>
      <w:r>
        <w:rPr>
          <w:rFonts w:ascii="Arial" w:hAnsi="Arial" w:cs="Arial"/>
          <w:b/>
          <w:bCs/>
          <w:sz w:val="24"/>
          <w:szCs w:val="24"/>
        </w:rPr>
        <w:t xml:space="preserve">4. </w:t>
      </w:r>
      <w:r w:rsidRPr="009C6C1D">
        <w:rPr>
          <w:rFonts w:ascii="Arial" w:hAnsi="Arial" w:cs="Arial"/>
          <w:b/>
          <w:bCs/>
          <w:sz w:val="24"/>
          <w:szCs w:val="24"/>
        </w:rPr>
        <w:t>Przebudowa placu zabaw w miejscowości Karsina</w:t>
      </w:r>
      <w:r>
        <w:rPr>
          <w:rFonts w:ascii="Arial" w:hAnsi="Arial" w:cs="Arial"/>
          <w:b/>
          <w:bCs/>
          <w:sz w:val="24"/>
          <w:szCs w:val="24"/>
        </w:rPr>
        <w:t>.</w:t>
      </w:r>
    </w:p>
    <w:p w14:paraId="5D5365F7" w14:textId="57B04702" w:rsidR="00406113" w:rsidRPr="009C6C1D" w:rsidRDefault="00406113" w:rsidP="00D365E1">
      <w:pPr>
        <w:spacing w:after="0"/>
        <w:rPr>
          <w:rFonts w:ascii="Arial" w:hAnsi="Arial" w:cs="Arial"/>
          <w:b/>
          <w:bCs/>
          <w:sz w:val="24"/>
          <w:szCs w:val="24"/>
        </w:rPr>
      </w:pPr>
      <w:r>
        <w:rPr>
          <w:rFonts w:ascii="Arial" w:hAnsi="Arial" w:cs="Arial"/>
          <w:b/>
          <w:bCs/>
          <w:sz w:val="24"/>
          <w:szCs w:val="24"/>
        </w:rPr>
        <w:t xml:space="preserve">5. </w:t>
      </w:r>
      <w:r w:rsidRPr="00406113">
        <w:rPr>
          <w:rFonts w:ascii="Arial" w:hAnsi="Arial" w:cs="Arial"/>
          <w:b/>
          <w:bCs/>
          <w:sz w:val="24"/>
          <w:szCs w:val="24"/>
        </w:rPr>
        <w:t>Przebudowa placu zabaw w miejscowości Dadzewo</w:t>
      </w:r>
    </w:p>
    <w:p w14:paraId="64BF5BDF" w14:textId="76E86986" w:rsidR="00161A37" w:rsidRPr="00161A37" w:rsidRDefault="00161A37" w:rsidP="00161A37">
      <w:pPr>
        <w:tabs>
          <w:tab w:val="left" w:pos="284"/>
        </w:tabs>
        <w:suppressAutoHyphens w:val="0"/>
        <w:spacing w:after="0"/>
        <w:contextualSpacing/>
        <w:rPr>
          <w:rFonts w:ascii="Arial" w:eastAsia="Calibri" w:hAnsi="Arial" w:cs="Arial"/>
          <w:sz w:val="24"/>
          <w:szCs w:val="24"/>
          <w:lang w:eastAsia="en-US"/>
        </w:rPr>
      </w:pPr>
      <w:r w:rsidRPr="00161A37">
        <w:rPr>
          <w:rFonts w:ascii="Arial" w:eastAsia="Calibri" w:hAnsi="Arial" w:cs="Arial"/>
          <w:bCs/>
          <w:sz w:val="24"/>
          <w:szCs w:val="24"/>
          <w:lang w:eastAsia="en-US"/>
        </w:rPr>
        <w:t>2.</w:t>
      </w:r>
      <w:r w:rsidRPr="00161A37">
        <w:rPr>
          <w:rFonts w:ascii="Arial" w:eastAsia="Calibri" w:hAnsi="Arial" w:cs="Arial"/>
          <w:bCs/>
          <w:sz w:val="24"/>
          <w:szCs w:val="24"/>
          <w:lang w:eastAsia="en-US"/>
        </w:rPr>
        <w:tab/>
      </w:r>
      <w:r w:rsidRPr="00161A37">
        <w:rPr>
          <w:rFonts w:ascii="Arial" w:eastAsia="Calibri" w:hAnsi="Arial" w:cs="Arial"/>
          <w:sz w:val="24"/>
          <w:szCs w:val="24"/>
          <w:lang w:eastAsia="en-US"/>
        </w:rPr>
        <w:t xml:space="preserve">Szczegółowy zakres robót określa: opis przedmiotu zamówienia(załącznik nr </w:t>
      </w:r>
      <w:r w:rsidR="00A62688">
        <w:rPr>
          <w:rFonts w:ascii="Arial" w:eastAsia="Calibri" w:hAnsi="Arial" w:cs="Arial"/>
          <w:sz w:val="24"/>
          <w:szCs w:val="24"/>
          <w:lang w:eastAsia="en-US"/>
        </w:rPr>
        <w:t>3</w:t>
      </w:r>
      <w:r w:rsidRPr="00161A37">
        <w:rPr>
          <w:rFonts w:ascii="Arial" w:eastAsia="Calibri" w:hAnsi="Arial" w:cs="Arial"/>
          <w:sz w:val="24"/>
          <w:szCs w:val="24"/>
          <w:lang w:eastAsia="en-US"/>
        </w:rPr>
        <w:t xml:space="preserve"> do </w:t>
      </w:r>
      <w:proofErr w:type="spellStart"/>
      <w:r w:rsidRPr="00161A37">
        <w:rPr>
          <w:rFonts w:ascii="Arial" w:eastAsia="Calibri" w:hAnsi="Arial" w:cs="Arial"/>
          <w:sz w:val="24"/>
          <w:szCs w:val="24"/>
          <w:lang w:eastAsia="en-US"/>
        </w:rPr>
        <w:t>swz</w:t>
      </w:r>
      <w:proofErr w:type="spellEnd"/>
      <w:r w:rsidRPr="00161A37">
        <w:rPr>
          <w:rFonts w:ascii="Arial" w:eastAsia="Calibri" w:hAnsi="Arial" w:cs="Arial"/>
          <w:sz w:val="24"/>
          <w:szCs w:val="24"/>
          <w:lang w:eastAsia="en-US"/>
        </w:rPr>
        <w:t>) przedmiar</w:t>
      </w:r>
      <w:r w:rsidR="009C6C1D">
        <w:rPr>
          <w:rFonts w:ascii="Arial" w:eastAsia="Calibri" w:hAnsi="Arial" w:cs="Arial"/>
          <w:sz w:val="24"/>
          <w:szCs w:val="24"/>
          <w:lang w:eastAsia="en-US"/>
        </w:rPr>
        <w:t>y</w:t>
      </w:r>
      <w:r w:rsidRPr="00161A37">
        <w:rPr>
          <w:rFonts w:ascii="Arial" w:eastAsia="Calibri" w:hAnsi="Arial" w:cs="Arial"/>
          <w:sz w:val="24"/>
          <w:szCs w:val="24"/>
          <w:lang w:eastAsia="en-US"/>
        </w:rPr>
        <w:t xml:space="preserve"> robót</w:t>
      </w:r>
      <w:r w:rsidR="00A62688">
        <w:rPr>
          <w:rFonts w:ascii="Arial" w:eastAsia="Calibri" w:hAnsi="Arial" w:cs="Arial"/>
          <w:sz w:val="24"/>
          <w:szCs w:val="24"/>
          <w:lang w:eastAsia="en-US"/>
        </w:rPr>
        <w:t xml:space="preserve"> </w:t>
      </w:r>
      <w:r w:rsidR="00A62688" w:rsidRPr="00A62688">
        <w:rPr>
          <w:rFonts w:ascii="Arial" w:eastAsia="Calibri" w:hAnsi="Arial" w:cs="Arial"/>
          <w:b/>
          <w:bCs/>
          <w:sz w:val="24"/>
          <w:szCs w:val="24"/>
          <w:lang w:eastAsia="en-US"/>
        </w:rPr>
        <w:t>(służy tylko jako element pomocniczy)</w:t>
      </w:r>
      <w:r w:rsidRPr="00161A37">
        <w:rPr>
          <w:rFonts w:ascii="Arial" w:eastAsia="Calibri" w:hAnsi="Arial" w:cs="Arial"/>
          <w:sz w:val="24"/>
          <w:szCs w:val="24"/>
          <w:lang w:eastAsia="en-US"/>
        </w:rPr>
        <w:t>oraz plan</w:t>
      </w:r>
      <w:r w:rsidR="009C6C1D">
        <w:rPr>
          <w:rFonts w:ascii="Arial" w:eastAsia="Calibri" w:hAnsi="Arial" w:cs="Arial"/>
          <w:sz w:val="24"/>
          <w:szCs w:val="24"/>
          <w:lang w:eastAsia="en-US"/>
        </w:rPr>
        <w:t>y</w:t>
      </w:r>
      <w:r w:rsidRPr="00161A37">
        <w:rPr>
          <w:rFonts w:ascii="Arial" w:eastAsia="Calibri" w:hAnsi="Arial" w:cs="Arial"/>
          <w:sz w:val="24"/>
          <w:szCs w:val="24"/>
          <w:lang w:eastAsia="en-US"/>
        </w:rPr>
        <w:t xml:space="preserve"> zagospodarowania teren</w:t>
      </w:r>
      <w:r w:rsidR="000D7518">
        <w:rPr>
          <w:rFonts w:ascii="Arial" w:eastAsia="Calibri" w:hAnsi="Arial" w:cs="Arial"/>
          <w:sz w:val="24"/>
          <w:szCs w:val="24"/>
          <w:lang w:eastAsia="en-US"/>
        </w:rPr>
        <w:t>u</w:t>
      </w:r>
      <w:r w:rsidRPr="00161A37">
        <w:rPr>
          <w:rFonts w:ascii="Arial" w:eastAsia="Calibri" w:hAnsi="Arial" w:cs="Arial"/>
          <w:sz w:val="24"/>
          <w:szCs w:val="24"/>
          <w:lang w:eastAsia="en-US"/>
        </w:rPr>
        <w:t>.</w:t>
      </w:r>
    </w:p>
    <w:p w14:paraId="1C347353" w14:textId="77777777" w:rsidR="00161A37" w:rsidRPr="00161A37" w:rsidRDefault="00161A37" w:rsidP="00161A37">
      <w:pPr>
        <w:tabs>
          <w:tab w:val="left" w:pos="284"/>
        </w:tabs>
        <w:suppressAutoHyphens w:val="0"/>
        <w:spacing w:after="0"/>
        <w:contextualSpacing/>
        <w:rPr>
          <w:rFonts w:ascii="Arial" w:eastAsia="Calibri" w:hAnsi="Arial" w:cs="Arial"/>
          <w:sz w:val="24"/>
          <w:szCs w:val="24"/>
          <w:lang w:eastAsia="en-US"/>
        </w:rPr>
      </w:pPr>
      <w:r w:rsidRPr="00161A37">
        <w:rPr>
          <w:rFonts w:ascii="Arial" w:eastAsia="Calibri" w:hAnsi="Arial" w:cs="Arial"/>
          <w:sz w:val="24"/>
          <w:szCs w:val="24"/>
          <w:lang w:eastAsia="en-US"/>
        </w:rPr>
        <w:t>3.</w:t>
      </w:r>
      <w:r w:rsidRPr="00161A37">
        <w:rPr>
          <w:rFonts w:ascii="Arial" w:eastAsia="Calibri" w:hAnsi="Arial" w:cs="Arial"/>
          <w:sz w:val="24"/>
          <w:szCs w:val="24"/>
          <w:lang w:eastAsia="en-US"/>
        </w:rPr>
        <w:tab/>
        <w:t>Dostarczony sprzęt/urządzenia będą fabrycznie nowe i nieużywane.</w:t>
      </w:r>
    </w:p>
    <w:p w14:paraId="2338ED8D" w14:textId="77777777" w:rsidR="00161A37" w:rsidRPr="00161A37" w:rsidRDefault="00161A37" w:rsidP="00161A37">
      <w:pPr>
        <w:suppressAutoHyphens w:val="0"/>
        <w:spacing w:after="0"/>
        <w:rPr>
          <w:rFonts w:ascii="Arial" w:eastAsia="Calibri" w:hAnsi="Arial" w:cs="Arial"/>
          <w:sz w:val="24"/>
          <w:szCs w:val="24"/>
          <w:lang w:eastAsia="en-US"/>
        </w:rPr>
      </w:pPr>
      <w:r w:rsidRPr="00161A37">
        <w:rPr>
          <w:rFonts w:ascii="Arial" w:eastAsia="Calibri" w:hAnsi="Arial" w:cs="Arial"/>
          <w:sz w:val="24"/>
          <w:szCs w:val="24"/>
          <w:lang w:eastAsia="en-US"/>
        </w:rPr>
        <w:t>4.</w:t>
      </w:r>
      <w:r w:rsidRPr="00161A37">
        <w:rPr>
          <w:rFonts w:ascii="Arial" w:eastAsia="Calibri" w:hAnsi="Arial" w:cs="Arial"/>
          <w:bCs/>
          <w:sz w:val="24"/>
          <w:szCs w:val="24"/>
          <w:lang w:eastAsia="en-US"/>
        </w:rPr>
        <w:t>Wykonawca przed zawarciem umowy</w:t>
      </w:r>
      <w:r w:rsidRPr="00161A37">
        <w:rPr>
          <w:rFonts w:ascii="Arial" w:eastAsia="Calibri" w:hAnsi="Arial" w:cs="Arial"/>
          <w:sz w:val="24"/>
          <w:szCs w:val="24"/>
          <w:lang w:eastAsia="en-US"/>
        </w:rPr>
        <w:t xml:space="preserve"> przedłoży  szczegółowe kosztorysy ofertowe. </w:t>
      </w:r>
    </w:p>
    <w:p w14:paraId="59FE0F1D" w14:textId="77777777" w:rsidR="00161A37" w:rsidRPr="00161A37" w:rsidRDefault="00161A37" w:rsidP="00161A37">
      <w:pPr>
        <w:suppressAutoHyphens w:val="0"/>
        <w:spacing w:after="0"/>
        <w:rPr>
          <w:rFonts w:ascii="Arial" w:eastAsia="Calibri" w:hAnsi="Arial" w:cs="Arial"/>
          <w:sz w:val="24"/>
          <w:szCs w:val="24"/>
          <w:lang w:eastAsia="en-US"/>
        </w:rPr>
      </w:pPr>
      <w:r w:rsidRPr="00161A37">
        <w:rPr>
          <w:rFonts w:ascii="Arial" w:eastAsia="Calibri" w:hAnsi="Arial" w:cs="Arial"/>
          <w:sz w:val="24"/>
          <w:szCs w:val="24"/>
          <w:lang w:eastAsia="en-US"/>
        </w:rPr>
        <w:t>5.Wykonawca w terminie 7 dni od dnia podpisania umowy przedłoży Zamawiającemu sporządzony przez Wykonawcę plan bioz.</w:t>
      </w:r>
    </w:p>
    <w:p w14:paraId="6213E3CE" w14:textId="568C25B2" w:rsidR="009433E3" w:rsidRPr="000A7D30" w:rsidRDefault="00161A37" w:rsidP="000A7D30">
      <w:pPr>
        <w:suppressAutoHyphens w:val="0"/>
        <w:spacing w:after="0"/>
        <w:rPr>
          <w:rFonts w:ascii="Arial" w:eastAsia="Calibri" w:hAnsi="Arial" w:cs="Arial"/>
          <w:sz w:val="24"/>
          <w:szCs w:val="24"/>
          <w:lang w:eastAsia="en-US"/>
        </w:rPr>
      </w:pPr>
      <w:r w:rsidRPr="00161A37">
        <w:rPr>
          <w:rFonts w:ascii="Arial" w:eastAsia="Calibri" w:hAnsi="Arial" w:cs="Arial"/>
          <w:sz w:val="24"/>
          <w:szCs w:val="24"/>
          <w:lang w:eastAsia="en-US"/>
        </w:rPr>
        <w:t xml:space="preserve">6.Wykonawca oświadcza, że zapoznał się z warunkami realizacji zamówienia publicznego. Przedmiot umowy przyjmuje do realizacji bez zastrzeżeń i wykona zakres prac zgodnie z zasadami wiedzy i sztuki budowlanej za wynagrodzeniem określonym w ofercie.      </w:t>
      </w:r>
    </w:p>
    <w:p w14:paraId="24922C05" w14:textId="32E2C95B" w:rsidR="0059013D" w:rsidRDefault="0059013D" w:rsidP="0059013D">
      <w:pPr>
        <w:suppressAutoHyphens w:val="0"/>
        <w:contextualSpacing/>
        <w:jc w:val="both"/>
        <w:rPr>
          <w:rFonts w:asciiTheme="majorHAnsi" w:eastAsia="Calibri" w:hAnsiTheme="majorHAnsi" w:cstheme="majorHAnsi"/>
          <w:b/>
          <w:bCs/>
          <w:sz w:val="24"/>
          <w:szCs w:val="24"/>
          <w:lang w:eastAsia="en-US"/>
        </w:rPr>
      </w:pPr>
      <w:r w:rsidRPr="00DE15F0">
        <w:rPr>
          <w:rFonts w:asciiTheme="majorHAnsi" w:eastAsia="Calibri" w:hAnsiTheme="majorHAnsi" w:cstheme="majorHAnsi"/>
          <w:b/>
          <w:bCs/>
          <w:sz w:val="24"/>
          <w:szCs w:val="24"/>
          <w:lang w:eastAsia="en-US"/>
        </w:rPr>
        <w:t>3.</w:t>
      </w:r>
      <w:r w:rsidR="000A7D30">
        <w:rPr>
          <w:rFonts w:asciiTheme="majorHAnsi" w:eastAsia="Calibri" w:hAnsiTheme="majorHAnsi" w:cstheme="majorHAnsi"/>
          <w:b/>
          <w:bCs/>
          <w:sz w:val="24"/>
          <w:szCs w:val="24"/>
          <w:lang w:eastAsia="en-US"/>
        </w:rPr>
        <w:t>3</w:t>
      </w:r>
      <w:r w:rsidRPr="00DE15F0">
        <w:rPr>
          <w:rFonts w:asciiTheme="majorHAnsi" w:eastAsia="Calibri" w:hAnsiTheme="majorHAnsi" w:cstheme="majorHAnsi"/>
          <w:b/>
          <w:bCs/>
          <w:sz w:val="24"/>
          <w:szCs w:val="24"/>
          <w:lang w:eastAsia="en-US"/>
        </w:rPr>
        <w:t xml:space="preserve">. Powody niedokonania podziału zamówienia na części:   </w:t>
      </w:r>
    </w:p>
    <w:p w14:paraId="739D839E" w14:textId="1A0F6869" w:rsidR="009D055D" w:rsidRPr="009D055D" w:rsidRDefault="009D055D" w:rsidP="009D055D">
      <w:pPr>
        <w:suppressAutoHyphens w:val="0"/>
        <w:contextualSpacing/>
        <w:jc w:val="both"/>
        <w:rPr>
          <w:rFonts w:ascii="Arial" w:eastAsia="Calibri" w:hAnsi="Arial" w:cs="Arial"/>
          <w:sz w:val="24"/>
          <w:szCs w:val="24"/>
          <w:lang w:eastAsia="en-US"/>
        </w:rPr>
      </w:pPr>
      <w:r w:rsidRPr="009D055D">
        <w:rPr>
          <w:rFonts w:ascii="Arial" w:eastAsia="Calibri" w:hAnsi="Arial" w:cs="Arial"/>
          <w:sz w:val="24"/>
          <w:szCs w:val="24"/>
          <w:lang w:eastAsia="en-US"/>
        </w:rPr>
        <w:t>Zakres i charakter zamówienia wykluczają jego podział na części z przyczyn technicznych, organizacyjnych, ekonomicznych i celowościowych. Zamawiający, po przeanalizowaniu zakresu zamówienia, a także analizy potencjalnych Wykonawców, którzy biorą udział w tego</w:t>
      </w:r>
      <w:r>
        <w:rPr>
          <w:rFonts w:ascii="Arial" w:eastAsia="Calibri" w:hAnsi="Arial" w:cs="Arial"/>
          <w:sz w:val="24"/>
          <w:szCs w:val="24"/>
          <w:lang w:eastAsia="en-US"/>
        </w:rPr>
        <w:t xml:space="preserve"> </w:t>
      </w:r>
      <w:r w:rsidRPr="009D055D">
        <w:rPr>
          <w:rFonts w:ascii="Arial" w:eastAsia="Calibri" w:hAnsi="Arial" w:cs="Arial"/>
          <w:sz w:val="24"/>
          <w:szCs w:val="24"/>
          <w:lang w:eastAsia="en-US"/>
        </w:rPr>
        <w:t>rodzaju zamówieniach (małe i średnie przedsiębiorstwa) uznał, iż podział zamówienia groziłby ograniczeniem konkurencji, nadmiernymi trudnościami technicznymi, a potrzeba skoordynowania działań różnych wykonawców realizujących poszczególne części zamówienia mogłaby poważnie zagrozić właściwemu wykonaniu zamówienia.</w:t>
      </w:r>
    </w:p>
    <w:p w14:paraId="0247A5EB" w14:textId="7CCF3756" w:rsidR="00D80B68" w:rsidRPr="00D80B68" w:rsidRDefault="009D055D" w:rsidP="009D055D">
      <w:pPr>
        <w:suppressAutoHyphens w:val="0"/>
        <w:contextualSpacing/>
        <w:jc w:val="both"/>
        <w:rPr>
          <w:rFonts w:ascii="Arial" w:eastAsia="Calibri" w:hAnsi="Arial" w:cs="Arial"/>
          <w:sz w:val="24"/>
          <w:szCs w:val="24"/>
          <w:lang w:eastAsia="en-US"/>
        </w:rPr>
      </w:pPr>
      <w:r w:rsidRPr="009D055D">
        <w:rPr>
          <w:rFonts w:ascii="Arial" w:eastAsia="Calibri" w:hAnsi="Arial" w:cs="Arial"/>
          <w:sz w:val="24"/>
          <w:szCs w:val="24"/>
          <w:lang w:eastAsia="en-US"/>
        </w:rPr>
        <w:t>Ponadto ewentualny podział zamówienia na części spowodowałby nadmierne trudności techniczne oraz ryzyko nienależytego wykonania przedmiotowego zamówienia wskutek konieczności wykonania dodatkowego świadczenia, polegającego na koordynacji działań różnych Wykonawców realizujących poszczególne części zamówienia. Nierozdzielenie zadania przyczyni się do lepszej organizacji prac, sprawniejszej koordynacji nadzoru, a dodatkowo pozwoli otrzymać jedną gwarancję wykonania na całość robót.</w:t>
      </w:r>
    </w:p>
    <w:p w14:paraId="641698DD" w14:textId="3B2CABEB" w:rsidR="0059013D" w:rsidRDefault="0059013D" w:rsidP="0059013D">
      <w:pPr>
        <w:spacing w:before="20" w:after="20"/>
        <w:ind w:right="567"/>
        <w:rPr>
          <w:rFonts w:ascii="Arial" w:hAnsi="Arial" w:cs="Arial"/>
          <w:b/>
          <w:sz w:val="24"/>
          <w:szCs w:val="24"/>
          <w:lang w:eastAsia="en-US"/>
        </w:rPr>
      </w:pPr>
      <w:r w:rsidRPr="00DE15F0">
        <w:rPr>
          <w:rFonts w:ascii="Arial" w:hAnsi="Arial" w:cs="Arial"/>
          <w:b/>
          <w:sz w:val="24"/>
          <w:szCs w:val="24"/>
          <w:lang w:eastAsia="en-US"/>
        </w:rPr>
        <w:t>3.</w:t>
      </w:r>
      <w:r w:rsidR="000A7D30">
        <w:rPr>
          <w:rFonts w:ascii="Arial" w:hAnsi="Arial" w:cs="Arial"/>
          <w:b/>
          <w:sz w:val="24"/>
          <w:szCs w:val="24"/>
          <w:lang w:eastAsia="en-US"/>
        </w:rPr>
        <w:t>4</w:t>
      </w:r>
      <w:r w:rsidRPr="00DE15F0">
        <w:rPr>
          <w:rFonts w:ascii="Arial" w:hAnsi="Arial" w:cs="Arial"/>
          <w:b/>
          <w:sz w:val="24"/>
          <w:szCs w:val="24"/>
          <w:lang w:eastAsia="en-US"/>
        </w:rPr>
        <w:t>.</w:t>
      </w:r>
      <w:r w:rsidRPr="00DE15F0">
        <w:rPr>
          <w:b/>
        </w:rPr>
        <w:t xml:space="preserve"> </w:t>
      </w:r>
      <w:r w:rsidRPr="00DE15F0">
        <w:rPr>
          <w:rFonts w:ascii="Arial" w:hAnsi="Arial" w:cs="Arial"/>
          <w:b/>
          <w:sz w:val="24"/>
          <w:szCs w:val="24"/>
          <w:lang w:eastAsia="en-US"/>
        </w:rPr>
        <w:t xml:space="preserve">Wymagania w zakresie zatrudnienia na podstawie stosunku pracy, w okolicznościach, o których mowa w art. 95 </w:t>
      </w:r>
      <w:proofErr w:type="spellStart"/>
      <w:r w:rsidRPr="00DE15F0">
        <w:rPr>
          <w:rFonts w:ascii="Arial" w:hAnsi="Arial" w:cs="Arial"/>
          <w:b/>
          <w:sz w:val="24"/>
          <w:szCs w:val="24"/>
          <w:lang w:eastAsia="en-US"/>
        </w:rPr>
        <w:t>Pzp</w:t>
      </w:r>
      <w:proofErr w:type="spellEnd"/>
    </w:p>
    <w:p w14:paraId="54965BF0"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1. Zamawiający wymaga aby Wykonawca oraz każdy jego podwykonawca (jak i dalsi podwykonawcy), w związku z zastosowaniem klauzuli społecznej na podstawie art. 95 ustawy </w:t>
      </w:r>
      <w:proofErr w:type="spellStart"/>
      <w:r w:rsidRPr="00487EF7">
        <w:rPr>
          <w:rFonts w:ascii="Arial" w:hAnsi="Arial" w:cs="Arial"/>
          <w:bCs/>
          <w:sz w:val="24"/>
          <w:szCs w:val="24"/>
          <w:lang w:eastAsia="en-US"/>
        </w:rPr>
        <w:t>Pzp</w:t>
      </w:r>
      <w:proofErr w:type="spellEnd"/>
      <w:r w:rsidRPr="00487EF7">
        <w:rPr>
          <w:rFonts w:ascii="Arial" w:hAnsi="Arial" w:cs="Arial"/>
          <w:bCs/>
          <w:sz w:val="24"/>
          <w:szCs w:val="24"/>
          <w:lang w:eastAsia="en-US"/>
        </w:rPr>
        <w:t xml:space="preserve">, do zatrudnienia na podstawie umowy o pracę osób wykonujących czynności w zakresie realizacji zamówienia w sposób określony w art. 22 § 1 ustawy z 26 czerwca 1974 r. – Kodeks pracy, tj. pracowników wykonujących następujące czynności: </w:t>
      </w:r>
    </w:p>
    <w:p w14:paraId="2751DBE8"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roboty związane z montażem wyposażenia placu zabaw przez cały okres wykonywania tych czynności. </w:t>
      </w:r>
    </w:p>
    <w:p w14:paraId="0A6E2555"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2. W odniesieniu do osób wymienionych w pkt 1, Zamawiający wymaga udokumentowania przez Wykonawcę, w terminie 60 dni od dnia zawarcia umowy faktu zatrudniania na podstawie umowy o pracę, poprzez przedłożenie Zamawiającemu: </w:t>
      </w:r>
    </w:p>
    <w:p w14:paraId="3E9ADD62"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oświadczenia zatrudnionego pracownika, lub </w:t>
      </w:r>
    </w:p>
    <w:p w14:paraId="562BD895"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oświadczenia Wykonawcy lub podwykonawcy o zatrudnieniu pracownika na podstawie umowy o pracę, lub </w:t>
      </w:r>
    </w:p>
    <w:p w14:paraId="6B20C01E"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poświadczonej za zgodność z oryginałem kopii umowy o pracę zatrudnionego pracownika, lub </w:t>
      </w:r>
    </w:p>
    <w:p w14:paraId="62771FA1"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innych dokumentów </w:t>
      </w:r>
    </w:p>
    <w:p w14:paraId="0F055083"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zawierających informacje, w tym dane osobowe, niezbędne do weryfikacji zatrudnienia na podstawie umowy o pracę, w szczególności imię i nazwisko zatrudnionego pracownika, datę zawarcia umowy o pracę, rodzaj umowy o pracę i zakres obowiązków pracownika. Dokumenty opisane wyżej winny być przedstawione zachowaniem aktualnie obowiązujących przepisów Prawa o ochronie danych osobowych. </w:t>
      </w:r>
    </w:p>
    <w:p w14:paraId="59EE7014"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3. W przypadku zmiany osób zatrudnionych przez Wykonawcę do wykonywania czynności, o których mowa w pkt 1, Wykonawca jest zobowiązany do przedłożenia stosownych dokumentów, o których mowa w pkt 2 i dotyczących nowego pracownika, w terminie 5 dni od dnia rozpoczęcia wykonywania przez tę osobę czynności, o których mowa w pkt 1. </w:t>
      </w:r>
    </w:p>
    <w:p w14:paraId="2B4E9BD7"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4. Zamawiający zastrzega sobie prawo do wykonywania czynności kontrolnych wobec Wykonawcy odnośnie spełniania przez Wykonawcę lub podwykonawcę wymogu zatrudnienia na podstawie umowy o pracę osób wykonujących czynności, o których mowa w pkt 1, w całym okresie obowiązywania umowy. Zamawiający jest w szczególności uprawniony do żądania: </w:t>
      </w:r>
    </w:p>
    <w:p w14:paraId="01BD4227"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aktualnych oświadczeń i dokumentów, o których mowa w pkt 2 </w:t>
      </w:r>
    </w:p>
    <w:p w14:paraId="549F8ABD"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wyjaśnień w przypadku wątpliwości w zakresie potwierdzenia spełniania wymogu, o którym mowa w pkt. 1 </w:t>
      </w:r>
    </w:p>
    <w:p w14:paraId="079A53D3"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5. Sankcje z tytułu niespełnienia wymagań związanych z zatrudnianiem osób: </w:t>
      </w:r>
    </w:p>
    <w:p w14:paraId="468E83FE" w14:textId="77777777" w:rsidR="00487EF7" w:rsidRPr="00487EF7" w:rsidRDefault="00487EF7" w:rsidP="00487EF7">
      <w:pPr>
        <w:spacing w:before="20" w:after="20"/>
        <w:ind w:right="567"/>
        <w:rPr>
          <w:rFonts w:ascii="Arial" w:hAnsi="Arial" w:cs="Arial"/>
          <w:bCs/>
          <w:sz w:val="24"/>
          <w:szCs w:val="24"/>
          <w:lang w:eastAsia="en-US"/>
        </w:rPr>
      </w:pPr>
      <w:bookmarkStart w:id="4" w:name="_Hlk131077261"/>
      <w:r w:rsidRPr="00487EF7">
        <w:rPr>
          <w:rFonts w:ascii="Arial" w:hAnsi="Arial" w:cs="Arial"/>
          <w:bCs/>
          <w:sz w:val="24"/>
          <w:szCs w:val="24"/>
          <w:lang w:eastAsia="en-US"/>
        </w:rPr>
        <w:t xml:space="preserve">▪ za każdy przypadek odmowy przedłożenia Zamawiającemu do wglądu lub nieprzedłużenie w terminie do wglądu któregokolwiek z dowodów określonych w specyfikacji warunków zamówienia w celu potwierdzenia spełnienia wymogu zatrudnienia przez Wykonawcę lub jego każdego podwykonawcę (jak i dalszych podwykonawców) na podstawie umowy o pracę osób wykonujących prace wskazane w specyfikacji warunków zamówienia, w wysokości 0,5 % wynagrodzenia określonego w § 6 ust. 2 umowy. </w:t>
      </w:r>
    </w:p>
    <w:p w14:paraId="0E410727" w14:textId="76282792" w:rsidR="00D80B68" w:rsidRPr="00D80B68" w:rsidRDefault="00487EF7" w:rsidP="0059013D">
      <w:pPr>
        <w:spacing w:before="20" w:after="20"/>
        <w:ind w:right="567"/>
        <w:rPr>
          <w:rFonts w:ascii="Arial" w:hAnsi="Arial" w:cs="Arial"/>
          <w:bCs/>
          <w:sz w:val="24"/>
          <w:szCs w:val="24"/>
          <w:lang w:eastAsia="en-US"/>
        </w:rPr>
      </w:pPr>
      <w:r w:rsidRPr="00487EF7">
        <w:rPr>
          <w:rFonts w:ascii="Arial" w:hAnsi="Arial" w:cs="Arial"/>
          <w:bCs/>
          <w:sz w:val="24"/>
          <w:szCs w:val="24"/>
          <w:lang w:eastAsia="en-US"/>
        </w:rPr>
        <w:t>▪ za każdy przypadek nie spełnienia wymogu zatrudnienia przez Wykonawcę lub jego każdego podwykonawcę (jak i dalszych podwykonawców) na podstawie umowy o pracę osób wykonujących prace wskazane w specyfikacji warunków zamówienia, w wysokości 0,1% wynagrodzenia określonego w § 6 ust.2 umowy.</w:t>
      </w:r>
      <w:bookmarkEnd w:id="4"/>
    </w:p>
    <w:p w14:paraId="1DC0697D" w14:textId="21BEAC2C" w:rsidR="00D80B68"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A7D30">
        <w:rPr>
          <w:rFonts w:ascii="Arial" w:hAnsi="Arial" w:cs="Arial"/>
          <w:bCs/>
          <w:sz w:val="24"/>
          <w:szCs w:val="24"/>
          <w:lang w:eastAsia="en-US"/>
        </w:rPr>
        <w:t>5</w:t>
      </w:r>
      <w:r>
        <w:rPr>
          <w:rFonts w:ascii="Arial" w:hAnsi="Arial" w:cs="Arial"/>
          <w:bCs/>
          <w:sz w:val="24"/>
          <w:szCs w:val="24"/>
          <w:lang w:eastAsia="en-US"/>
        </w:rPr>
        <w:t xml:space="preserve">. </w:t>
      </w:r>
      <w:r w:rsidRPr="00690622">
        <w:rPr>
          <w:rFonts w:ascii="Arial" w:hAnsi="Arial" w:cs="Arial"/>
          <w:bCs/>
          <w:sz w:val="24"/>
          <w:szCs w:val="24"/>
          <w:lang w:eastAsia="en-US"/>
        </w:rPr>
        <w:t xml:space="preserve">Zamawiający w oparciu o art. 100 ust. 1 ustawy </w:t>
      </w:r>
      <w:proofErr w:type="spellStart"/>
      <w:r w:rsidRPr="00690622">
        <w:rPr>
          <w:rFonts w:ascii="Arial" w:hAnsi="Arial" w:cs="Arial"/>
          <w:bCs/>
          <w:sz w:val="24"/>
          <w:szCs w:val="24"/>
          <w:lang w:eastAsia="en-US"/>
        </w:rPr>
        <w:t>Pzp</w:t>
      </w:r>
      <w:proofErr w:type="spellEnd"/>
      <w:r w:rsidRPr="00690622">
        <w:rPr>
          <w:rFonts w:ascii="Arial" w:hAnsi="Arial" w:cs="Arial"/>
          <w:bCs/>
          <w:sz w:val="24"/>
          <w:szCs w:val="24"/>
          <w:lang w:eastAsia="en-US"/>
        </w:rPr>
        <w:t xml:space="preserve"> wymaga, aby prowadzone roboty/usługi umożliwiły swobodne i bezpieczne poruszanie się osobom niepełnosprawnym (sposób realizacji roboty winien zapewniać w pełni dostępność i bezpieczeństwo tym osobom). </w:t>
      </w:r>
    </w:p>
    <w:p w14:paraId="45B5DA80" w14:textId="69D09F0C" w:rsidR="009D055D" w:rsidRPr="009D055D" w:rsidRDefault="0059013D" w:rsidP="009D055D">
      <w:pPr>
        <w:spacing w:before="20" w:after="20"/>
        <w:ind w:right="567"/>
        <w:rPr>
          <w:rFonts w:ascii="Arial" w:hAnsi="Arial" w:cs="Arial"/>
          <w:b/>
          <w:sz w:val="24"/>
          <w:szCs w:val="24"/>
          <w:lang w:eastAsia="en-US"/>
        </w:rPr>
      </w:pPr>
      <w:r w:rsidRPr="009D055D">
        <w:rPr>
          <w:rFonts w:ascii="Arial" w:hAnsi="Arial" w:cs="Arial"/>
          <w:bCs/>
          <w:sz w:val="24"/>
          <w:szCs w:val="24"/>
          <w:lang w:eastAsia="en-US"/>
        </w:rPr>
        <w:t>3.</w:t>
      </w:r>
      <w:r w:rsidR="000A7D30">
        <w:rPr>
          <w:rFonts w:ascii="Arial" w:hAnsi="Arial" w:cs="Arial"/>
          <w:bCs/>
          <w:sz w:val="24"/>
          <w:szCs w:val="24"/>
          <w:lang w:eastAsia="en-US"/>
        </w:rPr>
        <w:t>6</w:t>
      </w:r>
      <w:r w:rsidRPr="009D055D">
        <w:rPr>
          <w:rFonts w:ascii="Arial" w:hAnsi="Arial" w:cs="Arial"/>
          <w:bCs/>
          <w:sz w:val="24"/>
          <w:szCs w:val="24"/>
          <w:lang w:eastAsia="en-US"/>
        </w:rPr>
        <w:t>.</w:t>
      </w:r>
      <w:r w:rsidR="009D055D" w:rsidRPr="009D055D">
        <w:rPr>
          <w:b/>
        </w:rPr>
        <w:t xml:space="preserve"> </w:t>
      </w:r>
      <w:r w:rsidR="009D055D" w:rsidRPr="009D055D">
        <w:rPr>
          <w:rFonts w:ascii="Arial" w:hAnsi="Arial" w:cs="Arial"/>
          <w:b/>
          <w:sz w:val="24"/>
          <w:szCs w:val="24"/>
          <w:lang w:eastAsia="en-US"/>
        </w:rPr>
        <w:t>Równoważność materiałów i urządzeń.</w:t>
      </w:r>
    </w:p>
    <w:p w14:paraId="21ED12C0" w14:textId="61186AB1"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1. W przypadku, gdy Zamawiający dokonał opisu przedmiotu zamówienia przez wskazanie nazw własnych wyrobów lub producenta, znaków towarowych, patentów lub pochodzenia, to należy rozumieć, że dopuszcza się zastosowanie rozwiązań równoważnych.</w:t>
      </w:r>
    </w:p>
    <w:p w14:paraId="1EF51BE1" w14:textId="60D18642"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2. Zamawiający dopuszcza zastosowanie równoważnych materiałów do materiałów wymienionych w dokumentacji projektowej, przedmiarach robót i szczegółowych specyfikacjach technicznych pod warunkiem, że materiały równoważne będą posiadały, co najmniej takie same parametry techniczne jak materiały wymienione w w/w dokumentach.</w:t>
      </w:r>
    </w:p>
    <w:p w14:paraId="3C3B4F32" w14:textId="47ACEBA4"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3. Na Wykonawcy spoczywa obowiązek wykazania, że zaoferowane dostawy (materiały budowlane i urządzenia), usługi lub roboty budowlane spełniają wymagania Zamawiającego.</w:t>
      </w:r>
    </w:p>
    <w:p w14:paraId="4A59FD71" w14:textId="0660DAAD"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4. Wszelkie materiały i urządzenia (produkty) pochodzące od konkretnych producentów określają minimalne parametry jakościowe i cechy użytkowe jakim muszą one odpowiadać aby spełniać wymagania stawiane przez</w:t>
      </w:r>
      <w:r>
        <w:rPr>
          <w:rFonts w:ascii="Arial" w:hAnsi="Arial" w:cs="Arial"/>
          <w:sz w:val="24"/>
          <w:szCs w:val="24"/>
        </w:rPr>
        <w:t xml:space="preserve"> </w:t>
      </w:r>
      <w:r w:rsidRPr="009D055D">
        <w:rPr>
          <w:rFonts w:ascii="Arial" w:hAnsi="Arial" w:cs="Arial"/>
          <w:sz w:val="24"/>
          <w:szCs w:val="24"/>
        </w:rPr>
        <w:t>Zamawiającego i stanowią jedynie wzorzec jakościowy przedmiotu zamówienia.</w:t>
      </w:r>
    </w:p>
    <w:p w14:paraId="795CAE71" w14:textId="6AE9C90C"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5. W przypadku gdy Zamawiający dokonał opisu przedmiotu zamówienia w odniesieniu do norm, ocen technicznych, specyfikacji technicznych i systemów referencji technicznych to należy rozumieć, że dopuszcza się zastosowanie rozwiązań równoważnych pod warunkiem, że Wykonawca udowodni w ofercie, w szczególności za pomocą przedmiotowych środków dowodowych, że proponowane rozwiązania w równoważnym stopniu spełniają wymagania określone w opisie przedmiotu zamówienia.</w:t>
      </w:r>
    </w:p>
    <w:p w14:paraId="739D0F72" w14:textId="480FEC15"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6. Przez zapis dotyczący minimalnych wymagań parametrów jakościowych Zamawiający rozumie wymagania dotyczące produktów określone w ogólnie dostępnych źródłach tj. katalogach, publikacjach, stronach internetowych producentów. Wprowadzenie przykładowych nazw producenta ma na celu jedynie doprecyzowanie poziomu oczekiwań Zamawiającego w stosunku do określonego rozwiązania. Tak więc posługiwanie się nazwami producentów czy produktów ma wyłącznie charakter przykładowy. Zamawiający przy opisie przedmiotu zamówienia wskazując oznaczenie konkretnego producenta-dostawcy lub wskazując konkretny produkt, dopuszcza jednocześnie produkty równoważne o parametrach jakościowych i cechach użytkowych, co najmniej na poziomie parametrów wskazanego produktu, uznając tym samym każdy produkt o wskazanych parametrach lub lepszych. W takiej sytuacji Zamawiający wymaga złożenia stosownych dokumentów, uwiarygodniających te produkty (materiały lub urządzenia).</w:t>
      </w:r>
    </w:p>
    <w:p w14:paraId="10FD5C3F" w14:textId="2884CC2B" w:rsidR="009D055D" w:rsidRPr="00A62688" w:rsidRDefault="009D055D" w:rsidP="009D055D">
      <w:pPr>
        <w:spacing w:before="20" w:after="20"/>
        <w:ind w:right="567"/>
        <w:rPr>
          <w:rFonts w:ascii="Arial" w:hAnsi="Arial" w:cs="Arial"/>
          <w:sz w:val="24"/>
          <w:szCs w:val="24"/>
        </w:rPr>
      </w:pPr>
      <w:r w:rsidRPr="009D055D">
        <w:rPr>
          <w:rFonts w:ascii="Arial" w:hAnsi="Arial" w:cs="Arial"/>
          <w:sz w:val="24"/>
          <w:szCs w:val="24"/>
        </w:rPr>
        <w:t>7. W przypadku, gdy Wykonawca nie złoży w ofercie dokumentów dotyczących zastosowania innych produktów (materiałów i urządzeń), to rozumie się przez to, że</w:t>
      </w:r>
      <w:r>
        <w:rPr>
          <w:rFonts w:ascii="Arial" w:hAnsi="Arial" w:cs="Arial"/>
          <w:sz w:val="24"/>
          <w:szCs w:val="24"/>
        </w:rPr>
        <w:t xml:space="preserve"> </w:t>
      </w:r>
      <w:r w:rsidRPr="009D055D">
        <w:rPr>
          <w:rFonts w:ascii="Arial" w:hAnsi="Arial" w:cs="Arial"/>
          <w:sz w:val="24"/>
          <w:szCs w:val="24"/>
        </w:rPr>
        <w:t>do kalkulacji ceny ujęto produkty zaproponowane w dokumentacji projektowej. W związku z tym Wykonawca jest zobowiązany zastosować do wykonania zamówienia materiały lub urządzenia lub rozwiązania zaproponowane w dokumentacji projektowej. Przez parametry rozumie się funkcjonalność, przeznaczenie, kolorystykę, strukturę, materiały, kształt, wielkość wytrzymałość, bezpieczeństwo.</w:t>
      </w:r>
    </w:p>
    <w:p w14:paraId="76BC2610" w14:textId="5D2E16A8" w:rsidR="0059013D" w:rsidRPr="009D055D" w:rsidRDefault="0059013D" w:rsidP="0059013D">
      <w:pPr>
        <w:spacing w:before="20" w:after="20"/>
        <w:ind w:right="567"/>
        <w:rPr>
          <w:rFonts w:ascii="Arial" w:hAnsi="Arial" w:cs="Arial"/>
          <w:bCs/>
          <w:sz w:val="24"/>
          <w:szCs w:val="24"/>
          <w:lang w:eastAsia="en-US"/>
        </w:rPr>
      </w:pPr>
      <w:r w:rsidRPr="009D055D">
        <w:rPr>
          <w:rFonts w:ascii="Arial" w:hAnsi="Arial" w:cs="Arial"/>
          <w:bCs/>
          <w:sz w:val="24"/>
          <w:szCs w:val="24"/>
          <w:lang w:eastAsia="en-US"/>
        </w:rPr>
        <w:t>3.</w:t>
      </w:r>
      <w:r w:rsidR="000A7D30">
        <w:rPr>
          <w:rFonts w:ascii="Arial" w:hAnsi="Arial" w:cs="Arial"/>
          <w:bCs/>
          <w:sz w:val="24"/>
          <w:szCs w:val="24"/>
          <w:lang w:eastAsia="en-US"/>
        </w:rPr>
        <w:t>7</w:t>
      </w:r>
      <w:r w:rsidRPr="009D055D">
        <w:rPr>
          <w:rFonts w:ascii="Arial" w:hAnsi="Arial" w:cs="Arial"/>
          <w:bCs/>
          <w:sz w:val="24"/>
          <w:szCs w:val="24"/>
          <w:lang w:eastAsia="en-US"/>
        </w:rPr>
        <w:t xml:space="preserve">. </w:t>
      </w:r>
      <w:r w:rsidRPr="009D055D">
        <w:rPr>
          <w:rFonts w:ascii="Arial" w:hAnsi="Arial" w:cs="Arial"/>
          <w:sz w:val="24"/>
          <w:szCs w:val="24"/>
          <w:lang w:eastAsia="en-US"/>
        </w:rPr>
        <w:t>Długość okresu gwarancji jakości na roboty budowlane oraz zamontowane materiały i urządzenia wynosi od 60 miesięcy (termin m</w:t>
      </w:r>
      <w:r w:rsidR="009D055D" w:rsidRPr="009D055D">
        <w:rPr>
          <w:rFonts w:ascii="Arial" w:hAnsi="Arial" w:cs="Arial"/>
          <w:sz w:val="24"/>
          <w:szCs w:val="24"/>
          <w:lang w:eastAsia="en-US"/>
        </w:rPr>
        <w:t>inimalny</w:t>
      </w:r>
      <w:r w:rsidRPr="009D055D">
        <w:rPr>
          <w:rFonts w:ascii="Arial" w:hAnsi="Arial" w:cs="Arial"/>
          <w:sz w:val="24"/>
          <w:szCs w:val="24"/>
          <w:lang w:eastAsia="en-US"/>
        </w:rPr>
        <w:t>) (Uwaga: okres gwarancji jakości na wykonane roboty budowlane oraz dostarczone i wbudowane materiały stanowi kryterium oceny ofert,);</w:t>
      </w:r>
      <w:r w:rsidRPr="009D055D">
        <w:rPr>
          <w:rFonts w:ascii="Arial" w:hAnsi="Arial" w:cs="Arial"/>
          <w:b/>
          <w:bCs/>
          <w:sz w:val="24"/>
          <w:szCs w:val="24"/>
          <w:lang w:eastAsia="en-US"/>
        </w:rPr>
        <w:t xml:space="preserve"> </w:t>
      </w:r>
    </w:p>
    <w:p w14:paraId="2B0D30A5" w14:textId="36A02D10" w:rsidR="0059013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A7D30">
        <w:rPr>
          <w:rFonts w:ascii="Arial" w:hAnsi="Arial" w:cs="Arial"/>
          <w:bCs/>
          <w:sz w:val="24"/>
          <w:szCs w:val="24"/>
          <w:lang w:eastAsia="en-US"/>
        </w:rPr>
        <w:t>8</w:t>
      </w:r>
      <w:r>
        <w:rPr>
          <w:rFonts w:ascii="Arial" w:hAnsi="Arial" w:cs="Arial"/>
          <w:bCs/>
          <w:sz w:val="24"/>
          <w:szCs w:val="24"/>
          <w:lang w:eastAsia="en-US"/>
        </w:rPr>
        <w:t>.</w:t>
      </w:r>
      <w:r w:rsidRPr="00EB2B65">
        <w:rPr>
          <w:rFonts w:ascii="Arial" w:hAnsi="Arial" w:cs="Arial"/>
          <w:bCs/>
          <w:sz w:val="24"/>
          <w:szCs w:val="24"/>
          <w:lang w:eastAsia="en-US"/>
        </w:rPr>
        <w:t xml:space="preserve"> Rękojmia za wady fizyczne rob</w:t>
      </w:r>
      <w:r>
        <w:rPr>
          <w:rFonts w:ascii="Arial" w:hAnsi="Arial" w:cs="Arial"/>
          <w:bCs/>
          <w:sz w:val="24"/>
          <w:szCs w:val="24"/>
          <w:lang w:eastAsia="en-US"/>
        </w:rPr>
        <w:t>ó</w:t>
      </w:r>
      <w:r w:rsidRPr="00EB2B65">
        <w:rPr>
          <w:rFonts w:ascii="Arial" w:hAnsi="Arial" w:cs="Arial"/>
          <w:bCs/>
          <w:sz w:val="24"/>
          <w:szCs w:val="24"/>
          <w:lang w:eastAsia="en-US"/>
        </w:rPr>
        <w:t>t budowlanych udzielona jest na okres 60 miesięcy od daty odbioru ko</w:t>
      </w:r>
      <w:r>
        <w:rPr>
          <w:rFonts w:ascii="Arial" w:hAnsi="Arial" w:cs="Arial"/>
          <w:bCs/>
          <w:sz w:val="24"/>
          <w:szCs w:val="24"/>
          <w:lang w:eastAsia="en-US"/>
        </w:rPr>
        <w:t>ń</w:t>
      </w:r>
      <w:r w:rsidRPr="00EB2B65">
        <w:rPr>
          <w:rFonts w:ascii="Arial" w:hAnsi="Arial" w:cs="Arial"/>
          <w:bCs/>
          <w:sz w:val="24"/>
          <w:szCs w:val="24"/>
          <w:lang w:eastAsia="en-US"/>
        </w:rPr>
        <w:t>cowego rob</w:t>
      </w:r>
      <w:r>
        <w:rPr>
          <w:rFonts w:ascii="Arial" w:hAnsi="Arial" w:cs="Arial"/>
          <w:bCs/>
          <w:sz w:val="24"/>
          <w:szCs w:val="24"/>
          <w:lang w:eastAsia="en-US"/>
        </w:rPr>
        <w:t>ó</w:t>
      </w:r>
      <w:r w:rsidRPr="00EB2B65">
        <w:rPr>
          <w:rFonts w:ascii="Arial" w:hAnsi="Arial" w:cs="Arial"/>
          <w:bCs/>
          <w:sz w:val="24"/>
          <w:szCs w:val="24"/>
          <w:lang w:eastAsia="en-US"/>
        </w:rPr>
        <w:t>t</w:t>
      </w:r>
      <w:r>
        <w:rPr>
          <w:rFonts w:ascii="Arial" w:hAnsi="Arial" w:cs="Arial"/>
          <w:bCs/>
          <w:sz w:val="24"/>
          <w:szCs w:val="24"/>
          <w:lang w:eastAsia="en-US"/>
        </w:rPr>
        <w:t>.</w:t>
      </w:r>
      <w:r w:rsidRPr="00EB2B65">
        <w:rPr>
          <w:rFonts w:ascii="Arial" w:hAnsi="Arial" w:cs="Arial"/>
          <w:bCs/>
          <w:sz w:val="24"/>
          <w:szCs w:val="24"/>
          <w:lang w:eastAsia="en-US"/>
        </w:rPr>
        <w:t xml:space="preserve"> </w:t>
      </w:r>
    </w:p>
    <w:p w14:paraId="340FF518" w14:textId="6AE951A1" w:rsidR="0059013D" w:rsidRPr="00EB2B65"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A7D30">
        <w:rPr>
          <w:rFonts w:ascii="Arial" w:hAnsi="Arial" w:cs="Arial"/>
          <w:bCs/>
          <w:sz w:val="24"/>
          <w:szCs w:val="24"/>
          <w:lang w:eastAsia="en-US"/>
        </w:rPr>
        <w:t>9</w:t>
      </w:r>
      <w:r>
        <w:rPr>
          <w:rFonts w:ascii="Arial" w:hAnsi="Arial" w:cs="Arial"/>
          <w:bCs/>
          <w:sz w:val="24"/>
          <w:szCs w:val="24"/>
          <w:lang w:eastAsia="en-US"/>
        </w:rPr>
        <w:t xml:space="preserve">. </w:t>
      </w:r>
      <w:r w:rsidRPr="00EB2B65">
        <w:rPr>
          <w:rFonts w:ascii="Arial" w:hAnsi="Arial" w:cs="Arial"/>
          <w:bCs/>
          <w:sz w:val="24"/>
          <w:szCs w:val="24"/>
          <w:lang w:eastAsia="en-US"/>
        </w:rPr>
        <w:t xml:space="preserve">Okres rękojmi i gwarancji na wykonane roboty budowlane rozpoczyna się od daty zakończenia robót potwierdzonych bezusterkowym protokołem odbioru końcowego zakończenia robót i biegną równocześnie.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553F76DC" w14:textId="611CB497" w:rsidR="00892B4A"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2548FFE4" w14:textId="77777777" w:rsidR="0079748A" w:rsidRPr="009865A4" w:rsidRDefault="0079748A" w:rsidP="00755B9F">
      <w:pPr>
        <w:spacing w:before="20" w:after="20"/>
        <w:ind w:right="567"/>
        <w:rPr>
          <w:rFonts w:ascii="Arial" w:eastAsia="Times New Roman" w:hAnsi="Arial" w:cs="Arial"/>
          <w:b/>
          <w:bCs/>
          <w:sz w:val="24"/>
          <w:szCs w:val="24"/>
        </w:rPr>
      </w:pPr>
    </w:p>
    <w:p w14:paraId="5E254C8F" w14:textId="313DA5FE" w:rsidR="002A3F4F" w:rsidRPr="00434ADF" w:rsidRDefault="002A3F4F"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color w:val="FF0000"/>
          <w:spacing w:val="-5"/>
          <w:sz w:val="24"/>
          <w:szCs w:val="24"/>
          <w:lang w:eastAsia="en-US"/>
        </w:rPr>
      </w:pPr>
      <w:r w:rsidRPr="00434ADF">
        <w:rPr>
          <w:rFonts w:ascii="Arial" w:eastAsia="Times New Roman" w:hAnsi="Arial" w:cs="Arial"/>
          <w:spacing w:val="-5"/>
          <w:sz w:val="24"/>
          <w:szCs w:val="24"/>
          <w:lang w:eastAsia="en-US"/>
        </w:rPr>
        <w:t xml:space="preserve">Zamówienie należy wykonać </w:t>
      </w:r>
      <w:r w:rsidR="00890D17" w:rsidRPr="00434ADF">
        <w:rPr>
          <w:rFonts w:ascii="Arial" w:eastAsia="Times New Roman" w:hAnsi="Arial" w:cs="Arial"/>
          <w:spacing w:val="-5"/>
          <w:sz w:val="24"/>
          <w:szCs w:val="24"/>
          <w:lang w:eastAsia="en-US"/>
        </w:rPr>
        <w:t xml:space="preserve">do </w:t>
      </w:r>
      <w:r w:rsidR="00434ADF" w:rsidRPr="00434ADF">
        <w:rPr>
          <w:rFonts w:ascii="Arial" w:eastAsia="Times New Roman" w:hAnsi="Arial" w:cs="Arial"/>
          <w:spacing w:val="-5"/>
          <w:sz w:val="24"/>
          <w:szCs w:val="24"/>
          <w:lang w:eastAsia="en-US"/>
        </w:rPr>
        <w:t xml:space="preserve">dnia </w:t>
      </w:r>
      <w:r w:rsidR="00D365E1">
        <w:rPr>
          <w:rFonts w:ascii="Arial" w:eastAsia="Times New Roman" w:hAnsi="Arial" w:cs="Arial"/>
          <w:b/>
          <w:bCs/>
          <w:spacing w:val="-5"/>
          <w:sz w:val="24"/>
          <w:szCs w:val="24"/>
          <w:lang w:eastAsia="en-US"/>
        </w:rPr>
        <w:t>20</w:t>
      </w:r>
      <w:r w:rsidR="00434ADF" w:rsidRPr="00434ADF">
        <w:rPr>
          <w:rFonts w:ascii="Arial" w:eastAsia="Times New Roman" w:hAnsi="Arial" w:cs="Arial"/>
          <w:b/>
          <w:bCs/>
          <w:spacing w:val="-5"/>
          <w:sz w:val="24"/>
          <w:szCs w:val="24"/>
          <w:lang w:eastAsia="en-US"/>
        </w:rPr>
        <w:t xml:space="preserve"> kwietnia 2024r.</w:t>
      </w:r>
    </w:p>
    <w:p w14:paraId="3A006C7C" w14:textId="77777777" w:rsidR="0079748A" w:rsidRDefault="0079748A" w:rsidP="00755B9F">
      <w:pPr>
        <w:spacing w:before="20" w:after="20"/>
        <w:ind w:right="567"/>
        <w:rPr>
          <w:rFonts w:ascii="Arial" w:eastAsia="Times New Roman" w:hAnsi="Arial" w:cs="Arial"/>
          <w:b/>
          <w:bCs/>
          <w:sz w:val="24"/>
          <w:szCs w:val="24"/>
        </w:rPr>
      </w:pPr>
    </w:p>
    <w:p w14:paraId="2FECC6AD" w14:textId="18596EE8"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757EEA34"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r w:rsidR="00D62A9A">
        <w:rPr>
          <w:rFonts w:asciiTheme="majorHAnsi" w:eastAsia="Calibri" w:hAnsiTheme="majorHAnsi" w:cstheme="majorHAnsi"/>
          <w:color w:val="000000"/>
          <w:sz w:val="24"/>
          <w:szCs w:val="24"/>
          <w:lang w:eastAsia="en-US"/>
        </w:rPr>
        <w:t>oraz strony internetowej</w:t>
      </w:r>
      <w:r w:rsidR="00D62A9A" w:rsidRPr="00D62A9A">
        <w:t xml:space="preserve"> </w:t>
      </w:r>
      <w:r w:rsidR="00D62A9A" w:rsidRPr="00D62A9A">
        <w:rPr>
          <w:rFonts w:asciiTheme="majorHAnsi" w:hAnsiTheme="majorHAnsi" w:cstheme="majorHAnsi"/>
          <w:sz w:val="24"/>
          <w:szCs w:val="24"/>
        </w:rPr>
        <w:t>Zamawiaj</w:t>
      </w:r>
      <w:r w:rsidR="00AB6F0C">
        <w:rPr>
          <w:rFonts w:asciiTheme="majorHAnsi" w:hAnsiTheme="majorHAnsi" w:cstheme="majorHAnsi"/>
          <w:sz w:val="24"/>
          <w:szCs w:val="24"/>
        </w:rPr>
        <w:t>ą</w:t>
      </w:r>
      <w:r w:rsidR="00D62A9A" w:rsidRPr="00D62A9A">
        <w:rPr>
          <w:rFonts w:asciiTheme="majorHAnsi" w:hAnsiTheme="majorHAnsi" w:cstheme="majorHAnsi"/>
          <w:sz w:val="24"/>
          <w:szCs w:val="24"/>
        </w:rPr>
        <w:t>cego:</w:t>
      </w:r>
      <w:r w:rsidR="00D62A9A">
        <w:rPr>
          <w:rFonts w:asciiTheme="majorHAnsi" w:hAnsiTheme="majorHAnsi" w:cstheme="majorHAnsi"/>
        </w:rPr>
        <w:t xml:space="preserve"> </w:t>
      </w:r>
      <w:r w:rsidR="00D62A9A" w:rsidRPr="00D62A9A">
        <w:rPr>
          <w:rFonts w:asciiTheme="majorHAnsi" w:eastAsia="Calibri" w:hAnsiTheme="majorHAnsi" w:cstheme="majorHAnsi"/>
          <w:color w:val="000000"/>
          <w:sz w:val="24"/>
          <w:szCs w:val="24"/>
          <w:lang w:eastAsia="en-US"/>
        </w:rPr>
        <w:t>https://bip.polanow.pl</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10"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4381AA0B"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w:t>
      </w:r>
      <w:proofErr w:type="spellStart"/>
      <w:r w:rsidRPr="00E12429">
        <w:rPr>
          <w:rFonts w:ascii="Arial" w:hAnsi="Arial" w:cs="Arial"/>
          <w:sz w:val="24"/>
          <w:szCs w:val="24"/>
        </w:rPr>
        <w:t>Badurak</w:t>
      </w:r>
      <w:proofErr w:type="spellEnd"/>
      <w:r w:rsidRPr="00E12429">
        <w:rPr>
          <w:rFonts w:ascii="Arial" w:hAnsi="Arial" w:cs="Arial"/>
          <w:sz w:val="24"/>
          <w:szCs w:val="24"/>
        </w:rPr>
        <w:t xml:space="preserve">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60653B2A"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Pr="00E12429">
        <w:rPr>
          <w:rFonts w:ascii="Arial" w:hAnsi="Arial" w:cs="Arial"/>
          <w:sz w:val="24"/>
          <w:szCs w:val="24"/>
        </w:rPr>
        <w:t xml:space="preserve">Marek </w:t>
      </w:r>
      <w:proofErr w:type="spellStart"/>
      <w:r w:rsidRPr="00E12429">
        <w:rPr>
          <w:rFonts w:ascii="Arial" w:hAnsi="Arial" w:cs="Arial"/>
          <w:sz w:val="24"/>
          <w:szCs w:val="24"/>
        </w:rPr>
        <w:t>Felsztigier</w:t>
      </w:r>
      <w:proofErr w:type="spellEnd"/>
      <w:r w:rsidRPr="00E12429">
        <w:rPr>
          <w:rFonts w:ascii="Arial" w:hAnsi="Arial" w:cs="Arial"/>
          <w:sz w:val="24"/>
          <w:szCs w:val="24"/>
        </w:rPr>
        <w:t xml:space="preserve"> - Inspektor ds. inwestycji i gospodarki komunalnej.,  tel.</w:t>
      </w:r>
      <w:r>
        <w:rPr>
          <w:rFonts w:ascii="Arial" w:hAnsi="Arial" w:cs="Arial"/>
          <w:sz w:val="24"/>
          <w:szCs w:val="24"/>
        </w:rPr>
        <w:br/>
      </w:r>
      <w:r w:rsidRPr="00E12429">
        <w:rPr>
          <w:rFonts w:ascii="Arial" w:hAnsi="Arial" w:cs="Arial"/>
          <w:sz w:val="24"/>
          <w:szCs w:val="24"/>
        </w:rPr>
        <w:t xml:space="preserve"> (0-94)3480641,  email: m.felsztigier@polanow.eu  do spraw związanych z opisem  przedmiotem zamówienia. </w:t>
      </w:r>
    </w:p>
    <w:p w14:paraId="269BABED" w14:textId="77777777" w:rsidR="00B64AAE" w:rsidRDefault="00B64AAE"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Pr="00E12429">
        <w:rPr>
          <w:rFonts w:ascii="Arial" w:hAnsi="Arial" w:cs="Arial"/>
          <w:sz w:val="24"/>
          <w:szCs w:val="24"/>
        </w:rPr>
        <w:t xml:space="preserve"> Małgorzata Dworakowska – Inspektor ds.</w:t>
      </w:r>
      <w:r>
        <w:rPr>
          <w:rFonts w:ascii="Arial" w:hAnsi="Arial" w:cs="Arial"/>
          <w:sz w:val="24"/>
          <w:szCs w:val="24"/>
        </w:rPr>
        <w:t xml:space="preserve"> inwestycji. tel. (0-94)3480641</w:t>
      </w:r>
      <w:r w:rsidRPr="00E12429">
        <w:rPr>
          <w:rFonts w:ascii="Arial" w:hAnsi="Arial" w:cs="Arial"/>
          <w:sz w:val="24"/>
          <w:szCs w:val="24"/>
        </w:rPr>
        <w:t xml:space="preserve"> - do spraw formalnych związanych z </w:t>
      </w:r>
      <w:r>
        <w:rPr>
          <w:rFonts w:ascii="Arial" w:hAnsi="Arial" w:cs="Arial"/>
          <w:sz w:val="24"/>
          <w:szCs w:val="24"/>
        </w:rPr>
        <w:t>procedurą</w:t>
      </w:r>
      <w:r w:rsidRPr="00E12429">
        <w:rPr>
          <w:rFonts w:ascii="Arial" w:hAnsi="Arial" w:cs="Arial"/>
          <w:sz w:val="24"/>
          <w:szCs w:val="24"/>
        </w:rPr>
        <w:t xml:space="preserve"> przetargow</w:t>
      </w:r>
      <w:r>
        <w:rPr>
          <w:rFonts w:ascii="Arial" w:hAnsi="Arial" w:cs="Arial"/>
          <w:sz w:val="24"/>
          <w:szCs w:val="24"/>
        </w:rPr>
        <w:t>ą,</w:t>
      </w:r>
      <w:r w:rsidRPr="00E12429">
        <w:rPr>
          <w:rFonts w:ascii="Arial" w:hAnsi="Arial" w:cs="Arial"/>
          <w:sz w:val="24"/>
          <w:szCs w:val="24"/>
        </w:rPr>
        <w:t xml:space="preserve"> email: </w:t>
      </w:r>
      <w:hyperlink r:id="rId11" w:history="1">
        <w:r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42241748" w14:textId="77777777" w:rsidR="003F76ED" w:rsidRDefault="002774E5"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F76ED">
        <w:rPr>
          <w:rFonts w:ascii="Arial" w:eastAsia="Calibri" w:hAnsi="Arial" w:cs="Arial"/>
          <w:b/>
          <w:bCs/>
          <w:color w:val="000000"/>
          <w:sz w:val="24"/>
          <w:szCs w:val="24"/>
          <w:lang w:eastAsia="en-US"/>
        </w:rPr>
        <w:t>Opis sposobu przygotowania ofert oraz wymagania formalne dotyczące składanych oświadczeń i dokumentów.</w:t>
      </w:r>
    </w:p>
    <w:p w14:paraId="03393A48" w14:textId="40E0B7ED"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 Wykonawca przygotowuje ofertę przy pomocy</w:t>
      </w:r>
      <w:r>
        <w:rPr>
          <w:rFonts w:ascii="Arial" w:eastAsia="Calibri" w:hAnsi="Arial" w:cs="Arial"/>
          <w:color w:val="000000"/>
          <w:sz w:val="24"/>
          <w:szCs w:val="24"/>
          <w:lang w:eastAsia="en-US"/>
        </w:rPr>
        <w:t xml:space="preserve"> </w:t>
      </w:r>
      <w:r w:rsidRPr="00C34C45">
        <w:rPr>
          <w:rFonts w:ascii="Arial" w:eastAsia="Calibri" w:hAnsi="Arial" w:cs="Arial"/>
          <w:b/>
          <w:bCs/>
          <w:color w:val="000000"/>
          <w:sz w:val="24"/>
          <w:szCs w:val="24"/>
          <w:lang w:eastAsia="en-US"/>
        </w:rPr>
        <w:t>formularza o</w:t>
      </w:r>
      <w:r w:rsidR="00C34C45" w:rsidRPr="00C34C45">
        <w:rPr>
          <w:rFonts w:ascii="Arial" w:eastAsia="Calibri" w:hAnsi="Arial" w:cs="Arial"/>
          <w:b/>
          <w:bCs/>
          <w:color w:val="000000"/>
          <w:sz w:val="24"/>
          <w:szCs w:val="24"/>
          <w:lang w:eastAsia="en-US"/>
        </w:rPr>
        <w:t xml:space="preserve">fertowego – stanowiącego załącznik nr 1 do SWZ </w:t>
      </w:r>
      <w:r w:rsidR="00C34C45">
        <w:rPr>
          <w:rFonts w:ascii="Arial" w:eastAsia="Calibri" w:hAnsi="Arial" w:cs="Arial"/>
          <w:color w:val="000000"/>
          <w:sz w:val="24"/>
          <w:szCs w:val="24"/>
          <w:lang w:eastAsia="en-US"/>
        </w:rPr>
        <w:t xml:space="preserve">oraz </w:t>
      </w:r>
      <w:r w:rsidRPr="003F76ED">
        <w:rPr>
          <w:rFonts w:ascii="Arial" w:eastAsia="Calibri" w:hAnsi="Arial" w:cs="Arial"/>
          <w:color w:val="000000"/>
          <w:sz w:val="24"/>
          <w:szCs w:val="24"/>
          <w:lang w:eastAsia="en-US"/>
        </w:rPr>
        <w:t xml:space="preserve"> interaktywnego „Formularza ofertowego” udostępnionego przez Zamawiającego na Platformie e-Zamówienia i zamieszczonego w podglądzie postępowania w zakładce „Informacje podstawowe”.</w:t>
      </w:r>
    </w:p>
    <w:p w14:paraId="457D98EC"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7E607B7C"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3. 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w:t>
      </w:r>
    </w:p>
    <w:p w14:paraId="566E4E83"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Uwaga! Nie należy zmieniać nazwy pliku nadanej przez Platformę e-Zamówienia. Zapisany „Formularz ofertowy” należy zawsze otwierać w programie Adobe </w:t>
      </w:r>
      <w:proofErr w:type="spellStart"/>
      <w:r w:rsidRPr="003F76ED">
        <w:rPr>
          <w:rFonts w:ascii="Arial" w:eastAsia="Calibri" w:hAnsi="Arial" w:cs="Arial"/>
          <w:color w:val="000000"/>
          <w:sz w:val="24"/>
          <w:szCs w:val="24"/>
          <w:lang w:eastAsia="en-US"/>
        </w:rPr>
        <w:t>Acrobat</w:t>
      </w:r>
      <w:proofErr w:type="spellEnd"/>
      <w:r w:rsidRPr="003F76ED">
        <w:rPr>
          <w:rFonts w:ascii="Arial" w:eastAsia="Calibri" w:hAnsi="Arial" w:cs="Arial"/>
          <w:color w:val="000000"/>
          <w:sz w:val="24"/>
          <w:szCs w:val="24"/>
          <w:lang w:eastAsia="en-US"/>
        </w:rPr>
        <w:t xml:space="preserve"> Reader DC.</w:t>
      </w:r>
    </w:p>
    <w:p w14:paraId="60C6EB34"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4.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3F76ED">
        <w:rPr>
          <w:rFonts w:ascii="Arial" w:eastAsia="Calibri" w:hAnsi="Arial" w:cs="Arial"/>
          <w:color w:val="000000"/>
          <w:sz w:val="24"/>
          <w:szCs w:val="24"/>
          <w:lang w:eastAsia="en-US"/>
        </w:rPr>
        <w:t>drag&amp;drop</w:t>
      </w:r>
      <w:proofErr w:type="spellEnd"/>
      <w:r w:rsidRPr="003F76ED">
        <w:rPr>
          <w:rFonts w:ascii="Arial" w:eastAsia="Calibri" w:hAnsi="Arial" w:cs="Arial"/>
          <w:color w:val="000000"/>
          <w:sz w:val="24"/>
          <w:szCs w:val="24"/>
          <w:lang w:eastAsia="en-US"/>
        </w:rPr>
        <w:t xml:space="preserve"> („przeciągnij” i „upuść”) służące do dodawania plików.</w:t>
      </w:r>
    </w:p>
    <w:p w14:paraId="4A3A0E25"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5.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303D7CA1"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6.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41E3088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7. 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3DC9F27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Pozostałe dokumenty wchodzące w skład oferty lub składane wraz z ofertą, które są zgodne z ustawą </w:t>
      </w:r>
      <w:proofErr w:type="spellStart"/>
      <w:r w:rsidRPr="003F76ED">
        <w:rPr>
          <w:rFonts w:ascii="Arial" w:eastAsia="Calibri" w:hAnsi="Arial" w:cs="Arial"/>
          <w:color w:val="000000"/>
          <w:sz w:val="24"/>
          <w:szCs w:val="24"/>
          <w:lang w:eastAsia="en-US"/>
        </w:rPr>
        <w:t>Pzp</w:t>
      </w:r>
      <w:proofErr w:type="spellEnd"/>
      <w:r w:rsidRPr="003F76ED">
        <w:rPr>
          <w:rFonts w:ascii="Arial" w:eastAsia="Calibri" w:hAnsi="Arial" w:cs="Arial"/>
          <w:color w:val="000000"/>
          <w:sz w:val="24"/>
          <w:szCs w:val="24"/>
          <w:lang w:eastAsia="en-US"/>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56F0AAFA" w14:textId="095AA98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W przypadku przekazywania dokumentu elektronicznego w formacie poddającym dane kompresji, opatrzenie pliku zawierającego skompresowane dokumenty kwalifikowanym</w:t>
      </w:r>
      <w:r w:rsidR="00C34C45">
        <w:rPr>
          <w:rFonts w:ascii="Arial" w:eastAsia="Calibri" w:hAnsi="Arial" w:cs="Arial"/>
          <w:color w:val="000000"/>
          <w:sz w:val="24"/>
          <w:szCs w:val="24"/>
          <w:lang w:eastAsia="en-US"/>
        </w:rPr>
        <w:t xml:space="preserve"> </w:t>
      </w:r>
      <w:r w:rsidRPr="003F76ED">
        <w:rPr>
          <w:rFonts w:ascii="Arial" w:eastAsia="Calibri" w:hAnsi="Arial" w:cs="Arial"/>
          <w:color w:val="000000"/>
          <w:sz w:val="24"/>
          <w:szCs w:val="24"/>
          <w:lang w:eastAsia="en-US"/>
        </w:rPr>
        <w:t>podpisem elektronicznym, podpisem zaufanym lub podpisem osobistym, jest równoznaczne z opatrzeniem wszystkich dokumentów zawartych w tym pliku kwalifikowanym podpisem elektronicznym, podpisem zaufanym lub podpisem osobistym.</w:t>
      </w:r>
    </w:p>
    <w:p w14:paraId="69DC150E"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8.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3B20AAEE"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9. Oferta może być złożona tylko do upływu terminu składania ofert.</w:t>
      </w:r>
    </w:p>
    <w:p w14:paraId="6F4A3510" w14:textId="0358CAAC" w:rsid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10. Wykonawca może przed upływem terminu składania ofert wycofać ofertę. Wykonawca wycofuje ofertę w zakładce „Oferty/wnioski” używając przycisku „Wycofaj ofertę”.</w:t>
      </w:r>
    </w:p>
    <w:p w14:paraId="7567C4E6" w14:textId="2ADCE262" w:rsidR="002F36BE" w:rsidRPr="002F36BE"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1</w:t>
      </w:r>
      <w:r w:rsidRPr="002F36BE">
        <w:rPr>
          <w:rFonts w:ascii="Arial" w:eastAsia="Calibri" w:hAnsi="Arial" w:cs="Arial"/>
          <w:color w:val="000000"/>
          <w:sz w:val="24"/>
          <w:szCs w:val="24"/>
          <w:lang w:eastAsia="en-US"/>
        </w:rPr>
        <w:t>. Maksymalny rozmiar plików przesyłanych za pośrednictwem „Formularzy do komunikacji” wynosi 150 MB (wielkość ta dotyczy plików przesyłanych jako załączniki do jednego formularza).</w:t>
      </w:r>
    </w:p>
    <w:p w14:paraId="28F99176" w14:textId="5F0A4245" w:rsidR="002F36BE" w:rsidRPr="002F36BE"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2</w:t>
      </w:r>
      <w:r w:rsidRPr="002F36BE">
        <w:rPr>
          <w:rFonts w:ascii="Arial" w:eastAsia="Calibri" w:hAnsi="Arial" w:cs="Arial"/>
          <w:color w:val="000000"/>
          <w:sz w:val="24"/>
          <w:szCs w:val="24"/>
          <w:lang w:eastAsia="en-US"/>
        </w:rPr>
        <w:t>. Minimalne wymagania techniczne dotyczące sprzętu używanego w celu korzystania z usług Platformy e-Zamówienia oraz informacje dotyczące specyfikacji połączenia określa Regulamin Platformy e-Zamówienia.</w:t>
      </w:r>
    </w:p>
    <w:p w14:paraId="3517D4F7" w14:textId="556C81F7" w:rsidR="002F36BE" w:rsidRPr="003F76ED"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3</w:t>
      </w:r>
      <w:r w:rsidRPr="002F36BE">
        <w:rPr>
          <w:rFonts w:ascii="Arial" w:eastAsia="Calibri" w:hAnsi="Arial" w:cs="Arial"/>
          <w:color w:val="000000"/>
          <w:sz w:val="24"/>
          <w:szCs w:val="24"/>
          <w:lang w:eastAsia="en-US"/>
        </w:rPr>
        <w:t>.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6E3C757A" w14:textId="53A9949A"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4</w:t>
      </w:r>
      <w:r w:rsidRPr="003F76ED">
        <w:rPr>
          <w:rFonts w:ascii="Arial" w:eastAsia="Calibri" w:hAnsi="Arial" w:cs="Arial"/>
          <w:color w:val="000000"/>
          <w:sz w:val="24"/>
          <w:szCs w:val="24"/>
          <w:lang w:eastAsia="en-US"/>
        </w:rPr>
        <w:t>. Wykonawca może złożyć tylko jedną ofertę.</w:t>
      </w:r>
    </w:p>
    <w:p w14:paraId="2073B478" w14:textId="1AF77BE2"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5</w:t>
      </w:r>
      <w:r w:rsidRPr="003F76ED">
        <w:rPr>
          <w:rFonts w:ascii="Arial" w:eastAsia="Calibri" w:hAnsi="Arial" w:cs="Arial"/>
          <w:color w:val="000000"/>
          <w:sz w:val="24"/>
          <w:szCs w:val="24"/>
          <w:lang w:eastAsia="en-US"/>
        </w:rPr>
        <w:t>. Ofertę należy złożyć w języku polskim.</w:t>
      </w:r>
    </w:p>
    <w:p w14:paraId="11DF2FD8" w14:textId="0E7B1F5E"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6</w:t>
      </w:r>
      <w:r w:rsidRPr="003F76ED">
        <w:rPr>
          <w:rFonts w:ascii="Arial" w:eastAsia="Calibri" w:hAnsi="Arial" w:cs="Arial"/>
          <w:color w:val="000000"/>
          <w:sz w:val="24"/>
          <w:szCs w:val="24"/>
          <w:lang w:eastAsia="en-US"/>
        </w:rPr>
        <w:t>. Treść oferty musi być zgodna z wymaganiami Zamawiającego określonymi w niniejszej SWZ.</w:t>
      </w:r>
    </w:p>
    <w:p w14:paraId="3A3B398D" w14:textId="5543D0C7" w:rsidR="003F76ED" w:rsidRPr="00B31241" w:rsidRDefault="003F76ED" w:rsidP="003F76ED">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B31241">
        <w:rPr>
          <w:rFonts w:ascii="Arial" w:eastAsia="Calibri" w:hAnsi="Arial" w:cs="Arial"/>
          <w:b/>
          <w:bCs/>
          <w:color w:val="000000"/>
          <w:sz w:val="24"/>
          <w:szCs w:val="24"/>
          <w:lang w:eastAsia="en-US"/>
        </w:rPr>
        <w:t>1</w:t>
      </w:r>
      <w:r w:rsidR="002F36BE">
        <w:rPr>
          <w:rFonts w:ascii="Arial" w:eastAsia="Calibri" w:hAnsi="Arial" w:cs="Arial"/>
          <w:b/>
          <w:bCs/>
          <w:color w:val="000000"/>
          <w:sz w:val="24"/>
          <w:szCs w:val="24"/>
          <w:lang w:eastAsia="en-US"/>
        </w:rPr>
        <w:t>7</w:t>
      </w:r>
      <w:r w:rsidRPr="00B31241">
        <w:rPr>
          <w:rFonts w:ascii="Arial" w:eastAsia="Calibri" w:hAnsi="Arial" w:cs="Arial"/>
          <w:b/>
          <w:bCs/>
          <w:color w:val="000000"/>
          <w:sz w:val="24"/>
          <w:szCs w:val="24"/>
          <w:lang w:eastAsia="en-US"/>
        </w:rPr>
        <w:t>. Na ofertę składają się następujące dokumenty i załączniki które pod rygorem nieważności, składa się w formie elektronicznej lub w postaci elektronicznej opatrzonej podpisem zaufanym, podpisem osobistym lub kwalifikowanym podpisem elektronicznym:</w:t>
      </w:r>
    </w:p>
    <w:p w14:paraId="0D1BA606" w14:textId="2CCDB98B"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 formularz ofertowy – wypełniony i podpisany przez wykonawcę</w:t>
      </w:r>
      <w:r w:rsidR="00B31241">
        <w:rPr>
          <w:rFonts w:ascii="Arial" w:eastAsia="Calibri" w:hAnsi="Arial" w:cs="Arial"/>
          <w:color w:val="000000"/>
          <w:sz w:val="24"/>
          <w:szCs w:val="24"/>
          <w:lang w:eastAsia="en-US"/>
        </w:rPr>
        <w:t>.</w:t>
      </w:r>
    </w:p>
    <w:p w14:paraId="5D9B2E66" w14:textId="39120939"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 d</w:t>
      </w:r>
      <w:r w:rsidRPr="00C34C45">
        <w:rPr>
          <w:rFonts w:ascii="Arial" w:eastAsia="Calibri" w:hAnsi="Arial" w:cs="Arial"/>
          <w:color w:val="000000"/>
          <w:sz w:val="24"/>
          <w:szCs w:val="24"/>
          <w:lang w:eastAsia="en-US"/>
        </w:rPr>
        <w:t xml:space="preserve">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C34C45">
        <w:rPr>
          <w:rFonts w:ascii="Arial" w:eastAsia="Calibri" w:hAnsi="Arial" w:cs="Arial"/>
          <w:color w:val="000000"/>
          <w:sz w:val="24"/>
          <w:szCs w:val="24"/>
          <w:lang w:eastAsia="en-US"/>
        </w:rPr>
        <w:t>Pzp</w:t>
      </w:r>
      <w:proofErr w:type="spellEnd"/>
      <w:r w:rsidRPr="00C34C45">
        <w:rPr>
          <w:rFonts w:ascii="Arial" w:eastAsia="Calibri" w:hAnsi="Arial" w:cs="Arial"/>
          <w:color w:val="000000"/>
          <w:sz w:val="24"/>
          <w:szCs w:val="24"/>
          <w:lang w:eastAsia="en-US"/>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254FDC31"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Informacje zawarte w oświadczeniu, o którym mowa powyżej stanowią wstępne potwierdzenie, że Wykonawca nie podlega wykluczeniu oraz spełnia warunki udziału w postępowaniu.</w:t>
      </w:r>
    </w:p>
    <w:p w14:paraId="03BF152D" w14:textId="5EF6131D"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3) d</w:t>
      </w:r>
      <w:r w:rsidRPr="00C34C45">
        <w:rPr>
          <w:rFonts w:ascii="Arial" w:eastAsia="Calibri" w:hAnsi="Arial" w:cs="Arial"/>
          <w:color w:val="000000"/>
          <w:sz w:val="24"/>
          <w:szCs w:val="24"/>
          <w:lang w:eastAsia="en-US"/>
        </w:rPr>
        <w:t>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549C1CDD"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040C2900"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18D88E4"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0DC96CE5" w14:textId="721C9CBD"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4) d</w:t>
      </w:r>
      <w:r w:rsidRPr="00C34C45">
        <w:rPr>
          <w:rFonts w:ascii="Arial" w:eastAsia="Calibri" w:hAnsi="Arial" w:cs="Arial"/>
          <w:color w:val="000000"/>
          <w:sz w:val="24"/>
          <w:szCs w:val="24"/>
          <w:lang w:eastAsia="en-US"/>
        </w:rPr>
        <w:t xml:space="preserve">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03634D69"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39D5BD0" w14:textId="64043CAD" w:rsidR="00C34C45" w:rsidRPr="00C34C45" w:rsidRDefault="00B31241"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5) </w:t>
      </w:r>
      <w:r w:rsidR="00C34C45" w:rsidRPr="00C34C45">
        <w:rPr>
          <w:rFonts w:ascii="Arial" w:eastAsia="Calibri" w:hAnsi="Arial" w:cs="Arial"/>
          <w:color w:val="000000"/>
          <w:sz w:val="24"/>
          <w:szCs w:val="24"/>
          <w:lang w:eastAsia="en-US"/>
        </w:rPr>
        <w:t xml:space="preserve">Wykonawcy wspólnie ubiegający się o udzielenie zamówienia (w tym także spółki cywilne), w oparciu o art. 117 ust. 4 ustawy </w:t>
      </w:r>
      <w:proofErr w:type="spellStart"/>
      <w:r w:rsidR="00C34C45" w:rsidRPr="00C34C45">
        <w:rPr>
          <w:rFonts w:ascii="Arial" w:eastAsia="Calibri" w:hAnsi="Arial" w:cs="Arial"/>
          <w:color w:val="000000"/>
          <w:sz w:val="24"/>
          <w:szCs w:val="24"/>
          <w:lang w:eastAsia="en-US"/>
        </w:rPr>
        <w:t>Pzp</w:t>
      </w:r>
      <w:proofErr w:type="spellEnd"/>
      <w:r w:rsidR="00C34C45" w:rsidRPr="00C34C45">
        <w:rPr>
          <w:rFonts w:ascii="Arial" w:eastAsia="Calibri" w:hAnsi="Arial" w:cs="Arial"/>
          <w:color w:val="000000"/>
          <w:sz w:val="24"/>
          <w:szCs w:val="24"/>
          <w:lang w:eastAsia="en-US"/>
        </w:rPr>
        <w:t xml:space="preserve"> dołączają do oferty oświadczenie, z którego wynika, które roboty budowlane, dostawy lub usługi wykonają poszczególni Wykonawcy – załącznik nr 8 do SWZ.</w:t>
      </w:r>
    </w:p>
    <w:p w14:paraId="16D7E38D" w14:textId="09DD4363" w:rsidR="00C34C45" w:rsidRPr="00C34C45" w:rsidRDefault="00B31241"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6) </w:t>
      </w:r>
      <w:r w:rsidR="00C34C45" w:rsidRPr="00C34C45">
        <w:rPr>
          <w:rFonts w:ascii="Arial" w:eastAsia="Calibri" w:hAnsi="Arial" w:cs="Arial"/>
          <w:color w:val="000000"/>
          <w:sz w:val="24"/>
          <w:szCs w:val="24"/>
          <w:lang w:eastAsia="en-US"/>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73415968"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Zobowiązanie podmiotu udostępniającego zasoby, o którym mowa w niniejszym punkcie, potwierdza, że stosunek łączący Wykonawcę z podmiotami udostępniającymi zasoby gwarantuje rzeczywisty dostęp do tych zasobów oraz określa w szczególności:</w:t>
      </w:r>
    </w:p>
    <w:p w14:paraId="2D0FEC09"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1)</w:t>
      </w:r>
      <w:r w:rsidRPr="00C34C45">
        <w:rPr>
          <w:rFonts w:ascii="Arial" w:eastAsia="Calibri" w:hAnsi="Arial" w:cs="Arial"/>
          <w:color w:val="000000"/>
          <w:sz w:val="24"/>
          <w:szCs w:val="24"/>
          <w:lang w:eastAsia="en-US"/>
        </w:rPr>
        <w:tab/>
        <w:t>zakres dostępnych Wykonawcy zasobów podmiotu udostępniającego zasoby;</w:t>
      </w:r>
    </w:p>
    <w:p w14:paraId="56DED57B"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2)</w:t>
      </w:r>
      <w:r w:rsidRPr="00C34C45">
        <w:rPr>
          <w:rFonts w:ascii="Arial" w:eastAsia="Calibri" w:hAnsi="Arial" w:cs="Arial"/>
          <w:color w:val="000000"/>
          <w:sz w:val="24"/>
          <w:szCs w:val="24"/>
          <w:lang w:eastAsia="en-US"/>
        </w:rPr>
        <w:tab/>
        <w:t>sposób i okres udostępnienia Wykonawcy i wykorzystania przez niego zasobów podmiotu udostępniającego te zasoby przy wykonywaniu zamówienia;</w:t>
      </w:r>
    </w:p>
    <w:p w14:paraId="3DB0C313"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3)</w:t>
      </w:r>
      <w:r w:rsidRPr="00C34C45">
        <w:rPr>
          <w:rFonts w:ascii="Arial" w:eastAsia="Calibri" w:hAnsi="Arial" w:cs="Arial"/>
          <w:color w:val="000000"/>
          <w:sz w:val="24"/>
          <w:szCs w:val="24"/>
          <w:lang w:eastAsia="en-US"/>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A25AF5D" w14:textId="086EEC22" w:rsidR="00C34C45" w:rsidRPr="003F76ED" w:rsidRDefault="00C34C45"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3657F87C" w14:textId="33CCC29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7A3E90">
        <w:rPr>
          <w:rFonts w:ascii="Arial" w:eastAsia="Calibri" w:hAnsi="Arial" w:cs="Arial"/>
          <w:color w:val="000000"/>
          <w:sz w:val="24"/>
          <w:szCs w:val="24"/>
          <w:lang w:eastAsia="en-US"/>
        </w:rPr>
        <w:t>8</w:t>
      </w:r>
      <w:r w:rsidRPr="003F76ED">
        <w:rPr>
          <w:rFonts w:ascii="Arial" w:eastAsia="Calibri" w:hAnsi="Arial" w:cs="Arial"/>
          <w:color w:val="000000"/>
          <w:sz w:val="24"/>
          <w:szCs w:val="24"/>
          <w:lang w:eastAsia="en-US"/>
        </w:rPr>
        <w:t>.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w:t>
      </w:r>
    </w:p>
    <w:p w14:paraId="44CCC78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Do przygotowania oferty konieczne jest posiadanie przez osobę upoważnioną do reprezentowania Wykonawcy kwalifikowanego podpisu elektronicznego, podpisu osobistego lub podpisu zaufanego.</w:t>
      </w:r>
    </w:p>
    <w:p w14:paraId="7F0E4AF2" w14:textId="4A70E408"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7A3E90">
        <w:rPr>
          <w:rFonts w:ascii="Arial" w:eastAsia="Calibri" w:hAnsi="Arial" w:cs="Arial"/>
          <w:color w:val="000000"/>
          <w:sz w:val="24"/>
          <w:szCs w:val="24"/>
          <w:lang w:eastAsia="en-US"/>
        </w:rPr>
        <w:t>9</w:t>
      </w:r>
      <w:r w:rsidRPr="003F76ED">
        <w:rPr>
          <w:rFonts w:ascii="Arial" w:eastAsia="Calibri" w:hAnsi="Arial" w:cs="Arial"/>
          <w:color w:val="000000"/>
          <w:sz w:val="24"/>
          <w:szCs w:val="24"/>
          <w:lang w:eastAsia="en-US"/>
        </w:rPr>
        <w:t>. Oferta oraz pozostałe oświadczenia i dokumenty, dla których Zamawiający określił wzory w formie formularzy zamieszczonych w załącznikach do SWZ, powinny być sporządzone zgodnie z tymi wzorami, co do treści oraz opisu kolumn i wierszy.</w:t>
      </w:r>
    </w:p>
    <w:p w14:paraId="625E10C3" w14:textId="75C55291" w:rsidR="003F76ED" w:rsidRPr="003F76ED" w:rsidRDefault="007A3E90"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20</w:t>
      </w:r>
      <w:r w:rsidR="003F76ED" w:rsidRPr="003F76ED">
        <w:rPr>
          <w:rFonts w:ascii="Arial" w:eastAsia="Calibri" w:hAnsi="Arial" w:cs="Arial"/>
          <w:color w:val="000000"/>
          <w:sz w:val="24"/>
          <w:szCs w:val="24"/>
          <w:lang w:eastAsia="en-US"/>
        </w:rPr>
        <w:t>. Ofertę składa się pod rygorem nieważności w formie elektronicznej lub w postaci elektronicznej opatrzonej podpisem zaufanym lub podpisem osobistym.</w:t>
      </w:r>
    </w:p>
    <w:p w14:paraId="4DB5E394" w14:textId="265A52D6" w:rsidR="003F76ED" w:rsidRPr="003F76ED" w:rsidRDefault="007A3E90"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21</w:t>
      </w:r>
      <w:r w:rsidR="003F76ED" w:rsidRPr="003F76ED">
        <w:rPr>
          <w:rFonts w:ascii="Arial" w:eastAsia="Calibri" w:hAnsi="Arial" w:cs="Arial"/>
          <w:color w:val="000000"/>
          <w:sz w:val="24"/>
          <w:szCs w:val="24"/>
          <w:lang w:eastAsia="en-US"/>
        </w:rPr>
        <w:t>. Oferta powinna być sporządzona w języku polskim. Każdy dokument składający się na ofertę powinien być czytelny.</w:t>
      </w:r>
    </w:p>
    <w:p w14:paraId="55E87D54" w14:textId="195BA56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2</w:t>
      </w:r>
      <w:r w:rsidRPr="003F76ED">
        <w:rPr>
          <w:rFonts w:ascii="Arial" w:eastAsia="Calibri" w:hAnsi="Arial" w:cs="Arial"/>
          <w:color w:val="000000"/>
          <w:sz w:val="24"/>
          <w:szCs w:val="24"/>
          <w:lang w:eastAsia="en-US"/>
        </w:rPr>
        <w:t>. Jeśli oferta zawiera informacje stanowiące tajemnicę przedsiębiorstwa w rozumieniu ustawy z dnia 16.04.1993 r. o zwalczaniu nieuczciwej konkurencji (Dz. U. z 2020 r. poz. 1913), Wykonawca powinien nie później niż w terminie składania ofert, zastrzec, że nie mogą one być udostępnione oraz wykazać, iż zastrzeżone informacje stanowią tajemnicę przedsiębiorstwa.</w:t>
      </w:r>
    </w:p>
    <w:p w14:paraId="531CF42E" w14:textId="48624D1D"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3</w:t>
      </w:r>
      <w:r w:rsidRPr="003F76ED">
        <w:rPr>
          <w:rFonts w:ascii="Arial" w:eastAsia="Calibri" w:hAnsi="Arial" w:cs="Arial"/>
          <w:color w:val="000000"/>
          <w:sz w:val="24"/>
          <w:szCs w:val="24"/>
          <w:lang w:eastAsia="en-US"/>
        </w:rPr>
        <w:t>. Jeżeli dokumenty elektroniczne, przekazywane przy użyciu środków komunikacji elektronicznej, zawierają informacje stanowiące tajemnicę przedsiębiorstwa w rozumieniu przepisów ustawy z dnia 16 kwietnia 1993 r. o zwalczaniu nieuczciwej konkurencji (tekst jedn. Dz.U. z 2020 r. poz.1913),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14:paraId="18D05B6F"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Brak jednoznacznego wskazania, które informacje stanowią tajemnicę przedsiębiorstwa oznaczać będzie, że wszelkie oświadczenia i zaświadczenia składane w trakcie niniejszego postępowania są jawne, bez zastrzeżeń. Wykonawca zobowiązany jest, wraz z przekazaniem tych informacji, wykazać spełnienie przesłanek określonych w art. 11 ust. 2 ustawy z dnia 16 kwietnia 1993 r. o zwalczaniu nieuczciwej konkurencji </w:t>
      </w:r>
      <w:proofErr w:type="spellStart"/>
      <w:r w:rsidRPr="003F76ED">
        <w:rPr>
          <w:rFonts w:ascii="Arial" w:eastAsia="Calibri" w:hAnsi="Arial" w:cs="Arial"/>
          <w:color w:val="000000"/>
          <w:sz w:val="24"/>
          <w:szCs w:val="24"/>
          <w:lang w:eastAsia="en-US"/>
        </w:rPr>
        <w:t>tj</w:t>
      </w:r>
      <w:proofErr w:type="spellEnd"/>
      <w:r w:rsidRPr="003F76ED">
        <w:rPr>
          <w:rFonts w:ascii="Arial" w:eastAsia="Calibri" w:hAnsi="Arial" w:cs="Arial"/>
          <w:color w:val="000000"/>
          <w:sz w:val="24"/>
          <w:szCs w:val="24"/>
          <w:lang w:eastAsia="en-US"/>
        </w:rPr>
        <w:t xml:space="preserve">: informacje mają charakter techniczny, technologiczny, organizacyjny przedsiębiorstwa lub posiadają wartość gospodarczą, oraz jako całość lub w szczególnym zestawieniu i zbiorze elementów nie są powszechnie znane osobom zwykle zajmującym się tym rodzajem informacji, albo nie są łatwo dostępne dla takich osób, o ile uprawniony do korzystania z informacji lub rozporządzenia nimi podjął, przy zachowaniu należytej staranności, działania w celu utrzymania ich w poufności. Zaleca się, aby wykazanie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w:t>
      </w:r>
      <w:proofErr w:type="spellStart"/>
      <w:r w:rsidRPr="003F76ED">
        <w:rPr>
          <w:rFonts w:ascii="Arial" w:eastAsia="Calibri" w:hAnsi="Arial" w:cs="Arial"/>
          <w:color w:val="000000"/>
          <w:sz w:val="24"/>
          <w:szCs w:val="24"/>
          <w:lang w:eastAsia="en-US"/>
        </w:rPr>
        <w:t>Pzp</w:t>
      </w:r>
      <w:proofErr w:type="spellEnd"/>
      <w:r w:rsidRPr="003F76ED">
        <w:rPr>
          <w:rFonts w:ascii="Arial" w:eastAsia="Calibri" w:hAnsi="Arial" w:cs="Arial"/>
          <w:color w:val="000000"/>
          <w:sz w:val="24"/>
          <w:szCs w:val="24"/>
          <w:lang w:eastAsia="en-US"/>
        </w:rPr>
        <w:t>. Zamawiający nie ujawni informacji stanowiących tajemnicę przedsiębiorstwa w rozumieniu przepisów o zwalczaniu nieuczciwej konkurencji, jeżeli Wykonawca, wraz z przekazaniem takich informacji, zastrzegł, że nie mogą być one udostępniane oraz wykazał, iż zastrzeżone informacje stanowią tajemnicę przedsiębiorstwa.</w:t>
      </w:r>
    </w:p>
    <w:p w14:paraId="0C50792F"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Wykonawca w szczególności nie może zastrzec w ofercie informacji przekazywanych po otwarciu ofert, o których mowa w art. 222 ust. 5 ustawy </w:t>
      </w:r>
      <w:proofErr w:type="spellStart"/>
      <w:r w:rsidRPr="003F76ED">
        <w:rPr>
          <w:rFonts w:ascii="Arial" w:eastAsia="Calibri" w:hAnsi="Arial" w:cs="Arial"/>
          <w:color w:val="000000"/>
          <w:sz w:val="24"/>
          <w:szCs w:val="24"/>
          <w:lang w:eastAsia="en-US"/>
        </w:rPr>
        <w:t>Pzp</w:t>
      </w:r>
      <w:proofErr w:type="spellEnd"/>
      <w:r w:rsidRPr="003F76ED">
        <w:rPr>
          <w:rFonts w:ascii="Arial" w:eastAsia="Calibri" w:hAnsi="Arial" w:cs="Arial"/>
          <w:color w:val="000000"/>
          <w:sz w:val="24"/>
          <w:szCs w:val="24"/>
          <w:lang w:eastAsia="en-US"/>
        </w:rPr>
        <w:t xml:space="preserve"> lub które są jawne na mocy odrębnych przepisów.</w:t>
      </w:r>
    </w:p>
    <w:p w14:paraId="3C228D17" w14:textId="57F35D60" w:rsidR="003F76ED" w:rsidRPr="003F76ED" w:rsidRDefault="003F76ED" w:rsidP="00B31241">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4</w:t>
      </w:r>
      <w:r w:rsidRPr="003F76ED">
        <w:rPr>
          <w:rFonts w:ascii="Arial" w:eastAsia="Calibri" w:hAnsi="Arial" w:cs="Arial"/>
          <w:color w:val="000000"/>
          <w:sz w:val="24"/>
          <w:szCs w:val="24"/>
          <w:lang w:eastAsia="en-US"/>
        </w:rPr>
        <w:t xml:space="preserve">. Do ofert należy dołączyć oświadczenie o niepodleganiu wykluczeniu, spełnieniu warunków udziału w postępowaniu lub kryteriów selekcji, w zakresie wskazanym w </w:t>
      </w:r>
    </w:p>
    <w:p w14:paraId="148B92C2"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elektronicznej lub postaci elektronicznej opatrzonej podpisem zaufanym lub podpisem osobistym, a następnie zaszyfrować wraz z plikami stanowiącymi ofertę.</w:t>
      </w:r>
    </w:p>
    <w:p w14:paraId="4989E96D" w14:textId="1C9804CF"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5</w:t>
      </w:r>
      <w:r w:rsidRPr="003F76ED">
        <w:rPr>
          <w:rFonts w:ascii="Arial" w:eastAsia="Calibri" w:hAnsi="Arial" w:cs="Arial"/>
          <w:color w:val="000000"/>
          <w:sz w:val="24"/>
          <w:szCs w:val="24"/>
          <w:lang w:eastAsia="en-US"/>
        </w:rPr>
        <w:t>. Oferta może być złożona tylko do upływu terminu składania ofert.</w:t>
      </w:r>
    </w:p>
    <w:p w14:paraId="4ACCE957" w14:textId="23EC606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6</w:t>
      </w:r>
      <w:r w:rsidRPr="003F76ED">
        <w:rPr>
          <w:rFonts w:ascii="Arial" w:eastAsia="Calibri" w:hAnsi="Arial" w:cs="Arial"/>
          <w:color w:val="000000"/>
          <w:sz w:val="24"/>
          <w:szCs w:val="24"/>
          <w:lang w:eastAsia="en-US"/>
        </w:rPr>
        <w:t>. Podmiotowe środki dowodowe lub inne dokumenty, w tym dokumenty potwierdzające umocowanie do reprezentowania, sporządzone w języku obcym przekazuje się wraz z tłumaczeniem na język polski.</w:t>
      </w:r>
    </w:p>
    <w:p w14:paraId="32209A47" w14:textId="74D48BEF"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7</w:t>
      </w:r>
      <w:r w:rsidRPr="003F76ED">
        <w:rPr>
          <w:rFonts w:ascii="Arial" w:eastAsia="Calibri" w:hAnsi="Arial" w:cs="Arial"/>
          <w:color w:val="000000"/>
          <w:sz w:val="24"/>
          <w:szCs w:val="24"/>
          <w:lang w:eastAsia="en-US"/>
        </w:rPr>
        <w:t>. Wszystkie koszty związane z uczestnictwem w postępowaniu, w szczególności z przygotowaniem i złożeniem oferty ponosi Wykonawca składający ofertę. Zamawiający nie przewiduje zwrotu kosztów udziału w postępowaniu.</w:t>
      </w:r>
    </w:p>
    <w:p w14:paraId="27CB704F" w14:textId="15D42858"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8</w:t>
      </w:r>
      <w:r w:rsidRPr="003F76ED">
        <w:rPr>
          <w:rFonts w:ascii="Arial" w:eastAsia="Calibri" w:hAnsi="Arial" w:cs="Arial"/>
          <w:color w:val="000000"/>
          <w:sz w:val="24"/>
          <w:szCs w:val="24"/>
          <w:lang w:eastAsia="en-US"/>
        </w:rPr>
        <w:t>. Do oferty nie należy dołączać dokumentów, składanych na wezwanie Zamawiającego.</w:t>
      </w:r>
    </w:p>
    <w:p w14:paraId="1220806E" w14:textId="69A316F4" w:rsidR="003D34E9"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9</w:t>
      </w:r>
      <w:r w:rsidRPr="003F76ED">
        <w:rPr>
          <w:rFonts w:ascii="Arial" w:eastAsia="Calibri" w:hAnsi="Arial" w:cs="Arial"/>
          <w:color w:val="000000"/>
          <w:sz w:val="24"/>
          <w:szCs w:val="24"/>
          <w:lang w:eastAsia="en-US"/>
        </w:rPr>
        <w:t>. Wykonawcy wspólnie ubiegający się o udzielenie zamówienia oraz podmiot udostępniający zasoby, podpisują dokumenty w zakresie, w jakim każdego z nich dotyczą.</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211CABC2"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58B5E274" w14:textId="701FFF7A" w:rsidR="006B6425"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289B8542" w14:textId="77777777" w:rsidR="003D2FD8" w:rsidRDefault="003D2FD8" w:rsidP="003D2FD8">
      <w:pPr>
        <w:spacing w:before="20" w:after="20"/>
        <w:ind w:right="567"/>
        <w:rPr>
          <w:rFonts w:ascii="Arial" w:hAnsi="Arial" w:cs="Arial"/>
          <w:b/>
          <w:bCs/>
          <w:sz w:val="24"/>
          <w:szCs w:val="24"/>
        </w:rPr>
      </w:pPr>
    </w:p>
    <w:p w14:paraId="1698D619" w14:textId="7153FBA2" w:rsidR="003D2FD8" w:rsidRPr="003D2FD8" w:rsidRDefault="003D2FD8" w:rsidP="003D2FD8">
      <w:pPr>
        <w:spacing w:before="20" w:after="20"/>
        <w:ind w:right="567"/>
        <w:rPr>
          <w:rFonts w:ascii="Arial" w:hAnsi="Arial" w:cs="Arial"/>
          <w:b/>
          <w:bCs/>
          <w:sz w:val="24"/>
          <w:szCs w:val="24"/>
        </w:rPr>
      </w:pPr>
      <w:r>
        <w:rPr>
          <w:rFonts w:ascii="Arial" w:hAnsi="Arial" w:cs="Arial"/>
          <w:b/>
          <w:bCs/>
          <w:sz w:val="24"/>
          <w:szCs w:val="24"/>
        </w:rPr>
        <w:t>10</w:t>
      </w:r>
      <w:r w:rsidRPr="00AB6EE0">
        <w:rPr>
          <w:rFonts w:ascii="Arial" w:hAnsi="Arial" w:cs="Arial"/>
          <w:b/>
          <w:bCs/>
          <w:sz w:val="24"/>
          <w:szCs w:val="24"/>
        </w:rPr>
        <w:t xml:space="preserve">. </w:t>
      </w:r>
      <w:r>
        <w:rPr>
          <w:rFonts w:ascii="Arial" w:hAnsi="Arial" w:cs="Arial"/>
          <w:b/>
          <w:bCs/>
          <w:sz w:val="24"/>
          <w:szCs w:val="24"/>
        </w:rPr>
        <w:t>WARUNKI UDZIAŁU W POSTĘPOWANIU</w:t>
      </w:r>
    </w:p>
    <w:p w14:paraId="797AFF47" w14:textId="77777777" w:rsidR="003D2FD8" w:rsidRPr="00AB6EE0" w:rsidRDefault="003D2FD8" w:rsidP="003D2FD8">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7EA03BC1" w14:textId="77777777" w:rsidR="003D2FD8" w:rsidRPr="00AB6EE0" w:rsidRDefault="003D2FD8" w:rsidP="003D2FD8">
      <w:pPr>
        <w:rPr>
          <w:rFonts w:ascii="Arial" w:hAnsi="Arial" w:cs="Arial"/>
          <w:sz w:val="24"/>
          <w:szCs w:val="24"/>
        </w:rPr>
      </w:pPr>
      <w:r>
        <w:rPr>
          <w:rFonts w:ascii="Arial" w:hAnsi="Arial" w:cs="Arial"/>
          <w:sz w:val="24"/>
          <w:szCs w:val="24"/>
        </w:rPr>
        <w:t xml:space="preserve">10.1 </w:t>
      </w:r>
      <w:r w:rsidRPr="00AB6EE0">
        <w:rPr>
          <w:rFonts w:ascii="Arial" w:hAnsi="Arial" w:cs="Arial"/>
          <w:sz w:val="24"/>
          <w:szCs w:val="24"/>
        </w:rPr>
        <w:t xml:space="preserve">Nie podlegają wykluczeniu z postępowania o udzielenie zamówienia na podstawie </w:t>
      </w:r>
      <w:r w:rsidRPr="00F81AB1">
        <w:rPr>
          <w:rFonts w:ascii="Arial" w:hAnsi="Arial" w:cs="Arial"/>
          <w:bCs/>
          <w:sz w:val="24"/>
          <w:szCs w:val="24"/>
        </w:rPr>
        <w:t>art. </w:t>
      </w:r>
      <w:r>
        <w:rPr>
          <w:rFonts w:ascii="Arial" w:hAnsi="Arial" w:cs="Arial"/>
          <w:sz w:val="24"/>
          <w:szCs w:val="24"/>
        </w:rPr>
        <w:t xml:space="preserve">108 ust. 1 ustawy </w:t>
      </w:r>
      <w:proofErr w:type="spellStart"/>
      <w:r>
        <w:rPr>
          <w:rFonts w:ascii="Arial" w:hAnsi="Arial" w:cs="Arial"/>
          <w:sz w:val="24"/>
          <w:szCs w:val="24"/>
        </w:rPr>
        <w:t>pzp</w:t>
      </w:r>
      <w:proofErr w:type="spellEnd"/>
      <w:r>
        <w:rPr>
          <w:rFonts w:ascii="Arial" w:hAnsi="Arial" w:cs="Arial"/>
          <w:sz w:val="24"/>
          <w:szCs w:val="24"/>
        </w:rPr>
        <w:t xml:space="preserve">. oraz </w:t>
      </w:r>
      <w:r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(Dz. U. z 2022 r. poz. 835). </w:t>
      </w:r>
    </w:p>
    <w:p w14:paraId="642149C8" w14:textId="77777777" w:rsidR="003D2FD8" w:rsidRDefault="003D2FD8" w:rsidP="003D2FD8">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Pr="00AB6EE0">
        <w:rPr>
          <w:rFonts w:ascii="Arial" w:hAnsi="Arial" w:cs="Arial"/>
          <w:sz w:val="24"/>
          <w:szCs w:val="24"/>
        </w:rPr>
        <w:t>Spełniają warunki udziału w post</w:t>
      </w:r>
      <w:r>
        <w:rPr>
          <w:rFonts w:ascii="Arial" w:hAnsi="Arial" w:cs="Arial"/>
          <w:sz w:val="24"/>
          <w:szCs w:val="24"/>
        </w:rPr>
        <w:t>ę</w:t>
      </w:r>
      <w:r w:rsidRPr="00AB6EE0">
        <w:rPr>
          <w:rFonts w:ascii="Arial" w:hAnsi="Arial" w:cs="Arial"/>
          <w:sz w:val="24"/>
          <w:szCs w:val="24"/>
        </w:rPr>
        <w:t>powaniu,</w:t>
      </w:r>
      <w:r>
        <w:rPr>
          <w:rFonts w:ascii="Arial" w:hAnsi="Arial" w:cs="Arial"/>
          <w:sz w:val="24"/>
          <w:szCs w:val="24"/>
        </w:rPr>
        <w:t xml:space="preserve"> o których mowa w art. 112 ust. 2 ustawy </w:t>
      </w:r>
      <w:proofErr w:type="spellStart"/>
      <w:r>
        <w:rPr>
          <w:rFonts w:ascii="Arial" w:hAnsi="Arial" w:cs="Arial"/>
          <w:sz w:val="24"/>
          <w:szCs w:val="24"/>
        </w:rPr>
        <w:t>pzp</w:t>
      </w:r>
      <w:proofErr w:type="spellEnd"/>
      <w:r>
        <w:rPr>
          <w:rFonts w:ascii="Arial" w:hAnsi="Arial" w:cs="Arial"/>
          <w:sz w:val="24"/>
          <w:szCs w:val="24"/>
        </w:rPr>
        <w:t xml:space="preserve">, </w:t>
      </w:r>
      <w:r w:rsidRPr="00AB6EE0">
        <w:rPr>
          <w:rFonts w:ascii="Arial" w:hAnsi="Arial" w:cs="Arial"/>
          <w:sz w:val="24"/>
          <w:szCs w:val="24"/>
        </w:rPr>
        <w:t xml:space="preserve"> określone przez zamawiającego w</w:t>
      </w:r>
      <w:r>
        <w:rPr>
          <w:rFonts w:ascii="Arial" w:hAnsi="Arial" w:cs="Arial"/>
          <w:sz w:val="24"/>
          <w:szCs w:val="24"/>
        </w:rPr>
        <w:t> </w:t>
      </w:r>
      <w:r w:rsidRPr="00AB6EE0">
        <w:rPr>
          <w:rFonts w:ascii="Arial" w:hAnsi="Arial" w:cs="Arial"/>
          <w:sz w:val="24"/>
          <w:szCs w:val="24"/>
        </w:rPr>
        <w:t>ogłoszeniu o zamówieniu oraz w SWZ, które mogą dotyczyć:</w:t>
      </w:r>
    </w:p>
    <w:p w14:paraId="6C18626F" w14:textId="77777777" w:rsidR="003D2FD8" w:rsidRDefault="003D2FD8" w:rsidP="003D2FD8">
      <w:pPr>
        <w:widowControl w:val="0"/>
        <w:overflowPunct w:val="0"/>
        <w:autoSpaceDE w:val="0"/>
        <w:spacing w:before="20" w:after="20"/>
        <w:rPr>
          <w:rFonts w:ascii="Arial" w:hAnsi="Arial" w:cs="Arial"/>
          <w:b/>
          <w:sz w:val="24"/>
          <w:szCs w:val="24"/>
        </w:rPr>
      </w:pPr>
      <w:r>
        <w:rPr>
          <w:rFonts w:ascii="Arial" w:hAnsi="Arial" w:cs="Arial"/>
          <w:b/>
          <w:sz w:val="24"/>
          <w:szCs w:val="24"/>
        </w:rPr>
        <w:t>1</w:t>
      </w:r>
      <w:r w:rsidRPr="00BA7400">
        <w:rPr>
          <w:rFonts w:ascii="Arial" w:hAnsi="Arial" w:cs="Arial"/>
          <w:b/>
          <w:sz w:val="24"/>
          <w:szCs w:val="24"/>
        </w:rPr>
        <w:t>) w zakresie warunku zdolności do występowania w obrocie gospodarczym</w:t>
      </w:r>
      <w:r>
        <w:rPr>
          <w:rFonts w:ascii="Arial" w:hAnsi="Arial" w:cs="Arial"/>
          <w:b/>
          <w:sz w:val="24"/>
          <w:szCs w:val="24"/>
        </w:rPr>
        <w:t>:</w:t>
      </w:r>
    </w:p>
    <w:p w14:paraId="7E8521EC" w14:textId="77777777" w:rsidR="003D2FD8" w:rsidRDefault="003D2FD8" w:rsidP="003D2FD8">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547366A0" w14:textId="77777777" w:rsidR="003D2FD8" w:rsidRPr="00AB6EE0" w:rsidRDefault="003D2FD8" w:rsidP="003D2FD8">
      <w:pPr>
        <w:widowControl w:val="0"/>
        <w:overflowPunct w:val="0"/>
        <w:autoSpaceDE w:val="0"/>
        <w:spacing w:before="20" w:after="20"/>
        <w:rPr>
          <w:rFonts w:ascii="Arial" w:hAnsi="Arial" w:cs="Arial"/>
          <w:sz w:val="24"/>
          <w:szCs w:val="24"/>
        </w:rPr>
      </w:pPr>
    </w:p>
    <w:p w14:paraId="6A34E6C2" w14:textId="77777777" w:rsidR="003D2FD8" w:rsidRPr="005836AC" w:rsidRDefault="003D2FD8" w:rsidP="003D2FD8">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 xml:space="preserve">2) </w:t>
      </w:r>
      <w:r w:rsidRPr="004266D3">
        <w:rPr>
          <w:rFonts w:ascii="Arial" w:hAnsi="Arial" w:cs="Arial"/>
          <w:b/>
          <w:bCs/>
          <w:sz w:val="24"/>
          <w:szCs w:val="24"/>
        </w:rPr>
        <w:t>uprawnień do prowadzenia określonej działalności  lub zawodowej, o ile wynika to z odrębnych przepisów</w:t>
      </w:r>
      <w:r w:rsidRPr="00BC3987">
        <w:rPr>
          <w:rFonts w:ascii="Arial" w:hAnsi="Arial" w:cs="Arial"/>
          <w:b/>
          <w:sz w:val="24"/>
          <w:szCs w:val="24"/>
        </w:rPr>
        <w:t>:</w:t>
      </w:r>
    </w:p>
    <w:p w14:paraId="0A858A21" w14:textId="77777777" w:rsidR="003D2FD8" w:rsidRDefault="003D2FD8" w:rsidP="003D2FD8">
      <w:pPr>
        <w:widowControl w:val="0"/>
        <w:overflowPunct w:val="0"/>
        <w:autoSpaceDE w:val="0"/>
        <w:spacing w:before="20" w:after="20"/>
        <w:rPr>
          <w:rFonts w:ascii="Arial" w:hAnsi="Arial" w:cs="Arial"/>
          <w:sz w:val="24"/>
          <w:szCs w:val="24"/>
        </w:rPr>
      </w:pPr>
      <w:bookmarkStart w:id="5" w:name="_Hlk86907658"/>
      <w:r w:rsidRPr="00F201CF">
        <w:rPr>
          <w:rFonts w:ascii="Arial" w:hAnsi="Arial" w:cs="Arial"/>
          <w:sz w:val="24"/>
          <w:szCs w:val="24"/>
        </w:rPr>
        <w:t>Zamawiający nie stawia szczególnych wymagań w zakresie spełniania tego warunku.</w:t>
      </w:r>
    </w:p>
    <w:bookmarkEnd w:id="5"/>
    <w:p w14:paraId="4010CBCF" w14:textId="77777777" w:rsidR="003D2FD8" w:rsidRPr="0025062E" w:rsidRDefault="003D2FD8" w:rsidP="003D2FD8">
      <w:pPr>
        <w:widowControl w:val="0"/>
        <w:overflowPunct w:val="0"/>
        <w:autoSpaceDE w:val="0"/>
        <w:spacing w:before="20" w:after="20"/>
        <w:rPr>
          <w:rFonts w:ascii="Arial" w:hAnsi="Arial" w:cs="Arial"/>
          <w:sz w:val="24"/>
          <w:szCs w:val="24"/>
        </w:rPr>
      </w:pPr>
    </w:p>
    <w:p w14:paraId="5F67AA66" w14:textId="0971DD92"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 xml:space="preserve">3) </w:t>
      </w:r>
      <w:r w:rsidRPr="007C499A">
        <w:rPr>
          <w:rFonts w:ascii="Arial" w:hAnsi="Arial" w:cs="Arial"/>
          <w:b/>
          <w:bCs/>
          <w:sz w:val="24"/>
          <w:szCs w:val="24"/>
        </w:rPr>
        <w:t>sytuacji ekonomicznej lub finansowej</w:t>
      </w:r>
      <w:r w:rsidRPr="007C499A">
        <w:rPr>
          <w:rFonts w:ascii="Arial" w:hAnsi="Arial" w:cs="Arial"/>
          <w:b/>
          <w:sz w:val="24"/>
          <w:szCs w:val="24"/>
        </w:rPr>
        <w:t>;</w:t>
      </w:r>
    </w:p>
    <w:p w14:paraId="04F46955" w14:textId="77777777" w:rsidR="00ED76FC" w:rsidRDefault="00ED76FC"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704DDD10" w14:textId="1C1FA472" w:rsidR="000E524E" w:rsidRPr="00ED76FC" w:rsidRDefault="00ED76FC" w:rsidP="003D2FD8">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D76FC">
        <w:rPr>
          <w:rFonts w:ascii="Arial" w:hAnsi="Arial" w:cs="Arial"/>
          <w:bCs/>
          <w:sz w:val="24"/>
          <w:szCs w:val="24"/>
        </w:rPr>
        <w:t>Zamawiający nie stawia szczególnych wymagań w zakresie spełniania tego warunku.</w:t>
      </w:r>
    </w:p>
    <w:p w14:paraId="6CB544AF" w14:textId="77777777"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118D342" w14:textId="77777777" w:rsidR="003D2FD8" w:rsidRDefault="003D2FD8" w:rsidP="003D2FD8">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 xml:space="preserve">4) </w:t>
      </w:r>
      <w:r w:rsidRPr="004266D3">
        <w:rPr>
          <w:rFonts w:ascii="Arial" w:hAnsi="Arial" w:cs="Arial"/>
          <w:b/>
          <w:bCs/>
          <w:sz w:val="24"/>
          <w:szCs w:val="24"/>
        </w:rPr>
        <w:t>zdolności technicznej lub zawodowej</w:t>
      </w:r>
      <w:r>
        <w:rPr>
          <w:rFonts w:ascii="Arial" w:hAnsi="Arial" w:cs="Arial"/>
          <w:b/>
          <w:bCs/>
          <w:sz w:val="24"/>
          <w:szCs w:val="24"/>
        </w:rPr>
        <w:t xml:space="preserve">: </w:t>
      </w:r>
    </w:p>
    <w:p w14:paraId="306D2AD3" w14:textId="77777777" w:rsidR="003D2FD8" w:rsidRDefault="003D2FD8" w:rsidP="003D2FD8">
      <w:pPr>
        <w:spacing w:after="0" w:line="240" w:lineRule="auto"/>
        <w:jc w:val="both"/>
        <w:rPr>
          <w:rFonts w:eastAsia="Times New Roman" w:cs="Times New Roman"/>
          <w:sz w:val="24"/>
          <w:szCs w:val="24"/>
          <w:lang w:eastAsia="pl-PL"/>
        </w:rPr>
      </w:pPr>
    </w:p>
    <w:p w14:paraId="67109BB2" w14:textId="77777777" w:rsidR="003D2FD8" w:rsidRPr="00FC375C" w:rsidRDefault="003D2FD8" w:rsidP="003D2FD8">
      <w:pPr>
        <w:widowControl w:val="0"/>
        <w:tabs>
          <w:tab w:val="left" w:pos="284"/>
        </w:tabs>
        <w:overflowPunct w:val="0"/>
        <w:autoSpaceDE w:val="0"/>
        <w:spacing w:before="20" w:after="20" w:line="240" w:lineRule="auto"/>
        <w:ind w:right="567"/>
        <w:rPr>
          <w:rFonts w:ascii="Arial" w:hAnsi="Arial" w:cs="Arial"/>
          <w:b/>
          <w:bCs/>
          <w:iCs/>
          <w:sz w:val="24"/>
          <w:szCs w:val="24"/>
        </w:rPr>
      </w:pPr>
      <w:r w:rsidRPr="00FC375C">
        <w:rPr>
          <w:rFonts w:ascii="Arial" w:hAnsi="Arial" w:cs="Arial"/>
          <w:b/>
          <w:bCs/>
          <w:iCs/>
          <w:sz w:val="24"/>
          <w:szCs w:val="24"/>
        </w:rPr>
        <w:t xml:space="preserve">4.1.  zdolność techniczna </w:t>
      </w:r>
    </w:p>
    <w:p w14:paraId="0331E61B" w14:textId="77777777" w:rsidR="003D2FD8" w:rsidRPr="00941F03" w:rsidRDefault="003D2FD8" w:rsidP="003D2FD8">
      <w:pPr>
        <w:widowControl w:val="0"/>
        <w:tabs>
          <w:tab w:val="left" w:pos="284"/>
        </w:tabs>
        <w:overflowPunct w:val="0"/>
        <w:autoSpaceDE w:val="0"/>
        <w:spacing w:before="20" w:after="20" w:line="240" w:lineRule="auto"/>
        <w:ind w:right="567"/>
        <w:rPr>
          <w:rFonts w:ascii="Arial" w:hAnsi="Arial" w:cs="Arial"/>
          <w:bCs/>
          <w:iCs/>
          <w:sz w:val="24"/>
          <w:szCs w:val="24"/>
        </w:rPr>
      </w:pPr>
      <w:r w:rsidRPr="00941F03">
        <w:rPr>
          <w:rFonts w:ascii="Arial" w:hAnsi="Arial" w:cs="Arial"/>
          <w:bCs/>
          <w:iCs/>
          <w:sz w:val="24"/>
          <w:szCs w:val="24"/>
        </w:rPr>
        <w:t>Opis sposobu dokonywania oceny spełniania tego warunku:</w:t>
      </w:r>
    </w:p>
    <w:p w14:paraId="2C553AEE" w14:textId="2419D3AB" w:rsidR="003D2FD8" w:rsidRDefault="003D2FD8" w:rsidP="003D2FD8">
      <w:pPr>
        <w:pStyle w:val="Akapitzlist"/>
        <w:widowControl w:val="0"/>
        <w:tabs>
          <w:tab w:val="left" w:pos="284"/>
        </w:tabs>
        <w:overflowPunct w:val="0"/>
        <w:autoSpaceDE w:val="0"/>
        <w:spacing w:before="20" w:after="20" w:line="240" w:lineRule="auto"/>
        <w:ind w:left="0" w:right="567"/>
        <w:rPr>
          <w:rFonts w:ascii="Arial" w:hAnsi="Arial" w:cs="Arial"/>
          <w:b/>
          <w:iCs/>
          <w:color w:val="FF0000"/>
          <w:sz w:val="24"/>
          <w:szCs w:val="24"/>
        </w:rPr>
      </w:pPr>
      <w:r w:rsidRPr="00941F03">
        <w:rPr>
          <w:rFonts w:ascii="Arial" w:hAnsi="Arial" w:cs="Arial"/>
          <w:bCs/>
          <w:iCs/>
          <w:sz w:val="24"/>
          <w:szCs w:val="24"/>
        </w:rPr>
        <w:t>Wykonawca winien wykazać, że wykonał należycie nie wcześniej niż w okresie ostatnich 5 lat przed upływem terminu składania ofert, a jeżeli okres prowadzenia działalności jest krótszy</w:t>
      </w:r>
      <w:r w:rsidRPr="00941F03">
        <w:rPr>
          <w:rFonts w:ascii="Arial" w:hAnsi="Arial" w:cs="Arial"/>
          <w:b/>
          <w:iCs/>
          <w:sz w:val="24"/>
          <w:szCs w:val="24"/>
        </w:rPr>
        <w:t xml:space="preserve">- </w:t>
      </w:r>
      <w:r w:rsidRPr="003D2FD8">
        <w:rPr>
          <w:rFonts w:ascii="Arial" w:hAnsi="Arial" w:cs="Arial"/>
          <w:bCs/>
          <w:iCs/>
          <w:sz w:val="24"/>
          <w:szCs w:val="24"/>
        </w:rPr>
        <w:t xml:space="preserve">w tym okresie </w:t>
      </w:r>
      <w:r w:rsidR="00D80B68" w:rsidRPr="00D80B68">
        <w:rPr>
          <w:rFonts w:ascii="Arial" w:hAnsi="Arial" w:cs="Arial"/>
          <w:bCs/>
          <w:iCs/>
          <w:sz w:val="24"/>
          <w:szCs w:val="24"/>
        </w:rPr>
        <w:t>minimum jedną robotę budowlaną (zrealizowaną w ramach jednej umowy/ kontraktu) związaną z budową</w:t>
      </w:r>
      <w:r w:rsidR="00D80B68">
        <w:rPr>
          <w:rFonts w:ascii="Arial" w:hAnsi="Arial" w:cs="Arial"/>
          <w:bCs/>
          <w:iCs/>
          <w:sz w:val="24"/>
          <w:szCs w:val="24"/>
        </w:rPr>
        <w:t xml:space="preserve">, </w:t>
      </w:r>
      <w:r w:rsidR="00D80B68" w:rsidRPr="00D80B68">
        <w:rPr>
          <w:rFonts w:ascii="Arial" w:hAnsi="Arial" w:cs="Arial"/>
          <w:bCs/>
          <w:iCs/>
          <w:sz w:val="24"/>
          <w:szCs w:val="24"/>
        </w:rPr>
        <w:t>przebudową</w:t>
      </w:r>
      <w:r w:rsidR="00D80B68">
        <w:rPr>
          <w:rFonts w:ascii="Arial" w:hAnsi="Arial" w:cs="Arial"/>
          <w:bCs/>
          <w:iCs/>
          <w:sz w:val="24"/>
          <w:szCs w:val="24"/>
        </w:rPr>
        <w:t xml:space="preserve">, </w:t>
      </w:r>
      <w:r w:rsidR="00D80B68" w:rsidRPr="00D80B68">
        <w:rPr>
          <w:rFonts w:ascii="Arial" w:hAnsi="Arial" w:cs="Arial"/>
          <w:bCs/>
          <w:iCs/>
          <w:sz w:val="24"/>
          <w:szCs w:val="24"/>
        </w:rPr>
        <w:t>rozbudową lub modernizacją placu/ów zabaw o wartoś</w:t>
      </w:r>
      <w:r w:rsidR="00D80B68">
        <w:rPr>
          <w:rFonts w:ascii="Arial" w:hAnsi="Arial" w:cs="Arial"/>
          <w:bCs/>
          <w:iCs/>
          <w:sz w:val="24"/>
          <w:szCs w:val="24"/>
        </w:rPr>
        <w:t>ci</w:t>
      </w:r>
      <w:r w:rsidR="00D80B68" w:rsidRPr="00D80B68">
        <w:rPr>
          <w:rFonts w:ascii="Arial" w:hAnsi="Arial" w:cs="Arial"/>
          <w:bCs/>
          <w:iCs/>
          <w:sz w:val="24"/>
          <w:szCs w:val="24"/>
        </w:rPr>
        <w:t xml:space="preserve"> nie mniejszej niż:</w:t>
      </w:r>
      <w:r w:rsidR="00D80B68" w:rsidRPr="00ED76FC">
        <w:rPr>
          <w:rFonts w:ascii="Arial" w:hAnsi="Arial" w:cs="Arial"/>
          <w:b/>
          <w:iCs/>
          <w:sz w:val="24"/>
          <w:szCs w:val="24"/>
        </w:rPr>
        <w:t xml:space="preserve"> </w:t>
      </w:r>
      <w:r w:rsidR="009C6C1D">
        <w:rPr>
          <w:rFonts w:ascii="Arial" w:hAnsi="Arial" w:cs="Arial"/>
          <w:b/>
          <w:iCs/>
          <w:sz w:val="24"/>
          <w:szCs w:val="24"/>
        </w:rPr>
        <w:t>7</w:t>
      </w:r>
      <w:r w:rsidR="00D80B68" w:rsidRPr="00ED76FC">
        <w:rPr>
          <w:rFonts w:ascii="Arial" w:hAnsi="Arial" w:cs="Arial"/>
          <w:b/>
          <w:iCs/>
          <w:sz w:val="24"/>
          <w:szCs w:val="24"/>
        </w:rPr>
        <w:t>0 000,00 zł brutto.</w:t>
      </w:r>
    </w:p>
    <w:p w14:paraId="1283FED5" w14:textId="77777777" w:rsidR="00ED76FC" w:rsidRDefault="00ED76FC" w:rsidP="003D2FD8">
      <w:pPr>
        <w:widowControl w:val="0"/>
        <w:tabs>
          <w:tab w:val="left" w:pos="284"/>
          <w:tab w:val="left" w:pos="426"/>
        </w:tabs>
        <w:overflowPunct w:val="0"/>
        <w:autoSpaceDE w:val="0"/>
        <w:spacing w:before="20" w:after="20" w:line="240" w:lineRule="auto"/>
        <w:ind w:right="567"/>
        <w:rPr>
          <w:rFonts w:ascii="Arial" w:hAnsi="Arial" w:cs="Arial"/>
          <w:b/>
          <w:iCs/>
          <w:sz w:val="24"/>
          <w:szCs w:val="24"/>
        </w:rPr>
      </w:pPr>
    </w:p>
    <w:p w14:paraId="5CC27AE1" w14:textId="4C592241" w:rsidR="003D2FD8" w:rsidRPr="00FC375C" w:rsidRDefault="003D2FD8" w:rsidP="003D2FD8">
      <w:pPr>
        <w:widowControl w:val="0"/>
        <w:tabs>
          <w:tab w:val="left" w:pos="284"/>
          <w:tab w:val="left" w:pos="426"/>
        </w:tabs>
        <w:overflowPunct w:val="0"/>
        <w:autoSpaceDE w:val="0"/>
        <w:spacing w:before="20" w:after="20" w:line="240" w:lineRule="auto"/>
        <w:ind w:right="567"/>
        <w:rPr>
          <w:rFonts w:ascii="Arial" w:hAnsi="Arial" w:cs="Arial"/>
          <w:b/>
          <w:bCs/>
          <w:iCs/>
          <w:sz w:val="24"/>
          <w:szCs w:val="24"/>
        </w:rPr>
      </w:pPr>
      <w:r w:rsidRPr="003D2FD8">
        <w:rPr>
          <w:rFonts w:ascii="Arial" w:hAnsi="Arial" w:cs="Arial"/>
          <w:b/>
          <w:iCs/>
          <w:sz w:val="24"/>
          <w:szCs w:val="24"/>
        </w:rPr>
        <w:t xml:space="preserve">4.2. </w:t>
      </w:r>
      <w:r w:rsidRPr="003D2FD8">
        <w:rPr>
          <w:rFonts w:ascii="Arial" w:hAnsi="Arial" w:cs="Arial"/>
          <w:b/>
          <w:bCs/>
          <w:iCs/>
          <w:sz w:val="24"/>
          <w:szCs w:val="24"/>
        </w:rPr>
        <w:t xml:space="preserve"> </w:t>
      </w:r>
      <w:r w:rsidRPr="00FC375C">
        <w:rPr>
          <w:rFonts w:ascii="Arial" w:hAnsi="Arial" w:cs="Arial"/>
          <w:b/>
          <w:bCs/>
          <w:iCs/>
          <w:sz w:val="24"/>
          <w:szCs w:val="24"/>
        </w:rPr>
        <w:t>zdolność zawodowa</w:t>
      </w:r>
    </w:p>
    <w:p w14:paraId="38168E1E" w14:textId="77777777" w:rsidR="00ED76FC" w:rsidRDefault="00ED76FC" w:rsidP="00ED76FC">
      <w:pPr>
        <w:spacing w:after="0"/>
        <w:jc w:val="both"/>
        <w:rPr>
          <w:rFonts w:ascii="Arial" w:hAnsi="Arial" w:cs="Arial"/>
          <w:bCs/>
          <w:iCs/>
          <w:sz w:val="24"/>
          <w:szCs w:val="24"/>
        </w:rPr>
      </w:pPr>
      <w:r w:rsidRPr="00ED76FC">
        <w:rPr>
          <w:rFonts w:ascii="Arial" w:hAnsi="Arial" w:cs="Arial"/>
          <w:bCs/>
          <w:iCs/>
          <w:sz w:val="24"/>
          <w:szCs w:val="24"/>
        </w:rPr>
        <w:t xml:space="preserve">Wykonawca musi wykazać dysponowanie osobą posiadającą uprawnienia do kierowania robotami budowlanymi w specjalności konstrukcyjno-budowlanej, </w:t>
      </w:r>
      <w:r w:rsidRPr="00ED76FC">
        <w:rPr>
          <w:rFonts w:ascii="Arial" w:hAnsi="Arial" w:cs="Arial"/>
          <w:iCs/>
          <w:sz w:val="24"/>
          <w:szCs w:val="24"/>
        </w:rPr>
        <w:t>określone w rozporządzeniu</w:t>
      </w:r>
      <w:r>
        <w:rPr>
          <w:rFonts w:ascii="Arial" w:hAnsi="Arial" w:cs="Arial"/>
          <w:bCs/>
          <w:iCs/>
          <w:sz w:val="24"/>
          <w:szCs w:val="24"/>
        </w:rPr>
        <w:t xml:space="preserve"> </w:t>
      </w:r>
      <w:r w:rsidRPr="00ED76FC">
        <w:rPr>
          <w:rFonts w:ascii="Arial" w:hAnsi="Arial" w:cs="Arial"/>
          <w:iCs/>
          <w:sz w:val="24"/>
          <w:szCs w:val="24"/>
        </w:rPr>
        <w:t xml:space="preserve">Ministra Infrastruktury i Rozwoju z dnia 11 września 2014 r. w sprawie samodzielnych funkcji technicznych w budownictwie (Dz. U. z 2014 r., poz. 1278 ze zm.) oraz uprawnienia obowiązujące wydane na podstawie wcześniej obowiązujących przepisów prawnych, a także zgodnie z art. 12a ustawy z dnia 7 lipca 1994 r. - Prawo budowlane (Dz. U. z 2016 r., poz. 290, z </w:t>
      </w:r>
      <w:proofErr w:type="spellStart"/>
      <w:r w:rsidRPr="00ED76FC">
        <w:rPr>
          <w:rFonts w:ascii="Arial" w:hAnsi="Arial" w:cs="Arial"/>
          <w:iCs/>
          <w:sz w:val="24"/>
          <w:szCs w:val="24"/>
        </w:rPr>
        <w:t>późn</w:t>
      </w:r>
      <w:proofErr w:type="spellEnd"/>
      <w:r w:rsidRPr="00ED76FC">
        <w:rPr>
          <w:rFonts w:ascii="Arial" w:hAnsi="Arial" w:cs="Arial"/>
          <w:iCs/>
          <w:sz w:val="24"/>
          <w:szCs w:val="24"/>
        </w:rPr>
        <w:t>. zm.), zamawiający uznaje również wymagane uprawnienia budowlane do kierowania robotami budowlanymi nabyte w innych niż Rzeczpospolita Polska państwach członkowskich Unii Europejskiej, państwach członkowskich Europejskiego Porozumienia o Wolnym Handlu (EFTA) - stronach umowy o Europejskim Obszarze Gospodarczym, Konfederacji Szwajcarskiej, na zasadach określonych w ustawie z dnia 22 grudnia 2015 r. o zasadach uznawania kwalifikacji zawodowych nabytych w państwach członkowskich Unii Europejskiej (Dz. U. z 2016 r., poz. 65 ze zm.).</w:t>
      </w:r>
      <w:r w:rsidRPr="00ED76FC">
        <w:rPr>
          <w:rFonts w:ascii="Arial" w:hAnsi="Arial" w:cs="Arial"/>
          <w:bCs/>
          <w:iCs/>
          <w:sz w:val="24"/>
          <w:szCs w:val="24"/>
        </w:rPr>
        <w:t xml:space="preserve"> </w:t>
      </w:r>
    </w:p>
    <w:p w14:paraId="71BDDEA4" w14:textId="2811B781" w:rsidR="00ED76FC" w:rsidRPr="00ED76FC" w:rsidRDefault="00ED76FC" w:rsidP="00ED76FC">
      <w:pPr>
        <w:spacing w:after="0"/>
        <w:jc w:val="both"/>
        <w:rPr>
          <w:rFonts w:ascii="Arial" w:hAnsi="Arial" w:cs="Arial"/>
          <w:bCs/>
          <w:iCs/>
          <w:sz w:val="24"/>
          <w:szCs w:val="24"/>
        </w:rPr>
      </w:pPr>
      <w:r>
        <w:rPr>
          <w:rFonts w:ascii="Arial" w:hAnsi="Arial" w:cs="Arial"/>
          <w:bCs/>
          <w:iCs/>
          <w:sz w:val="24"/>
          <w:szCs w:val="24"/>
        </w:rPr>
        <w:t xml:space="preserve">Osoba ta </w:t>
      </w:r>
      <w:r w:rsidRPr="00ED76FC">
        <w:rPr>
          <w:rFonts w:ascii="Arial" w:hAnsi="Arial" w:cs="Arial"/>
          <w:bCs/>
          <w:iCs/>
          <w:sz w:val="24"/>
          <w:szCs w:val="24"/>
        </w:rPr>
        <w:t>będzie pełnić funkcję Kierownika budowy</w:t>
      </w:r>
      <w:r>
        <w:rPr>
          <w:rFonts w:ascii="Arial" w:hAnsi="Arial" w:cs="Arial"/>
          <w:bCs/>
          <w:iCs/>
          <w:sz w:val="24"/>
          <w:szCs w:val="24"/>
        </w:rPr>
        <w:t>.</w:t>
      </w:r>
    </w:p>
    <w:p w14:paraId="7F68AACE" w14:textId="77777777" w:rsidR="0079748A" w:rsidRDefault="0079748A" w:rsidP="003D2FD8">
      <w:pPr>
        <w:pStyle w:val="Tekstpodstawowy"/>
        <w:spacing w:before="20" w:after="20" w:line="276" w:lineRule="auto"/>
        <w:ind w:right="567"/>
        <w:rPr>
          <w:rFonts w:ascii="Arial" w:hAnsi="Arial" w:cs="Arial"/>
          <w:b/>
          <w:bCs/>
          <w:color w:val="auto"/>
          <w:sz w:val="24"/>
          <w:szCs w:val="24"/>
        </w:rPr>
      </w:pPr>
    </w:p>
    <w:p w14:paraId="4E126652" w14:textId="24C39CF2" w:rsidR="003D2FD8" w:rsidRDefault="003D2FD8" w:rsidP="003D2FD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Pr="00AB6EE0">
        <w:rPr>
          <w:rFonts w:ascii="Arial" w:hAnsi="Arial" w:cs="Arial"/>
          <w:b/>
          <w:bCs/>
          <w:color w:val="auto"/>
          <w:sz w:val="24"/>
          <w:szCs w:val="24"/>
        </w:rPr>
        <w:t>. PODSTAWY WYKLUCZENIA WYKONAWCY</w:t>
      </w:r>
    </w:p>
    <w:p w14:paraId="32EC44D0" w14:textId="77777777" w:rsidR="003D2FD8" w:rsidRPr="004B15FF" w:rsidRDefault="003D2FD8" w:rsidP="003D2FD8">
      <w:pPr>
        <w:suppressAutoHyphens w:val="0"/>
        <w:autoSpaceDE w:val="0"/>
        <w:autoSpaceDN w:val="0"/>
        <w:adjustRightInd w:val="0"/>
        <w:spacing w:after="0" w:line="240" w:lineRule="auto"/>
        <w:rPr>
          <w:rFonts w:asciiTheme="majorHAnsi" w:eastAsia="Times New Roman" w:hAnsiTheme="majorHAnsi" w:cstheme="majorHAnsi"/>
          <w:b/>
          <w:bCs/>
          <w:color w:val="000000"/>
          <w:sz w:val="24"/>
          <w:szCs w:val="24"/>
          <w:lang w:eastAsia="pl-PL"/>
        </w:rPr>
      </w:pPr>
      <w:r w:rsidRPr="004B15FF">
        <w:rPr>
          <w:rFonts w:asciiTheme="majorHAnsi" w:eastAsia="Times New Roman" w:hAnsiTheme="majorHAnsi" w:cstheme="majorHAnsi"/>
          <w:b/>
          <w:bCs/>
          <w:color w:val="000000"/>
          <w:sz w:val="24"/>
          <w:szCs w:val="24"/>
          <w:lang w:eastAsia="pl-PL"/>
        </w:rPr>
        <w:t xml:space="preserve">11.1. Z postępowania o udzielenie zamówienia wyklucza się na podstawie art. 108 ust.1, z zastrzeżeniem art. 110 ust. 2 ustawy </w:t>
      </w:r>
      <w:proofErr w:type="spellStart"/>
      <w:r w:rsidRPr="004B15FF">
        <w:rPr>
          <w:rFonts w:asciiTheme="majorHAnsi" w:eastAsia="Times New Roman" w:hAnsiTheme="majorHAnsi" w:cstheme="majorHAnsi"/>
          <w:b/>
          <w:bCs/>
          <w:color w:val="000000"/>
          <w:sz w:val="24"/>
          <w:szCs w:val="24"/>
          <w:lang w:eastAsia="pl-PL"/>
        </w:rPr>
        <w:t>pzp</w:t>
      </w:r>
      <w:proofErr w:type="spellEnd"/>
      <w:r w:rsidRPr="004B15FF">
        <w:rPr>
          <w:rFonts w:asciiTheme="majorHAnsi" w:eastAsia="Times New Roman" w:hAnsiTheme="majorHAnsi" w:cstheme="majorHAnsi"/>
          <w:b/>
          <w:bCs/>
          <w:color w:val="000000"/>
          <w:sz w:val="24"/>
          <w:szCs w:val="24"/>
          <w:lang w:eastAsia="pl-PL"/>
        </w:rPr>
        <w:t>, Wykonawcę:</w:t>
      </w:r>
    </w:p>
    <w:p w14:paraId="2D189E0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2474454C"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1B932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7897F89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79290B1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369BD8A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3D39AB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37E4529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4D40AC4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451E796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D23910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187F66A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A91D57B"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77B7AE1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5C9EA37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CF1D0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73D8377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48D45A7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15A08FA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4BB2F6F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2BBA508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25AF43B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4FC5E86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767162E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76EB12B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339497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37C394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651DFBE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4A56DA1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00FA5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203470B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16D42D2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64D4803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47471CF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0E2F68F5"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4BDA331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0CE669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7E634D9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42A3D1A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21ADBD1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213B1C21"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73B2E7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3167ADE2" w14:textId="77777777" w:rsidR="003D2FD8"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71867A29" w14:textId="77777777" w:rsidR="003D2FD8" w:rsidRPr="004B15FF" w:rsidRDefault="003D2FD8" w:rsidP="003D2FD8">
      <w:pPr>
        <w:spacing w:after="0"/>
        <w:rPr>
          <w:rFonts w:asciiTheme="majorHAnsi" w:eastAsia="Times New Roman" w:hAnsiTheme="majorHAnsi" w:cstheme="majorHAnsi"/>
          <w:b/>
          <w:bCs/>
          <w:color w:val="000000"/>
          <w:sz w:val="24"/>
          <w:szCs w:val="24"/>
          <w:lang w:eastAsia="pl-PL"/>
        </w:rPr>
      </w:pPr>
      <w:r w:rsidRPr="004B15FF">
        <w:rPr>
          <w:rFonts w:asciiTheme="majorHAnsi" w:eastAsia="Times New Roman" w:hAnsiTheme="majorHAnsi" w:cstheme="majorHAnsi"/>
          <w:b/>
          <w:bCs/>
          <w:color w:val="000000"/>
          <w:sz w:val="24"/>
          <w:szCs w:val="24"/>
          <w:lang w:eastAsia="pl-PL"/>
        </w:rPr>
        <w:t>11.2.</w:t>
      </w:r>
      <w:r w:rsidRPr="004B15FF">
        <w:rPr>
          <w:rFonts w:ascii="CIDFont+F1" w:eastAsia="Times New Roman" w:hAnsi="CIDFont+F1" w:cs="CIDFont+F1"/>
          <w:b/>
          <w:bCs/>
          <w:sz w:val="20"/>
          <w:szCs w:val="20"/>
          <w:lang w:eastAsia="pl-PL"/>
        </w:rPr>
        <w:t xml:space="preserve"> </w:t>
      </w:r>
      <w:r w:rsidRPr="004B15FF">
        <w:rPr>
          <w:rFonts w:asciiTheme="majorHAnsi" w:eastAsia="Times New Roman" w:hAnsiTheme="majorHAnsi" w:cstheme="majorHAnsi"/>
          <w:b/>
          <w:bCs/>
          <w:color w:val="000000"/>
          <w:sz w:val="24"/>
          <w:szCs w:val="24"/>
          <w:lang w:eastAsia="pl-PL"/>
        </w:rPr>
        <w:t>Zamawiający wykluczy wykonawcę z postępowania, w przypadkach wskazanych w przepisie art. 7 ust. 1 ustawy z dnia 13 kwietnia 2022 r. o szczególnych rozwiązaniach w zakresie przeciwdziałania wspieraniu agresji na Ukrainę oraz służących ochronie bezpieczeństwa narodowego (Dz.U. z 2022 r., poz. 835),</w:t>
      </w:r>
      <w:proofErr w:type="spellStart"/>
      <w:r w:rsidRPr="004B15FF">
        <w:rPr>
          <w:rFonts w:asciiTheme="majorHAnsi" w:eastAsia="Times New Roman" w:hAnsiTheme="majorHAnsi" w:cstheme="majorHAnsi"/>
          <w:b/>
          <w:bCs/>
          <w:color w:val="000000"/>
          <w:sz w:val="24"/>
          <w:szCs w:val="24"/>
          <w:lang w:eastAsia="pl-PL"/>
        </w:rPr>
        <w:t>tj</w:t>
      </w:r>
      <w:proofErr w:type="spellEnd"/>
      <w:r w:rsidRPr="004B15FF">
        <w:rPr>
          <w:rFonts w:asciiTheme="majorHAnsi" w:eastAsia="Times New Roman" w:hAnsiTheme="majorHAnsi" w:cstheme="majorHAnsi"/>
          <w:b/>
          <w:bCs/>
          <w:color w:val="000000"/>
          <w:sz w:val="24"/>
          <w:szCs w:val="24"/>
          <w:lang w:eastAsia="pl-PL"/>
        </w:rPr>
        <w:t>:</w:t>
      </w:r>
    </w:p>
    <w:p w14:paraId="4F09668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 xml:space="preserve">ść </w:t>
      </w:r>
      <w:r w:rsidRPr="00963100">
        <w:rPr>
          <w:rFonts w:asciiTheme="majorHAnsi" w:eastAsia="Times New Roman" w:hAnsiTheme="majorHAnsi" w:cstheme="majorHAnsi"/>
          <w:color w:val="000000"/>
          <w:sz w:val="24"/>
          <w:szCs w:val="24"/>
          <w:lang w:eastAsia="pl-PL"/>
        </w:rPr>
        <w:t>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36AF887C"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0713DA6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w:t>
      </w:r>
    </w:p>
    <w:p w14:paraId="1FAEAE10" w14:textId="77777777" w:rsidR="003D2FD8" w:rsidRPr="001934A4"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584CF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558D7F9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30639D5E" w14:textId="77777777" w:rsidR="003D2FD8" w:rsidRPr="006B1D0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11.4</w:t>
      </w:r>
      <w:r w:rsidRPr="00317B86">
        <w:rPr>
          <w:rFonts w:asciiTheme="majorHAnsi" w:eastAsia="Times New Roman" w:hAnsiTheme="majorHAnsi" w:cstheme="majorHAnsi"/>
          <w:color w:val="000000"/>
          <w:sz w:val="24"/>
          <w:szCs w:val="24"/>
          <w:lang w:eastAsia="pl-PL"/>
        </w:rPr>
        <w:t>. Zamawiający nie przewiduje, w niniejszym postępowan</w:t>
      </w:r>
      <w:r>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Pr="00317B86">
        <w:rPr>
          <w:rFonts w:asciiTheme="majorHAnsi" w:eastAsia="Times New Roman" w:hAnsiTheme="majorHAnsi" w:cstheme="majorHAnsi"/>
          <w:sz w:val="24"/>
          <w:szCs w:val="24"/>
          <w:lang w:eastAsia="pl-PL"/>
        </w:rPr>
        <w:t>pzp</w:t>
      </w:r>
      <w:proofErr w:type="spellEnd"/>
      <w:r w:rsidRPr="00317B86">
        <w:rPr>
          <w:rFonts w:asciiTheme="majorHAnsi" w:eastAsia="Times New Roman" w:hAnsiTheme="majorHAnsi" w:cstheme="majorHAnsi"/>
          <w:sz w:val="24"/>
          <w:szCs w:val="24"/>
          <w:lang w:eastAsia="pl-PL"/>
        </w:rPr>
        <w:t>.</w:t>
      </w:r>
    </w:p>
    <w:p w14:paraId="7898E1C2" w14:textId="77777777" w:rsidR="003D2FD8" w:rsidRPr="00317B86" w:rsidRDefault="003D2FD8" w:rsidP="003D2FD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11.5</w:t>
      </w:r>
      <w:r w:rsidRPr="00317B86">
        <w:rPr>
          <w:rFonts w:asciiTheme="majorHAnsi" w:hAnsiTheme="majorHAnsi" w:cstheme="majorHAnsi"/>
          <w:sz w:val="24"/>
          <w:szCs w:val="24"/>
        </w:rPr>
        <w:t xml:space="preserve">.Wykluczenie Wykonawcy następuje zgodnie z art. 111 </w:t>
      </w:r>
      <w:proofErr w:type="spellStart"/>
      <w:r w:rsidRPr="00317B86">
        <w:rPr>
          <w:rFonts w:asciiTheme="majorHAnsi" w:hAnsiTheme="majorHAnsi" w:cstheme="majorHAnsi"/>
          <w:sz w:val="24"/>
          <w:szCs w:val="24"/>
        </w:rPr>
        <w:t>Pzp</w:t>
      </w:r>
      <w:proofErr w:type="spellEnd"/>
      <w:r w:rsidRPr="00317B86">
        <w:rPr>
          <w:rFonts w:asciiTheme="majorHAnsi" w:hAnsiTheme="majorHAnsi" w:cstheme="majorHAnsi"/>
          <w:sz w:val="24"/>
          <w:szCs w:val="24"/>
        </w:rPr>
        <w:t xml:space="preserve">. </w:t>
      </w:r>
    </w:p>
    <w:p w14:paraId="54BD50E2" w14:textId="77777777" w:rsidR="006B6425" w:rsidRPr="00AB6EE0" w:rsidRDefault="006B6425" w:rsidP="00601C19">
      <w:pPr>
        <w:spacing w:before="20" w:after="20"/>
        <w:ind w:right="567"/>
        <w:rPr>
          <w:rFonts w:ascii="Arial" w:hAnsi="Arial" w:cs="Arial"/>
          <w:b/>
          <w:bCs/>
          <w:sz w:val="24"/>
          <w:szCs w:val="24"/>
        </w:rPr>
      </w:pPr>
    </w:p>
    <w:p w14:paraId="7E9DFD6B" w14:textId="22E3A55B" w:rsidR="00DA6F51" w:rsidRDefault="00DE2F1A" w:rsidP="002B1B78">
      <w:pPr>
        <w:pStyle w:val="Tekstpodstawowy"/>
        <w:spacing w:before="20" w:after="20" w:line="276" w:lineRule="auto"/>
        <w:rPr>
          <w:rFonts w:ascii="Arial" w:hAnsi="Arial" w:cs="Arial"/>
          <w:b/>
          <w:bCs/>
          <w:color w:val="auto"/>
          <w:sz w:val="24"/>
          <w:szCs w:val="24"/>
        </w:rPr>
      </w:pPr>
      <w:bookmarkStart w:id="6" w:name="page17"/>
      <w:bookmarkEnd w:id="6"/>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2ED471B0" w14:textId="1534BA81" w:rsidR="00520AD7" w:rsidRPr="008735C1" w:rsidRDefault="00DA6F51" w:rsidP="008735C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181FCA32" w14:textId="22F466FB"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sidR="005A3EFB" w:rsidRPr="005A3EFB">
        <w:rPr>
          <w:rFonts w:ascii="Arial" w:eastAsia="Arial" w:hAnsi="Arial" w:cs="Arial"/>
          <w:bCs/>
          <w:sz w:val="24"/>
          <w:szCs w:val="24"/>
          <w:lang w:eastAsia="pl-PL"/>
        </w:rPr>
        <w:t>z</w:t>
      </w:r>
      <w:r w:rsidRPr="00C66604">
        <w:rPr>
          <w:rFonts w:ascii="Arial" w:eastAsia="Arial" w:hAnsi="Arial" w:cs="Arial"/>
          <w:bCs/>
          <w:sz w:val="24"/>
          <w:szCs w:val="24"/>
          <w:lang w:eastAsia="pl-PL"/>
        </w:rPr>
        <w:t xml:space="preserve">ałącznik nr </w:t>
      </w:r>
      <w:r w:rsidR="005A3EFB" w:rsidRPr="005A3EFB">
        <w:rPr>
          <w:rFonts w:ascii="Arial" w:eastAsia="Arial" w:hAnsi="Arial" w:cs="Arial"/>
          <w:bCs/>
          <w:sz w:val="24"/>
          <w:szCs w:val="24"/>
          <w:lang w:eastAsia="pl-PL"/>
        </w:rPr>
        <w:t>2</w:t>
      </w:r>
      <w:r w:rsidR="00E621E7" w:rsidRPr="005A3EFB">
        <w:rPr>
          <w:rFonts w:ascii="Arial" w:eastAsia="Arial" w:hAnsi="Arial" w:cs="Arial"/>
          <w:bCs/>
          <w:sz w:val="24"/>
          <w:szCs w:val="24"/>
          <w:lang w:eastAsia="pl-PL"/>
        </w:rPr>
        <w:t xml:space="preserve"> </w:t>
      </w:r>
      <w:r w:rsidRPr="00C66604">
        <w:rPr>
          <w:rFonts w:ascii="Arial" w:eastAsia="Arial" w:hAnsi="Arial" w:cs="Arial"/>
          <w:bCs/>
          <w:sz w:val="24"/>
          <w:szCs w:val="24"/>
          <w:lang w:eastAsia="pl-PL"/>
        </w:rPr>
        <w:t>do SWZ.</w:t>
      </w:r>
    </w:p>
    <w:p w14:paraId="169C8E53" w14:textId="77777777" w:rsidR="00C66604" w:rsidRPr="00C66604" w:rsidRDefault="00C66604" w:rsidP="00DD2DD1">
      <w:pPr>
        <w:tabs>
          <w:tab w:val="left" w:pos="284"/>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5741876"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1DB6559" w14:textId="77777777"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4B4085" w14:textId="5D17C2C1"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005A3EFB" w:rsidRPr="00E23045">
        <w:rPr>
          <w:rFonts w:ascii="Arial" w:eastAsia="Arial" w:hAnsi="Arial" w:cs="Arial"/>
          <w:bCs/>
          <w:sz w:val="24"/>
          <w:szCs w:val="24"/>
          <w:lang w:eastAsia="pl-PL"/>
        </w:rPr>
        <w:t>z</w:t>
      </w:r>
      <w:r w:rsidRPr="00E23045">
        <w:rPr>
          <w:rFonts w:ascii="Arial" w:eastAsia="Arial" w:hAnsi="Arial" w:cs="Arial"/>
          <w:bCs/>
          <w:sz w:val="24"/>
          <w:szCs w:val="24"/>
          <w:lang w:eastAsia="pl-PL"/>
        </w:rPr>
        <w:t xml:space="preserve">ałącznik nr </w:t>
      </w:r>
      <w:r w:rsidR="005A3EFB" w:rsidRPr="00E23045">
        <w:rPr>
          <w:rFonts w:ascii="Arial" w:eastAsia="Arial" w:hAnsi="Arial" w:cs="Arial"/>
          <w:bCs/>
          <w:sz w:val="24"/>
          <w:szCs w:val="24"/>
          <w:lang w:eastAsia="pl-PL"/>
        </w:rPr>
        <w:t xml:space="preserve">8 </w:t>
      </w:r>
      <w:r w:rsidRPr="00E23045">
        <w:rPr>
          <w:rFonts w:ascii="Arial" w:eastAsia="Arial" w:hAnsi="Arial" w:cs="Arial"/>
          <w:bCs/>
          <w:sz w:val="24"/>
          <w:szCs w:val="24"/>
          <w:lang w:eastAsia="pl-PL"/>
        </w:rPr>
        <w:t>do SWZ.</w:t>
      </w:r>
    </w:p>
    <w:p w14:paraId="37F71A4A" w14:textId="5BFD1E68"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D01BC9">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1DB858E9"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237B7574"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5255A6A6" w14:textId="0AFFA2EC"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D0AED23" w14:textId="124B5A45" w:rsidR="00C66604" w:rsidRPr="008735C1" w:rsidRDefault="00C66604" w:rsidP="008735C1">
      <w:pPr>
        <w:pStyle w:val="Tekstpodstawowy"/>
        <w:spacing w:after="20"/>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sidRPr="005A3EFB">
        <w:rPr>
          <w:rFonts w:ascii="Arial" w:eastAsia="Arial" w:hAnsi="Arial" w:cs="Arial"/>
          <w:bCs/>
          <w:color w:val="auto"/>
          <w:sz w:val="24"/>
          <w:szCs w:val="24"/>
          <w:lang w:eastAsia="pl-PL"/>
        </w:rPr>
        <w:t xml:space="preserve">Załącznik nr </w:t>
      </w:r>
      <w:r w:rsidR="00E23045">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170EADA9" w14:textId="1137C13E" w:rsidR="005A3EFB" w:rsidRPr="002D2CF8" w:rsidRDefault="00DA6F51" w:rsidP="00064D08">
      <w:pPr>
        <w:pStyle w:val="Tekstpodstawowy"/>
        <w:spacing w:before="20" w:after="20"/>
        <w:rPr>
          <w:rFonts w:ascii="Arial" w:hAnsi="Arial" w:cs="Arial"/>
          <w:b/>
          <w:bCs/>
          <w:color w:val="auto"/>
          <w:sz w:val="24"/>
          <w:szCs w:val="24"/>
        </w:rPr>
      </w:pPr>
      <w:r w:rsidRPr="00135148">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których mowa w Rozdziale </w:t>
      </w:r>
      <w:r w:rsidR="002D2CF8">
        <w:rPr>
          <w:rFonts w:ascii="Arial" w:hAnsi="Arial" w:cs="Arial"/>
          <w:b/>
          <w:bCs/>
          <w:color w:val="auto"/>
          <w:sz w:val="24"/>
          <w:szCs w:val="24"/>
        </w:rPr>
        <w:t xml:space="preserve">X </w:t>
      </w:r>
      <w:r w:rsidRPr="00135148">
        <w:rPr>
          <w:rFonts w:ascii="Arial" w:hAnsi="Arial" w:cs="Arial"/>
          <w:b/>
          <w:bCs/>
          <w:color w:val="auto"/>
          <w:sz w:val="24"/>
          <w:szCs w:val="24"/>
        </w:rPr>
        <w:t>SWZ</w:t>
      </w:r>
    </w:p>
    <w:p w14:paraId="26BD43E6" w14:textId="77777777" w:rsidR="008735C1" w:rsidRPr="008735C1" w:rsidRDefault="00D4728C"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 </w:t>
      </w:r>
      <w:r w:rsidR="008735C1" w:rsidRPr="008735C1">
        <w:rPr>
          <w:rFonts w:asciiTheme="majorHAnsi" w:eastAsia="Times New Roman" w:hAnsiTheme="majorHAnsi" w:cstheme="majorHAnsi"/>
          <w:sz w:val="24"/>
          <w:szCs w:val="24"/>
          <w:lang w:eastAsia="pl-PL"/>
        </w:rPr>
        <w:t xml:space="preserve">12.1 Do oferty Wykonawca dołącza oświadczenie o niepodleganiu wykluczeniu i spełnianiu warunków udziału w postępowaniu w zakresie wskazanym przez Zamawiającego. </w:t>
      </w:r>
    </w:p>
    <w:p w14:paraId="45E2A6D2"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12.2 Wzór oświadczenia, o którym mowa w ust. 1 stanowi Załącznik nr 2 do SWZ. </w:t>
      </w:r>
    </w:p>
    <w:p w14:paraId="23269F15"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12.3 Oświadczenie, o którym mowa w ust. 1, stanowi dowód potwierdzający brak podstaw wykluczenia, spełnianie warunków udziału w postępowaniu na dzień składania ofert, tymczasowo zastępujący wymagane przez Zamawiającego podmiotowe środki dowodowe. </w:t>
      </w:r>
    </w:p>
    <w:p w14:paraId="1BB1A579"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12.4. 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t>
      </w:r>
    </w:p>
    <w:p w14:paraId="0925D952" w14:textId="77777777" w:rsidR="008735C1" w:rsidRPr="00B01172" w:rsidRDefault="008735C1"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sidRPr="00B01172">
        <w:rPr>
          <w:rFonts w:asciiTheme="majorHAnsi" w:eastAsia="Times New Roman" w:hAnsiTheme="majorHAnsi" w:cstheme="majorHAnsi"/>
          <w:b/>
          <w:bCs/>
          <w:sz w:val="24"/>
          <w:szCs w:val="24"/>
          <w:lang w:eastAsia="pl-PL"/>
        </w:rPr>
        <w:t>12.5 Podmiotowe środki dowodowe wymagane od wykonawcy obejmują:</w:t>
      </w:r>
    </w:p>
    <w:p w14:paraId="0C0EC169" w14:textId="60929A29"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B01172">
        <w:rPr>
          <w:rFonts w:asciiTheme="majorHAnsi" w:eastAsia="Times New Roman" w:hAnsiTheme="majorHAnsi" w:cstheme="majorHAnsi"/>
          <w:b/>
          <w:bCs/>
          <w:sz w:val="24"/>
          <w:szCs w:val="24"/>
          <w:lang w:eastAsia="pl-PL"/>
        </w:rPr>
        <w:t>1)Oświadczenie Wykonawcy o aktualności informacji zawartych w oświadczeniu</w:t>
      </w:r>
      <w:r w:rsidRPr="008735C1">
        <w:rPr>
          <w:rFonts w:asciiTheme="majorHAnsi" w:eastAsia="Times New Roman" w:hAnsiTheme="majorHAnsi" w:cstheme="majorHAnsi"/>
          <w:sz w:val="24"/>
          <w:szCs w:val="24"/>
          <w:lang w:eastAsia="pl-PL"/>
        </w:rPr>
        <w:t xml:space="preserve">,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zakresie podstaw wykluczenia z postępowania wskazanych przez Zamawiającego, o których mowa w art. 108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tym również oświadczenie Wykonawcy, w zakresie art. 108 ust. 1 pkt 5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p>
    <w:p w14:paraId="2D1E897A" w14:textId="7019C4A8"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B01172">
        <w:rPr>
          <w:rFonts w:asciiTheme="majorHAnsi" w:eastAsia="Times New Roman" w:hAnsiTheme="majorHAnsi" w:cstheme="majorHAnsi"/>
          <w:b/>
          <w:bCs/>
          <w:sz w:val="24"/>
          <w:szCs w:val="24"/>
          <w:lang w:eastAsia="pl-PL"/>
        </w:rPr>
        <w:t>2)Wykaz robót wykonanych, w okresie ostatnich pięciu lat przed upływem terminu</w:t>
      </w:r>
      <w:r w:rsidRPr="008735C1">
        <w:rPr>
          <w:rFonts w:asciiTheme="majorHAnsi" w:eastAsia="Times New Roman" w:hAnsiTheme="majorHAnsi" w:cstheme="majorHAnsi"/>
          <w:sz w:val="24"/>
          <w:szCs w:val="24"/>
          <w:lang w:eastAsia="pl-PL"/>
        </w:rPr>
        <w:t xml:space="preserve"> składania ofert, a jeżeli okres prowadzenia działalności jest krótszy – w tym okresie, wraz z podaniem ich wartości, przedmiotu, dat wykonania i podmiotów, na rzecz których usługi zostały wykonane -  załącznik nr </w:t>
      </w:r>
      <w:r w:rsidR="00B318AD">
        <w:rPr>
          <w:rFonts w:asciiTheme="majorHAnsi" w:eastAsia="Times New Roman" w:hAnsiTheme="majorHAnsi" w:cstheme="majorHAnsi"/>
          <w:sz w:val="24"/>
          <w:szCs w:val="24"/>
          <w:lang w:eastAsia="pl-PL"/>
        </w:rPr>
        <w:t>5</w:t>
      </w:r>
      <w:r w:rsidRPr="008735C1">
        <w:rPr>
          <w:rFonts w:asciiTheme="majorHAnsi" w:eastAsia="Times New Roman" w:hAnsiTheme="majorHAnsi" w:cstheme="majorHAnsi"/>
          <w:sz w:val="24"/>
          <w:szCs w:val="24"/>
          <w:lang w:eastAsia="pl-PL"/>
        </w:rPr>
        <w:t xml:space="preserve"> („Doświadczenie Wykonawcy”).</w:t>
      </w:r>
    </w:p>
    <w:p w14:paraId="05960E8E" w14:textId="124F2562" w:rsid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14:paraId="0159EDC8" w14:textId="7031ABD8" w:rsidR="004B15FF" w:rsidRDefault="00B01172"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B01172">
        <w:rPr>
          <w:rFonts w:asciiTheme="majorHAnsi" w:eastAsia="Times New Roman" w:hAnsiTheme="majorHAnsi" w:cstheme="majorHAnsi"/>
          <w:b/>
          <w:bCs/>
          <w:sz w:val="24"/>
          <w:szCs w:val="24"/>
          <w:lang w:eastAsia="pl-PL"/>
        </w:rPr>
        <w:t>3)Wykazu osób skierowanych przez Wykonawcę do realizacji zamówienia</w:t>
      </w:r>
      <w:r w:rsidRPr="00B01172">
        <w:rPr>
          <w:rFonts w:asciiTheme="majorHAnsi" w:eastAsia="Times New Roman" w:hAnsiTheme="majorHAnsi" w:cstheme="majorHAnsi"/>
          <w:sz w:val="24"/>
          <w:szCs w:val="24"/>
          <w:lang w:eastAsia="pl-PL"/>
        </w:rPr>
        <w:t xml:space="preserve"> publicznego, odpowiedzialnych za kierowanie robotami budowlanymi wraz z informacjami na temat ich kwalifikacji zawodowych, uprawnień niezbędnych do wykonania zamówienia publicznego, a także zakresu wykonywanych przez nie czynności oraz informacją o podstawie do dysponowania tymi osobami</w:t>
      </w:r>
      <w:r w:rsidR="00B318AD">
        <w:rPr>
          <w:rFonts w:asciiTheme="majorHAnsi" w:eastAsia="Times New Roman" w:hAnsiTheme="majorHAnsi" w:cstheme="majorHAnsi"/>
          <w:sz w:val="24"/>
          <w:szCs w:val="24"/>
          <w:lang w:eastAsia="pl-PL"/>
        </w:rPr>
        <w:t xml:space="preserve"> – załącznik nr 6 do </w:t>
      </w:r>
      <w:proofErr w:type="spellStart"/>
      <w:r w:rsidR="00B318AD">
        <w:rPr>
          <w:rFonts w:asciiTheme="majorHAnsi" w:eastAsia="Times New Roman" w:hAnsiTheme="majorHAnsi" w:cstheme="majorHAnsi"/>
          <w:sz w:val="24"/>
          <w:szCs w:val="24"/>
          <w:lang w:eastAsia="pl-PL"/>
        </w:rPr>
        <w:t>swz</w:t>
      </w:r>
      <w:proofErr w:type="spellEnd"/>
      <w:r w:rsidR="00B318AD">
        <w:rPr>
          <w:rFonts w:asciiTheme="majorHAnsi" w:eastAsia="Times New Roman" w:hAnsiTheme="majorHAnsi" w:cstheme="majorHAnsi"/>
          <w:sz w:val="24"/>
          <w:szCs w:val="24"/>
          <w:lang w:eastAsia="pl-PL"/>
        </w:rPr>
        <w:t>.</w:t>
      </w:r>
    </w:p>
    <w:p w14:paraId="3EB5F94E"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12.6. Jeżeli Wykonawca nie złożył oświadczenia,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62A0A30"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12.7.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5D5C001"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12.8. Zamawiający nie wzywa do złożenia podmiotowych środków dowodowych, jeżeli: </w:t>
      </w:r>
    </w:p>
    <w:p w14:paraId="2433EE23"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dane umożliwiające dostęp do tych środków, </w:t>
      </w:r>
    </w:p>
    <w:p w14:paraId="77436D48"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70C468AD"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12.9.Wykonawca nie jest zobowiązany do złożenia podmiotowych środków dowodowych, które Zamawiający posiada, jeżeli wykonawca wskaże te środki oraz potwierdzi ich prawidłowość i aktualność. </w:t>
      </w:r>
    </w:p>
    <w:p w14:paraId="4BADBFD3" w14:textId="1C81DB5E" w:rsidR="002F36BE" w:rsidRPr="00517269" w:rsidRDefault="008735C1" w:rsidP="00517269">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12.10.W zakresie nieuregulowanym ustawą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5108CDC" w14:textId="77777777" w:rsidR="00434ADF" w:rsidRDefault="00434ADF" w:rsidP="00D00422">
      <w:pPr>
        <w:pStyle w:val="Tekstpodstawowy"/>
        <w:overflowPunct w:val="0"/>
        <w:spacing w:before="20" w:after="20" w:line="276" w:lineRule="auto"/>
        <w:ind w:right="567"/>
        <w:rPr>
          <w:rFonts w:ascii="Arial" w:hAnsi="Arial" w:cs="Arial"/>
          <w:b/>
          <w:bCs/>
          <w:color w:val="auto"/>
          <w:sz w:val="24"/>
          <w:szCs w:val="24"/>
        </w:rPr>
      </w:pPr>
    </w:p>
    <w:p w14:paraId="25DF236A" w14:textId="77777777" w:rsidR="00AB6F0C" w:rsidRDefault="00AB6F0C" w:rsidP="00D00422">
      <w:pPr>
        <w:pStyle w:val="Tekstpodstawowy"/>
        <w:overflowPunct w:val="0"/>
        <w:spacing w:before="20" w:after="20" w:line="276" w:lineRule="auto"/>
        <w:ind w:right="567"/>
        <w:rPr>
          <w:rFonts w:ascii="Arial" w:hAnsi="Arial" w:cs="Arial"/>
          <w:b/>
          <w:bCs/>
          <w:color w:val="auto"/>
          <w:sz w:val="24"/>
          <w:szCs w:val="24"/>
        </w:rPr>
      </w:pPr>
    </w:p>
    <w:p w14:paraId="17DBC2FE" w14:textId="2E4B9D52"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5168034F" w14:textId="25CDCE87" w:rsidR="00B3372B" w:rsidRDefault="00B3372B" w:rsidP="00B3372B">
      <w:pPr>
        <w:pStyle w:val="Tekstpodstawowy"/>
        <w:overflowPunct w:val="0"/>
        <w:spacing w:before="20" w:after="20"/>
        <w:ind w:right="567"/>
        <w:rPr>
          <w:rFonts w:ascii="Arial" w:hAnsi="Arial" w:cs="Arial"/>
          <w:bCs/>
          <w:color w:val="auto"/>
          <w:sz w:val="24"/>
          <w:szCs w:val="24"/>
        </w:rPr>
      </w:pPr>
      <w:r>
        <w:rPr>
          <w:rFonts w:ascii="Arial" w:hAnsi="Arial" w:cs="Arial"/>
          <w:bCs/>
          <w:color w:val="auto"/>
          <w:sz w:val="24"/>
          <w:szCs w:val="24"/>
        </w:rPr>
        <w:t xml:space="preserve">1. Przystępując do niniejszego postępowania każdy Wykonawca zobowiązany jest wnieść wadium w wysokości – </w:t>
      </w:r>
      <w:r w:rsidR="008A2284">
        <w:rPr>
          <w:rFonts w:ascii="Arial" w:hAnsi="Arial" w:cs="Arial"/>
          <w:b/>
          <w:bCs/>
          <w:color w:val="auto"/>
          <w:sz w:val="24"/>
          <w:szCs w:val="24"/>
        </w:rPr>
        <w:t>1500,00</w:t>
      </w:r>
      <w:r w:rsidR="001F78A5">
        <w:rPr>
          <w:rFonts w:ascii="Arial" w:hAnsi="Arial" w:cs="Arial"/>
          <w:b/>
          <w:bCs/>
          <w:color w:val="auto"/>
          <w:sz w:val="24"/>
          <w:szCs w:val="24"/>
        </w:rPr>
        <w:t xml:space="preserve"> zł (</w:t>
      </w:r>
      <w:r w:rsidR="001F78A5" w:rsidRPr="001F78A5">
        <w:rPr>
          <w:rFonts w:ascii="Arial" w:hAnsi="Arial" w:cs="Arial"/>
          <w:color w:val="auto"/>
          <w:sz w:val="24"/>
          <w:szCs w:val="24"/>
        </w:rPr>
        <w:t>słownie:</w:t>
      </w:r>
      <w:r w:rsidR="001F78A5">
        <w:rPr>
          <w:rFonts w:ascii="Arial" w:hAnsi="Arial" w:cs="Arial"/>
          <w:color w:val="auto"/>
          <w:sz w:val="24"/>
          <w:szCs w:val="24"/>
        </w:rPr>
        <w:t xml:space="preserve"> </w:t>
      </w:r>
      <w:r w:rsidR="008A2284">
        <w:rPr>
          <w:rFonts w:ascii="Arial" w:hAnsi="Arial" w:cs="Arial"/>
          <w:color w:val="auto"/>
          <w:sz w:val="24"/>
          <w:szCs w:val="24"/>
        </w:rPr>
        <w:t>tysiąc pięćset</w:t>
      </w:r>
      <w:r w:rsidR="001F78A5">
        <w:rPr>
          <w:rFonts w:ascii="Arial" w:hAnsi="Arial" w:cs="Arial"/>
          <w:color w:val="auto"/>
          <w:sz w:val="24"/>
          <w:szCs w:val="24"/>
        </w:rPr>
        <w:t xml:space="preserve"> złotych i 00/100)</w:t>
      </w:r>
    </w:p>
    <w:p w14:paraId="1E53C824" w14:textId="77777777" w:rsidR="00B3372B" w:rsidRDefault="00B3372B" w:rsidP="00B3372B">
      <w:pPr>
        <w:pStyle w:val="Tekstpodstawowy"/>
        <w:overflowPunct w:val="0"/>
        <w:spacing w:before="20" w:after="20"/>
        <w:ind w:right="567"/>
        <w:rPr>
          <w:rFonts w:ascii="Arial" w:hAnsi="Arial" w:cs="Arial"/>
          <w:bCs/>
          <w:color w:val="auto"/>
          <w:sz w:val="24"/>
          <w:szCs w:val="24"/>
        </w:rPr>
      </w:pPr>
      <w:r>
        <w:rPr>
          <w:rFonts w:ascii="Arial" w:hAnsi="Arial" w:cs="Arial"/>
          <w:bCs/>
          <w:color w:val="auto"/>
          <w:sz w:val="24"/>
          <w:szCs w:val="24"/>
        </w:rPr>
        <w:t xml:space="preserve">2. Wadium można wnieść w formach przewidzianych w art. 97 ust. 7 ustawy </w:t>
      </w:r>
      <w:proofErr w:type="spellStart"/>
      <w:r>
        <w:rPr>
          <w:rFonts w:ascii="Arial" w:hAnsi="Arial" w:cs="Arial"/>
          <w:bCs/>
          <w:color w:val="auto"/>
          <w:sz w:val="24"/>
          <w:szCs w:val="24"/>
        </w:rPr>
        <w:t>Pzp</w:t>
      </w:r>
      <w:proofErr w:type="spellEnd"/>
      <w:r>
        <w:rPr>
          <w:rFonts w:ascii="Arial" w:hAnsi="Arial" w:cs="Arial"/>
          <w:bCs/>
          <w:color w:val="auto"/>
          <w:sz w:val="24"/>
          <w:szCs w:val="24"/>
        </w:rPr>
        <w:t>.</w:t>
      </w:r>
    </w:p>
    <w:p w14:paraId="0F31C9C6" w14:textId="77777777" w:rsidR="00B3372B" w:rsidRDefault="00B3372B" w:rsidP="00B3372B">
      <w:pPr>
        <w:pStyle w:val="Tekstpodstawowy"/>
        <w:overflowPunct w:val="0"/>
        <w:spacing w:before="20" w:after="20" w:line="276" w:lineRule="auto"/>
        <w:ind w:right="567"/>
        <w:rPr>
          <w:rFonts w:ascii="Arial" w:hAnsi="Arial" w:cs="Arial"/>
          <w:bCs/>
          <w:color w:val="auto"/>
          <w:sz w:val="24"/>
          <w:szCs w:val="24"/>
        </w:rPr>
      </w:pPr>
      <w:r>
        <w:rPr>
          <w:rFonts w:ascii="Arial" w:hAnsi="Arial" w:cs="Arial"/>
          <w:bCs/>
          <w:color w:val="auto"/>
          <w:sz w:val="24"/>
          <w:szCs w:val="24"/>
        </w:rPr>
        <w:t>3. Wykonawca zobowiązany jest wnieść wadium przed upływem terminu składania ofert.</w:t>
      </w:r>
    </w:p>
    <w:p w14:paraId="0416695B"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4. Wadium w pieniądzu należy wnieść na konto Zamawiającego:</w:t>
      </w:r>
    </w:p>
    <w:p w14:paraId="6AD472EA" w14:textId="7437AC63" w:rsidR="00B3372B" w:rsidRDefault="00B3372B" w:rsidP="00B3372B">
      <w:pPr>
        <w:widowControl w:val="0"/>
        <w:autoSpaceDE w:val="0"/>
        <w:spacing w:before="20" w:after="20"/>
        <w:ind w:right="567"/>
        <w:rPr>
          <w:rFonts w:ascii="Arial" w:hAnsi="Arial" w:cs="Arial"/>
          <w:i/>
          <w:sz w:val="24"/>
          <w:szCs w:val="24"/>
        </w:rPr>
      </w:pPr>
      <w:r>
        <w:rPr>
          <w:rFonts w:ascii="Arial" w:hAnsi="Arial" w:cs="Arial"/>
          <w:sz w:val="24"/>
          <w:szCs w:val="24"/>
        </w:rPr>
        <w:t xml:space="preserve">Bank Spółdzielczy Sławno Oddział Polanów nr </w:t>
      </w:r>
      <w:r>
        <w:rPr>
          <w:rFonts w:ascii="Arial" w:hAnsi="Arial" w:cs="Arial"/>
          <w:b/>
          <w:sz w:val="24"/>
          <w:szCs w:val="24"/>
        </w:rPr>
        <w:t>19 9317 1038 3900 0996 2000 0039</w:t>
      </w:r>
      <w:r>
        <w:rPr>
          <w:rFonts w:ascii="Arial" w:hAnsi="Arial" w:cs="Arial"/>
          <w:i/>
          <w:sz w:val="24"/>
          <w:szCs w:val="24"/>
        </w:rPr>
        <w:t xml:space="preserve"> </w:t>
      </w:r>
      <w:r>
        <w:rPr>
          <w:rFonts w:ascii="Arial" w:hAnsi="Arial" w:cs="Arial"/>
          <w:sz w:val="24"/>
          <w:szCs w:val="24"/>
        </w:rPr>
        <w:t xml:space="preserve">z dopiskiem </w:t>
      </w:r>
      <w:r>
        <w:rPr>
          <w:rFonts w:ascii="Arial" w:hAnsi="Arial" w:cs="Arial"/>
          <w:b/>
          <w:sz w:val="24"/>
          <w:szCs w:val="24"/>
        </w:rPr>
        <w:t>„</w:t>
      </w:r>
      <w:r w:rsidR="008A2284" w:rsidRPr="008A2284">
        <w:rPr>
          <w:rFonts w:ascii="Arial" w:hAnsi="Arial" w:cs="Arial"/>
          <w:b/>
          <w:sz w:val="24"/>
          <w:szCs w:val="24"/>
        </w:rPr>
        <w:t>Rozwój infrastruktury turystycznej i rekreacyjnej na terenie gminy Polanów – część II</w:t>
      </w:r>
      <w:r w:rsidR="001F78A5" w:rsidRPr="001F78A5">
        <w:rPr>
          <w:rFonts w:ascii="Arial" w:hAnsi="Arial" w:cs="Arial"/>
          <w:b/>
          <w:sz w:val="24"/>
          <w:szCs w:val="24"/>
        </w:rPr>
        <w:t>”</w:t>
      </w:r>
    </w:p>
    <w:p w14:paraId="73497750"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5. W przypadku wadium wnoszonego w pieniądzu za termin wniesienia uznaje się chwilę uznania kwoty na rachunku Zamawiającego.</w:t>
      </w:r>
    </w:p>
    <w:p w14:paraId="64731F16"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6. W przypadku wniesienia wadium w formie innej niż pieniądz – Wykonawca przekazuje Zamawiającemu oryginał dokumentu w postaci elektronicznej.</w:t>
      </w:r>
    </w:p>
    <w:p w14:paraId="2F7C85E8"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7. Nie wniesienie wadium w terminie lub w sposób inny niż określony w SWZ skutkowało będzie odrzuceniem oferty Wykonawcy.</w:t>
      </w:r>
    </w:p>
    <w:p w14:paraId="5729D2DF"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 xml:space="preserve">8. Zamawiający dokonuje zwrotu wadium zgodnie z postanowieniami art. 98 ustawy </w:t>
      </w:r>
      <w:proofErr w:type="spellStart"/>
      <w:r>
        <w:rPr>
          <w:rFonts w:ascii="Arial" w:hAnsi="Arial" w:cs="Arial"/>
          <w:sz w:val="24"/>
          <w:szCs w:val="24"/>
        </w:rPr>
        <w:t>Pzp</w:t>
      </w:r>
      <w:proofErr w:type="spellEnd"/>
      <w:r>
        <w:rPr>
          <w:rFonts w:ascii="Arial" w:hAnsi="Arial" w:cs="Arial"/>
          <w:sz w:val="24"/>
          <w:szCs w:val="24"/>
        </w:rPr>
        <w:t>.</w:t>
      </w:r>
    </w:p>
    <w:p w14:paraId="7A8B9AB0"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58BA3E6F"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 xml:space="preserve">10. Zamawiający zatrzymuje wadium wraz z odsetkami w przypadkach określonych w art. 98 ustawy </w:t>
      </w:r>
      <w:proofErr w:type="spellStart"/>
      <w:r>
        <w:rPr>
          <w:rFonts w:ascii="Arial" w:hAnsi="Arial" w:cs="Arial"/>
          <w:sz w:val="24"/>
          <w:szCs w:val="24"/>
        </w:rPr>
        <w:t>Pzp</w:t>
      </w:r>
      <w:proofErr w:type="spellEnd"/>
      <w:r>
        <w:rPr>
          <w:rFonts w:ascii="Arial" w:hAnsi="Arial" w:cs="Arial"/>
          <w:sz w:val="24"/>
          <w:szCs w:val="24"/>
        </w:rPr>
        <w:t>.</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4B4BFF02"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434ADF">
        <w:rPr>
          <w:rFonts w:asciiTheme="majorHAnsi" w:eastAsia="Times New Roman" w:hAnsiTheme="majorHAnsi" w:cstheme="majorHAnsi"/>
          <w:b/>
          <w:sz w:val="24"/>
          <w:szCs w:val="24"/>
          <w:lang w:eastAsia="pl-PL"/>
        </w:rPr>
        <w:t>2</w:t>
      </w:r>
      <w:r w:rsidR="008A2284">
        <w:rPr>
          <w:rFonts w:asciiTheme="majorHAnsi" w:eastAsia="Times New Roman" w:hAnsiTheme="majorHAnsi" w:cstheme="majorHAnsi"/>
          <w:b/>
          <w:sz w:val="24"/>
          <w:szCs w:val="24"/>
          <w:lang w:eastAsia="pl-PL"/>
        </w:rPr>
        <w:t>1</w:t>
      </w:r>
      <w:r w:rsidR="00434ADF">
        <w:rPr>
          <w:rFonts w:asciiTheme="majorHAnsi" w:eastAsia="Times New Roman" w:hAnsiTheme="majorHAnsi" w:cstheme="majorHAnsi"/>
          <w:b/>
          <w:sz w:val="24"/>
          <w:szCs w:val="24"/>
          <w:lang w:eastAsia="pl-PL"/>
        </w:rPr>
        <w:t xml:space="preserve"> </w:t>
      </w:r>
      <w:r w:rsidR="008A2284">
        <w:rPr>
          <w:rFonts w:asciiTheme="majorHAnsi" w:eastAsia="Times New Roman" w:hAnsiTheme="majorHAnsi" w:cstheme="majorHAnsi"/>
          <w:b/>
          <w:sz w:val="24"/>
          <w:szCs w:val="24"/>
          <w:lang w:eastAsia="pl-PL"/>
        </w:rPr>
        <w:t>lutego</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434ADF">
        <w:rPr>
          <w:rFonts w:asciiTheme="majorHAnsi" w:eastAsia="Times New Roman" w:hAnsiTheme="majorHAnsi" w:cstheme="majorHAnsi"/>
          <w:b/>
          <w:sz w:val="24"/>
          <w:szCs w:val="24"/>
          <w:lang w:eastAsia="pl-PL"/>
        </w:rPr>
        <w:t>4</w:t>
      </w:r>
      <w:r w:rsidR="000E524E">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do </w:t>
      </w:r>
      <w:r w:rsidR="00434ADF">
        <w:rPr>
          <w:rFonts w:asciiTheme="majorHAnsi" w:eastAsia="Times New Roman" w:hAnsiTheme="majorHAnsi" w:cstheme="majorHAnsi"/>
          <w:b/>
          <w:sz w:val="24"/>
          <w:szCs w:val="24"/>
          <w:lang w:eastAsia="pl-PL"/>
        </w:rPr>
        <w:t>2</w:t>
      </w:r>
      <w:r w:rsidR="008A2284">
        <w:rPr>
          <w:rFonts w:asciiTheme="majorHAnsi" w:eastAsia="Times New Roman" w:hAnsiTheme="majorHAnsi" w:cstheme="majorHAnsi"/>
          <w:b/>
          <w:sz w:val="24"/>
          <w:szCs w:val="24"/>
          <w:lang w:eastAsia="pl-PL"/>
        </w:rPr>
        <w:t>1</w:t>
      </w:r>
      <w:r w:rsidR="001F78A5">
        <w:rPr>
          <w:rFonts w:asciiTheme="majorHAnsi" w:eastAsia="Times New Roman" w:hAnsiTheme="majorHAnsi" w:cstheme="majorHAnsi"/>
          <w:b/>
          <w:sz w:val="24"/>
          <w:szCs w:val="24"/>
          <w:lang w:eastAsia="pl-PL"/>
        </w:rPr>
        <w:t xml:space="preserve"> </w:t>
      </w:r>
      <w:r w:rsidR="008A2284">
        <w:rPr>
          <w:rFonts w:asciiTheme="majorHAnsi" w:eastAsia="Times New Roman" w:hAnsiTheme="majorHAnsi" w:cstheme="majorHAnsi"/>
          <w:b/>
          <w:sz w:val="24"/>
          <w:szCs w:val="24"/>
          <w:lang w:eastAsia="pl-PL"/>
        </w:rPr>
        <w:t>marca</w:t>
      </w:r>
      <w:r w:rsidR="001F78A5">
        <w:rPr>
          <w:rFonts w:asciiTheme="majorHAnsi" w:eastAsia="Times New Roman" w:hAnsiTheme="majorHAnsi" w:cstheme="majorHAnsi"/>
          <w:b/>
          <w:sz w:val="24"/>
          <w:szCs w:val="24"/>
          <w:lang w:eastAsia="pl-PL"/>
        </w:rPr>
        <w:t xml:space="preserve"> 202</w:t>
      </w:r>
      <w:r w:rsidR="00434ADF">
        <w:rPr>
          <w:rFonts w:asciiTheme="majorHAnsi" w:eastAsia="Times New Roman" w:hAnsiTheme="majorHAnsi" w:cstheme="majorHAnsi"/>
          <w:b/>
          <w:sz w:val="24"/>
          <w:szCs w:val="24"/>
          <w:lang w:eastAsia="pl-PL"/>
        </w:rPr>
        <w:t xml:space="preserve">4 </w:t>
      </w:r>
      <w:r w:rsidR="001F78A5">
        <w:rPr>
          <w:rFonts w:asciiTheme="majorHAnsi" w:eastAsia="Times New Roman" w:hAnsiTheme="majorHAnsi" w:cstheme="majorHAnsi"/>
          <w:b/>
          <w:sz w:val="24"/>
          <w:szCs w:val="24"/>
          <w:lang w:eastAsia="pl-PL"/>
        </w:rPr>
        <w:t xml:space="preserve">r. </w:t>
      </w:r>
      <w:r w:rsidR="002018C6" w:rsidRPr="004776D2">
        <w:rPr>
          <w:rFonts w:asciiTheme="majorHAnsi" w:eastAsia="Times New Roman" w:hAnsiTheme="majorHAnsi" w:cstheme="majorHAnsi"/>
          <w:b/>
          <w:sz w:val="24"/>
          <w:szCs w:val="24"/>
          <w:lang w:eastAsia="pl-PL"/>
        </w:rPr>
        <w:t xml:space="preserve">zgodnie z art. 307 </w:t>
      </w:r>
      <w:r w:rsidR="00420AB9">
        <w:rPr>
          <w:rFonts w:asciiTheme="majorHAnsi" w:eastAsia="Times New Roman" w:hAnsiTheme="majorHAnsi" w:cstheme="majorHAnsi"/>
          <w:b/>
          <w:sz w:val="24"/>
          <w:szCs w:val="24"/>
          <w:lang w:eastAsia="pl-PL"/>
        </w:rPr>
        <w:t xml:space="preserve">ustawy </w:t>
      </w:r>
      <w:proofErr w:type="spellStart"/>
      <w:r w:rsidR="00420AB9">
        <w:rPr>
          <w:rFonts w:asciiTheme="majorHAnsi" w:eastAsia="Times New Roman" w:hAnsiTheme="majorHAnsi" w:cstheme="majorHAnsi"/>
          <w:b/>
          <w:sz w:val="24"/>
          <w:szCs w:val="24"/>
          <w:lang w:eastAsia="pl-PL"/>
        </w:rPr>
        <w:t>pzp</w:t>
      </w:r>
      <w:proofErr w:type="spellEnd"/>
      <w:r w:rsidR="00420AB9">
        <w:rPr>
          <w:rFonts w:asciiTheme="majorHAnsi" w:eastAsia="Times New Roman" w:hAnsiTheme="majorHAnsi" w:cstheme="majorHAnsi"/>
          <w:b/>
          <w:sz w:val="24"/>
          <w:szCs w:val="24"/>
          <w:lang w:eastAsia="pl-PL"/>
        </w:rPr>
        <w:t>.</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4F186C2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685E1F03"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F78A5">
        <w:rPr>
          <w:rFonts w:ascii="Arial" w:eastAsia="Times New Roman" w:hAnsi="Arial" w:cs="Arial"/>
          <w:color w:val="000000"/>
          <w:sz w:val="24"/>
          <w:szCs w:val="24"/>
          <w:lang w:eastAsia="pl-PL"/>
        </w:rPr>
        <w:t>Ofertę należy złożyć na Platformie e-Zamówienia w terminie do</w:t>
      </w:r>
      <w:r w:rsidR="00117EC2" w:rsidRPr="00117EC2">
        <w:rPr>
          <w:rFonts w:ascii="Arial" w:eastAsia="Times New Roman" w:hAnsi="Arial" w:cs="Arial"/>
          <w:b/>
          <w:bCs/>
          <w:color w:val="000000"/>
          <w:sz w:val="24"/>
          <w:szCs w:val="24"/>
          <w:lang w:eastAsia="pl-PL"/>
        </w:rPr>
        <w:t xml:space="preserve"> </w:t>
      </w:r>
      <w:r w:rsidR="00117EC2" w:rsidRPr="001F78A5">
        <w:rPr>
          <w:rFonts w:ascii="Arial" w:eastAsia="Times New Roman" w:hAnsi="Arial" w:cs="Arial"/>
          <w:color w:val="000000"/>
          <w:sz w:val="24"/>
          <w:szCs w:val="24"/>
          <w:lang w:eastAsia="pl-PL"/>
        </w:rPr>
        <w:t xml:space="preserve">dnia </w:t>
      </w:r>
      <w:r w:rsidR="003A1A4E">
        <w:rPr>
          <w:rFonts w:ascii="Arial" w:eastAsia="Times New Roman" w:hAnsi="Arial" w:cs="Arial"/>
          <w:b/>
          <w:bCs/>
          <w:color w:val="000000"/>
          <w:sz w:val="24"/>
          <w:szCs w:val="24"/>
          <w:lang w:eastAsia="pl-PL"/>
        </w:rPr>
        <w:t>2</w:t>
      </w:r>
      <w:r w:rsidR="008A2284">
        <w:rPr>
          <w:rFonts w:ascii="Arial" w:eastAsia="Times New Roman" w:hAnsi="Arial" w:cs="Arial"/>
          <w:b/>
          <w:bCs/>
          <w:color w:val="000000"/>
          <w:sz w:val="24"/>
          <w:szCs w:val="24"/>
          <w:lang w:eastAsia="pl-PL"/>
        </w:rPr>
        <w:t>1 lutego</w:t>
      </w:r>
      <w:r w:rsidR="00517269">
        <w:rPr>
          <w:rFonts w:ascii="Arial" w:eastAsia="Times New Roman" w:hAnsi="Arial" w:cs="Arial"/>
          <w:b/>
          <w:bCs/>
          <w:color w:val="000000"/>
          <w:sz w:val="24"/>
          <w:szCs w:val="24"/>
          <w:lang w:eastAsia="pl-PL"/>
        </w:rPr>
        <w:t xml:space="preserve"> </w:t>
      </w:r>
      <w:r w:rsidR="00117EC2" w:rsidRPr="00117EC2">
        <w:rPr>
          <w:rFonts w:ascii="Arial" w:eastAsia="Times New Roman" w:hAnsi="Arial" w:cs="Arial"/>
          <w:b/>
          <w:bCs/>
          <w:color w:val="000000"/>
          <w:sz w:val="24"/>
          <w:szCs w:val="24"/>
          <w:lang w:eastAsia="pl-PL"/>
        </w:rPr>
        <w:t>202</w:t>
      </w:r>
      <w:r w:rsidR="003A1A4E">
        <w:rPr>
          <w:rFonts w:ascii="Arial" w:eastAsia="Times New Roman" w:hAnsi="Arial" w:cs="Arial"/>
          <w:b/>
          <w:bCs/>
          <w:color w:val="000000"/>
          <w:sz w:val="24"/>
          <w:szCs w:val="24"/>
          <w:lang w:eastAsia="pl-PL"/>
        </w:rPr>
        <w:t>4</w:t>
      </w:r>
      <w:r w:rsidR="00117EC2" w:rsidRPr="00117EC2">
        <w:rPr>
          <w:rFonts w:ascii="Arial" w:eastAsia="Times New Roman" w:hAnsi="Arial" w:cs="Arial"/>
          <w:b/>
          <w:bCs/>
          <w:color w:val="000000"/>
          <w:sz w:val="24"/>
          <w:szCs w:val="24"/>
          <w:lang w:eastAsia="pl-PL"/>
        </w:rPr>
        <w:t xml:space="preserve"> r</w:t>
      </w:r>
      <w:r w:rsidR="001F78A5">
        <w:rPr>
          <w:rFonts w:ascii="Arial" w:eastAsia="Times New Roman" w:hAnsi="Arial" w:cs="Arial"/>
          <w:b/>
          <w:bCs/>
          <w:color w:val="000000"/>
          <w:sz w:val="24"/>
          <w:szCs w:val="24"/>
          <w:lang w:eastAsia="pl-PL"/>
        </w:rPr>
        <w:t>.(</w:t>
      </w:r>
      <w:r w:rsidR="008A2284">
        <w:rPr>
          <w:rFonts w:ascii="Arial" w:eastAsia="Times New Roman" w:hAnsi="Arial" w:cs="Arial"/>
          <w:b/>
          <w:bCs/>
          <w:color w:val="000000"/>
          <w:sz w:val="24"/>
          <w:szCs w:val="24"/>
          <w:lang w:eastAsia="pl-PL"/>
        </w:rPr>
        <w:t>środa</w:t>
      </w:r>
      <w:r w:rsidR="001F78A5">
        <w:rPr>
          <w:rFonts w:ascii="Arial" w:eastAsia="Times New Roman" w:hAnsi="Arial" w:cs="Arial"/>
          <w:b/>
          <w:bCs/>
          <w:color w:val="000000"/>
          <w:sz w:val="24"/>
          <w:szCs w:val="24"/>
          <w:lang w:eastAsia="pl-PL"/>
        </w:rPr>
        <w:t>)</w:t>
      </w:r>
      <w:r w:rsidR="00117EC2" w:rsidRPr="00117EC2">
        <w:rPr>
          <w:rFonts w:ascii="Arial" w:eastAsia="Times New Roman" w:hAnsi="Arial" w:cs="Arial"/>
          <w:b/>
          <w:bCs/>
          <w:color w:val="000000"/>
          <w:sz w:val="24"/>
          <w:szCs w:val="24"/>
          <w:lang w:eastAsia="pl-PL"/>
        </w:rPr>
        <w:t xml:space="preserve"> do godz.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31152861"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117EC2">
        <w:rPr>
          <w:rFonts w:ascii="Arial" w:eastAsia="Times New Roman" w:hAnsi="Arial" w:cs="Arial"/>
          <w:b/>
          <w:bCs/>
          <w:color w:val="000000"/>
          <w:sz w:val="24"/>
          <w:szCs w:val="24"/>
          <w:lang w:eastAsia="pl-PL"/>
        </w:rPr>
        <w:t xml:space="preserve">w dniu </w:t>
      </w:r>
      <w:r w:rsidR="003A1A4E">
        <w:rPr>
          <w:rFonts w:ascii="Arial" w:eastAsia="Times New Roman" w:hAnsi="Arial" w:cs="Arial"/>
          <w:b/>
          <w:bCs/>
          <w:color w:val="000000"/>
          <w:sz w:val="24"/>
          <w:szCs w:val="24"/>
          <w:lang w:eastAsia="pl-PL"/>
        </w:rPr>
        <w:t>2</w:t>
      </w:r>
      <w:r w:rsidR="001C4467">
        <w:rPr>
          <w:rFonts w:ascii="Arial" w:eastAsia="Times New Roman" w:hAnsi="Arial" w:cs="Arial"/>
          <w:b/>
          <w:bCs/>
          <w:color w:val="000000"/>
          <w:sz w:val="24"/>
          <w:szCs w:val="24"/>
          <w:lang w:eastAsia="pl-PL"/>
        </w:rPr>
        <w:t>1</w:t>
      </w:r>
      <w:r w:rsidR="003A1A4E">
        <w:rPr>
          <w:rFonts w:ascii="Arial" w:eastAsia="Times New Roman" w:hAnsi="Arial" w:cs="Arial"/>
          <w:b/>
          <w:bCs/>
          <w:color w:val="000000"/>
          <w:sz w:val="24"/>
          <w:szCs w:val="24"/>
          <w:lang w:eastAsia="pl-PL"/>
        </w:rPr>
        <w:t xml:space="preserve"> </w:t>
      </w:r>
      <w:r w:rsidR="001C4467">
        <w:rPr>
          <w:rFonts w:ascii="Arial" w:eastAsia="Times New Roman" w:hAnsi="Arial" w:cs="Arial"/>
          <w:b/>
          <w:bCs/>
          <w:color w:val="000000"/>
          <w:sz w:val="24"/>
          <w:szCs w:val="24"/>
          <w:lang w:eastAsia="pl-PL"/>
        </w:rPr>
        <w:t>lutego</w:t>
      </w:r>
      <w:r w:rsidR="001F78A5">
        <w:rPr>
          <w:rFonts w:ascii="Arial" w:eastAsia="Times New Roman" w:hAnsi="Arial" w:cs="Arial"/>
          <w:b/>
          <w:bCs/>
          <w:color w:val="000000"/>
          <w:sz w:val="24"/>
          <w:szCs w:val="24"/>
          <w:lang w:eastAsia="pl-PL"/>
        </w:rPr>
        <w:t xml:space="preserve"> </w:t>
      </w:r>
      <w:r w:rsidR="00117EC2" w:rsidRPr="00117EC2">
        <w:rPr>
          <w:rFonts w:ascii="Arial" w:eastAsia="Times New Roman" w:hAnsi="Arial" w:cs="Arial"/>
          <w:b/>
          <w:bCs/>
          <w:color w:val="000000"/>
          <w:sz w:val="24"/>
          <w:szCs w:val="24"/>
          <w:lang w:eastAsia="pl-PL"/>
        </w:rPr>
        <w:t>202</w:t>
      </w:r>
      <w:r w:rsidR="003A1A4E">
        <w:rPr>
          <w:rFonts w:ascii="Arial" w:eastAsia="Times New Roman" w:hAnsi="Arial" w:cs="Arial"/>
          <w:b/>
          <w:bCs/>
          <w:color w:val="000000"/>
          <w:sz w:val="24"/>
          <w:szCs w:val="24"/>
          <w:lang w:eastAsia="pl-PL"/>
        </w:rPr>
        <w:t>4</w:t>
      </w:r>
      <w:r w:rsidR="00117EC2" w:rsidRPr="00117EC2">
        <w:rPr>
          <w:rFonts w:ascii="Arial" w:eastAsia="Times New Roman" w:hAnsi="Arial" w:cs="Arial"/>
          <w:b/>
          <w:bCs/>
          <w:color w:val="000000"/>
          <w:sz w:val="24"/>
          <w:szCs w:val="24"/>
          <w:lang w:eastAsia="pl-PL"/>
        </w:rPr>
        <w:t xml:space="preserve"> r., o godz.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4DCC63F1" w14:textId="7D0704AF"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16.3 </w:t>
      </w:r>
      <w:r w:rsidR="00117EC2" w:rsidRPr="00117EC2">
        <w:rPr>
          <w:rFonts w:ascii="Arial" w:eastAsia="Times New Roman" w:hAnsi="Arial" w:cs="Arial"/>
          <w:b/>
          <w:bCs/>
          <w:color w:val="000000"/>
          <w:sz w:val="24"/>
          <w:szCs w:val="24"/>
          <w:lang w:eastAsia="pl-PL"/>
        </w:rPr>
        <w:t xml:space="preserve">Zamawiający </w:t>
      </w:r>
      <w:r w:rsidR="0079748A">
        <w:rPr>
          <w:rFonts w:ascii="Arial" w:eastAsia="Times New Roman" w:hAnsi="Arial" w:cs="Arial"/>
          <w:b/>
          <w:bCs/>
          <w:color w:val="000000"/>
          <w:sz w:val="24"/>
          <w:szCs w:val="24"/>
          <w:lang w:eastAsia="pl-PL"/>
        </w:rPr>
        <w:t xml:space="preserve">oprócz formularza ofertowego – stanowiącego zał. nr 1 do </w:t>
      </w:r>
      <w:proofErr w:type="spellStart"/>
      <w:r w:rsidR="0079748A">
        <w:rPr>
          <w:rFonts w:ascii="Arial" w:eastAsia="Times New Roman" w:hAnsi="Arial" w:cs="Arial"/>
          <w:b/>
          <w:bCs/>
          <w:color w:val="000000"/>
          <w:sz w:val="24"/>
          <w:szCs w:val="24"/>
          <w:lang w:eastAsia="pl-PL"/>
        </w:rPr>
        <w:t>swz</w:t>
      </w:r>
      <w:proofErr w:type="spellEnd"/>
      <w:r w:rsidR="0079748A">
        <w:rPr>
          <w:rFonts w:ascii="Arial" w:eastAsia="Times New Roman" w:hAnsi="Arial" w:cs="Arial"/>
          <w:b/>
          <w:bCs/>
          <w:color w:val="000000"/>
          <w:sz w:val="24"/>
          <w:szCs w:val="24"/>
          <w:lang w:eastAsia="pl-PL"/>
        </w:rPr>
        <w:t xml:space="preserve">, </w:t>
      </w:r>
      <w:r w:rsidR="00117EC2" w:rsidRPr="00117EC2">
        <w:rPr>
          <w:rFonts w:ascii="Arial" w:eastAsia="Times New Roman" w:hAnsi="Arial" w:cs="Arial"/>
          <w:b/>
          <w:bCs/>
          <w:color w:val="000000"/>
          <w:sz w:val="24"/>
          <w:szCs w:val="24"/>
          <w:lang w:eastAsia="pl-PL"/>
        </w:rPr>
        <w:t xml:space="preserve">posługuje się </w:t>
      </w:r>
      <w:r w:rsidR="0079748A">
        <w:rPr>
          <w:rFonts w:ascii="Arial" w:eastAsia="Times New Roman" w:hAnsi="Arial" w:cs="Arial"/>
          <w:b/>
          <w:bCs/>
          <w:color w:val="000000"/>
          <w:sz w:val="24"/>
          <w:szCs w:val="24"/>
          <w:lang w:eastAsia="pl-PL"/>
        </w:rPr>
        <w:t xml:space="preserve">również </w:t>
      </w:r>
      <w:r w:rsidR="00117EC2" w:rsidRPr="00117EC2">
        <w:rPr>
          <w:rFonts w:ascii="Arial" w:eastAsia="Times New Roman" w:hAnsi="Arial" w:cs="Arial"/>
          <w:b/>
          <w:bCs/>
          <w:color w:val="000000"/>
          <w:sz w:val="24"/>
          <w:szCs w:val="24"/>
          <w:lang w:eastAsia="pl-PL"/>
        </w:rPr>
        <w:t xml:space="preserve">interaktywnym formularzem oferty przewidzianym przez Platformę e-Zamówienia. </w:t>
      </w:r>
    </w:p>
    <w:p w14:paraId="3522E327" w14:textId="54EBD635"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16.4</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133C1BC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16.5</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117EC2" w:rsidRPr="00117EC2">
        <w:rPr>
          <w:rFonts w:ascii="Arial" w:eastAsia="Times New Roman" w:hAnsi="Arial" w:cs="Arial"/>
          <w:color w:val="000000"/>
          <w:sz w:val="24"/>
          <w:szCs w:val="24"/>
          <w:lang w:eastAsia="pl-PL"/>
        </w:rPr>
        <w:t>drag&amp;drop</w:t>
      </w:r>
      <w:proofErr w:type="spellEnd"/>
      <w:r w:rsidR="00117EC2" w:rsidRPr="00117EC2">
        <w:rPr>
          <w:rFonts w:ascii="Arial" w:eastAsia="Times New Roman" w:hAnsi="Arial" w:cs="Arial"/>
          <w:color w:val="000000"/>
          <w:sz w:val="24"/>
          <w:szCs w:val="24"/>
          <w:lang w:eastAsia="pl-PL"/>
        </w:rPr>
        <w:t xml:space="preserve">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01528DB9" w14:textId="77777777" w:rsidR="001F78A5" w:rsidRDefault="001F78A5" w:rsidP="001761FD">
      <w:pPr>
        <w:pStyle w:val="Tekstpodstawowy"/>
        <w:overflowPunct w:val="0"/>
        <w:spacing w:before="20" w:after="20" w:line="276" w:lineRule="auto"/>
        <w:rPr>
          <w:rFonts w:ascii="Arial" w:hAnsi="Arial" w:cs="Arial"/>
          <w:b/>
          <w:bCs/>
          <w:color w:val="auto"/>
          <w:sz w:val="24"/>
          <w:szCs w:val="24"/>
        </w:rPr>
      </w:pPr>
    </w:p>
    <w:p w14:paraId="3FA29D06" w14:textId="3EC48B48"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15201F07" w14:textId="77777777" w:rsidR="003740DC" w:rsidRDefault="003740DC" w:rsidP="001761FD">
      <w:pPr>
        <w:pStyle w:val="Tekstpodstawowy"/>
        <w:overflowPunct w:val="0"/>
        <w:spacing w:before="20" w:after="20" w:line="276" w:lineRule="auto"/>
        <w:rPr>
          <w:rFonts w:ascii="Arial" w:hAnsi="Arial" w:cs="Arial"/>
          <w:b/>
          <w:bCs/>
          <w:color w:val="auto"/>
          <w:sz w:val="24"/>
          <w:szCs w:val="24"/>
        </w:rPr>
      </w:pPr>
    </w:p>
    <w:p w14:paraId="707EA784" w14:textId="77777777" w:rsidR="003740DC" w:rsidRPr="003740DC" w:rsidRDefault="003740DC" w:rsidP="003740DC">
      <w:pPr>
        <w:pStyle w:val="Tekstpodstawowy"/>
        <w:overflowPunct w:val="0"/>
        <w:spacing w:before="20" w:after="20"/>
        <w:rPr>
          <w:rFonts w:ascii="Arial" w:hAnsi="Arial" w:cs="Arial"/>
          <w:color w:val="auto"/>
          <w:sz w:val="24"/>
          <w:szCs w:val="24"/>
        </w:rPr>
      </w:pPr>
      <w:r w:rsidRPr="003740DC">
        <w:rPr>
          <w:rFonts w:ascii="Arial" w:hAnsi="Arial" w:cs="Arial"/>
          <w:color w:val="auto"/>
          <w:sz w:val="24"/>
          <w:szCs w:val="24"/>
        </w:rPr>
        <w:t xml:space="preserve">1. Przy wyborze najkorzystniejszej oferty Zamawiający będzie się kierował następującymi kryteriami oceny ofert: </w:t>
      </w:r>
    </w:p>
    <w:p w14:paraId="45ED5DBA" w14:textId="77777777" w:rsidR="003740DC" w:rsidRPr="003740DC" w:rsidRDefault="003740DC" w:rsidP="003740DC">
      <w:pPr>
        <w:pStyle w:val="Tekstpodstawowy"/>
        <w:overflowPunct w:val="0"/>
        <w:spacing w:before="20" w:after="20"/>
        <w:rPr>
          <w:rFonts w:ascii="Arial" w:hAnsi="Arial" w:cs="Arial"/>
          <w:b/>
          <w:bCs/>
          <w:color w:val="auto"/>
          <w:sz w:val="24"/>
          <w:szCs w:val="24"/>
        </w:rPr>
      </w:pPr>
      <w:r w:rsidRPr="003740DC">
        <w:rPr>
          <w:rFonts w:ascii="Arial" w:hAnsi="Arial" w:cs="Arial"/>
          <w:color w:val="auto"/>
          <w:sz w:val="24"/>
          <w:szCs w:val="24"/>
        </w:rPr>
        <w:t xml:space="preserve">1) </w:t>
      </w:r>
      <w:r w:rsidRPr="003740DC">
        <w:rPr>
          <w:rFonts w:ascii="Arial" w:hAnsi="Arial" w:cs="Arial"/>
          <w:b/>
          <w:bCs/>
          <w:color w:val="auto"/>
          <w:sz w:val="24"/>
          <w:szCs w:val="24"/>
        </w:rPr>
        <w:t xml:space="preserve">Cena oferty – waga kryterium 60%; </w:t>
      </w:r>
    </w:p>
    <w:p w14:paraId="3E317C44" w14:textId="440E21CB" w:rsidR="003740DC" w:rsidRDefault="003740DC" w:rsidP="003740DC">
      <w:pPr>
        <w:pStyle w:val="Tekstpodstawowy"/>
        <w:overflowPunct w:val="0"/>
        <w:spacing w:before="20" w:after="20"/>
        <w:rPr>
          <w:rFonts w:ascii="Arial" w:hAnsi="Arial" w:cs="Arial"/>
          <w:color w:val="auto"/>
          <w:sz w:val="24"/>
          <w:szCs w:val="24"/>
        </w:rPr>
      </w:pPr>
      <w:r w:rsidRPr="003740DC">
        <w:rPr>
          <w:rFonts w:ascii="Arial" w:hAnsi="Arial" w:cs="Arial"/>
          <w:color w:val="auto"/>
          <w:sz w:val="24"/>
          <w:szCs w:val="24"/>
        </w:rPr>
        <w:t xml:space="preserve">2) </w:t>
      </w:r>
      <w:r w:rsidRPr="003740DC">
        <w:rPr>
          <w:rFonts w:ascii="Arial" w:hAnsi="Arial" w:cs="Arial"/>
          <w:b/>
          <w:bCs/>
          <w:color w:val="auto"/>
          <w:sz w:val="24"/>
          <w:szCs w:val="24"/>
        </w:rPr>
        <w:t>Długość okresu gwarancji jakości i rękojmi za wady – waga kryterium 40%.</w:t>
      </w:r>
      <w:r w:rsidRPr="003740DC">
        <w:rPr>
          <w:rFonts w:ascii="Arial" w:hAnsi="Arial" w:cs="Arial"/>
          <w:color w:val="auto"/>
          <w:sz w:val="24"/>
          <w:szCs w:val="24"/>
        </w:rPr>
        <w:t xml:space="preserve"> </w:t>
      </w:r>
    </w:p>
    <w:p w14:paraId="6D333D30" w14:textId="77777777" w:rsidR="002F36BE" w:rsidRPr="003740DC" w:rsidRDefault="002F36BE" w:rsidP="003740DC">
      <w:pPr>
        <w:pStyle w:val="Tekstpodstawowy"/>
        <w:overflowPunct w:val="0"/>
        <w:spacing w:before="20" w:after="20"/>
        <w:rPr>
          <w:rFonts w:ascii="Arial" w:hAnsi="Arial" w:cs="Arial"/>
          <w:color w:val="auto"/>
          <w:sz w:val="24"/>
          <w:szCs w:val="24"/>
        </w:rPr>
      </w:pPr>
    </w:p>
    <w:p w14:paraId="6186C226" w14:textId="46EC9EB9" w:rsidR="003740DC" w:rsidRDefault="003740DC" w:rsidP="003740DC">
      <w:pPr>
        <w:pStyle w:val="Tekstpodstawowy"/>
        <w:overflowPunct w:val="0"/>
        <w:spacing w:before="20" w:after="20" w:line="276" w:lineRule="auto"/>
        <w:rPr>
          <w:rFonts w:ascii="Arial" w:hAnsi="Arial" w:cs="Arial"/>
          <w:color w:val="auto"/>
          <w:sz w:val="24"/>
          <w:szCs w:val="24"/>
        </w:rPr>
      </w:pPr>
      <w:r w:rsidRPr="003740DC">
        <w:rPr>
          <w:rFonts w:ascii="Arial" w:hAnsi="Arial" w:cs="Arial"/>
          <w:color w:val="auto"/>
          <w:sz w:val="24"/>
          <w:szCs w:val="24"/>
        </w:rPr>
        <w:t>2. Zasady oceny ofert w kryterium cena:</w:t>
      </w:r>
    </w:p>
    <w:p w14:paraId="7E91EBA1" w14:textId="77777777" w:rsidR="003740DC" w:rsidRPr="003740DC" w:rsidRDefault="003740DC" w:rsidP="003740DC">
      <w:pPr>
        <w:pStyle w:val="Tekstpodstawowy"/>
        <w:overflowPunct w:val="0"/>
        <w:spacing w:before="20" w:after="20" w:line="276" w:lineRule="auto"/>
        <w:rPr>
          <w:rFonts w:ascii="Arial" w:hAnsi="Arial" w:cs="Arial"/>
          <w:color w:val="auto"/>
          <w:sz w:val="24"/>
          <w:szCs w:val="24"/>
        </w:rPr>
      </w:pPr>
    </w:p>
    <w:tbl>
      <w:tblPr>
        <w:tblW w:w="9606"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34"/>
        <w:gridCol w:w="1559"/>
        <w:gridCol w:w="1627"/>
        <w:gridCol w:w="1633"/>
        <w:gridCol w:w="4253"/>
      </w:tblGrid>
      <w:tr w:rsidR="003740DC" w:rsidRPr="003740DC" w14:paraId="379A141C" w14:textId="77777777" w:rsidTr="00511716">
        <w:trPr>
          <w:trHeight w:val="449"/>
        </w:trPr>
        <w:tc>
          <w:tcPr>
            <w:tcW w:w="534" w:type="dxa"/>
            <w:tcBorders>
              <w:top w:val="none" w:sz="6" w:space="0" w:color="auto"/>
              <w:bottom w:val="none" w:sz="6" w:space="0" w:color="auto"/>
              <w:right w:val="none" w:sz="6" w:space="0" w:color="auto"/>
            </w:tcBorders>
          </w:tcPr>
          <w:p w14:paraId="24C0A653"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l.p. </w:t>
            </w:r>
          </w:p>
        </w:tc>
        <w:tc>
          <w:tcPr>
            <w:tcW w:w="1559" w:type="dxa"/>
            <w:tcBorders>
              <w:top w:val="none" w:sz="6" w:space="0" w:color="auto"/>
              <w:left w:val="none" w:sz="6" w:space="0" w:color="auto"/>
              <w:bottom w:val="none" w:sz="6" w:space="0" w:color="auto"/>
              <w:right w:val="none" w:sz="6" w:space="0" w:color="auto"/>
            </w:tcBorders>
          </w:tcPr>
          <w:p w14:paraId="0DB98377"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Nazwa kryterium </w:t>
            </w:r>
          </w:p>
        </w:tc>
        <w:tc>
          <w:tcPr>
            <w:tcW w:w="1627" w:type="dxa"/>
            <w:tcBorders>
              <w:top w:val="none" w:sz="6" w:space="0" w:color="auto"/>
              <w:left w:val="none" w:sz="6" w:space="0" w:color="auto"/>
              <w:bottom w:val="none" w:sz="6" w:space="0" w:color="auto"/>
              <w:right w:val="none" w:sz="6" w:space="0" w:color="auto"/>
            </w:tcBorders>
          </w:tcPr>
          <w:p w14:paraId="20F52062"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Opis </w:t>
            </w:r>
          </w:p>
        </w:tc>
        <w:tc>
          <w:tcPr>
            <w:tcW w:w="1633" w:type="dxa"/>
            <w:tcBorders>
              <w:top w:val="none" w:sz="6" w:space="0" w:color="auto"/>
              <w:left w:val="none" w:sz="6" w:space="0" w:color="auto"/>
              <w:bottom w:val="none" w:sz="6" w:space="0" w:color="auto"/>
              <w:right w:val="none" w:sz="6" w:space="0" w:color="auto"/>
            </w:tcBorders>
          </w:tcPr>
          <w:p w14:paraId="76E81342"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Waga </w:t>
            </w:r>
          </w:p>
        </w:tc>
        <w:tc>
          <w:tcPr>
            <w:tcW w:w="4253" w:type="dxa"/>
            <w:tcBorders>
              <w:top w:val="none" w:sz="6" w:space="0" w:color="auto"/>
              <w:left w:val="none" w:sz="6" w:space="0" w:color="auto"/>
              <w:bottom w:val="none" w:sz="6" w:space="0" w:color="auto"/>
            </w:tcBorders>
          </w:tcPr>
          <w:p w14:paraId="4037CC01"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Sposób oceny: </w:t>
            </w:r>
          </w:p>
        </w:tc>
      </w:tr>
      <w:tr w:rsidR="003740DC" w:rsidRPr="003740DC" w14:paraId="7DC43499" w14:textId="77777777" w:rsidTr="00511716">
        <w:trPr>
          <w:trHeight w:val="817"/>
        </w:trPr>
        <w:tc>
          <w:tcPr>
            <w:tcW w:w="534" w:type="dxa"/>
            <w:tcBorders>
              <w:top w:val="none" w:sz="6" w:space="0" w:color="auto"/>
              <w:bottom w:val="none" w:sz="6" w:space="0" w:color="auto"/>
              <w:right w:val="none" w:sz="6" w:space="0" w:color="auto"/>
            </w:tcBorders>
          </w:tcPr>
          <w:p w14:paraId="2D025688"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1 </w:t>
            </w:r>
          </w:p>
        </w:tc>
        <w:tc>
          <w:tcPr>
            <w:tcW w:w="1559" w:type="dxa"/>
            <w:tcBorders>
              <w:top w:val="none" w:sz="6" w:space="0" w:color="auto"/>
              <w:left w:val="none" w:sz="6" w:space="0" w:color="auto"/>
              <w:bottom w:val="none" w:sz="6" w:space="0" w:color="auto"/>
              <w:right w:val="none" w:sz="6" w:space="0" w:color="auto"/>
            </w:tcBorders>
          </w:tcPr>
          <w:p w14:paraId="4DBE6983"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Cena oferty </w:t>
            </w:r>
          </w:p>
        </w:tc>
        <w:tc>
          <w:tcPr>
            <w:tcW w:w="1627" w:type="dxa"/>
            <w:tcBorders>
              <w:top w:val="none" w:sz="6" w:space="0" w:color="auto"/>
              <w:left w:val="none" w:sz="6" w:space="0" w:color="auto"/>
              <w:bottom w:val="none" w:sz="6" w:space="0" w:color="auto"/>
              <w:right w:val="none" w:sz="6" w:space="0" w:color="auto"/>
            </w:tcBorders>
          </w:tcPr>
          <w:p w14:paraId="1CE292B8"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Cena oferty brutto (z podatkiem VAT) </w:t>
            </w:r>
          </w:p>
        </w:tc>
        <w:tc>
          <w:tcPr>
            <w:tcW w:w="1633" w:type="dxa"/>
            <w:tcBorders>
              <w:top w:val="none" w:sz="6" w:space="0" w:color="auto"/>
              <w:left w:val="none" w:sz="6" w:space="0" w:color="auto"/>
              <w:bottom w:val="none" w:sz="6" w:space="0" w:color="auto"/>
              <w:right w:val="none" w:sz="6" w:space="0" w:color="auto"/>
            </w:tcBorders>
          </w:tcPr>
          <w:p w14:paraId="3B23654D"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60%=60 pkt </w:t>
            </w:r>
          </w:p>
        </w:tc>
        <w:tc>
          <w:tcPr>
            <w:tcW w:w="4253" w:type="dxa"/>
            <w:tcBorders>
              <w:top w:val="none" w:sz="6" w:space="0" w:color="auto"/>
              <w:left w:val="none" w:sz="6" w:space="0" w:color="auto"/>
              <w:bottom w:val="none" w:sz="6" w:space="0" w:color="auto"/>
            </w:tcBorders>
          </w:tcPr>
          <w:p w14:paraId="57F20740"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matematyczny: </w:t>
            </w:r>
          </w:p>
          <w:p w14:paraId="7B0CF8A4" w14:textId="77777777" w:rsidR="003740DC" w:rsidRPr="003740DC" w:rsidRDefault="003740DC" w:rsidP="003740DC">
            <w:pPr>
              <w:pStyle w:val="Tekstpodstawowy"/>
              <w:overflowPunct w:val="0"/>
              <w:spacing w:before="20" w:after="20" w:line="276" w:lineRule="auto"/>
              <w:rPr>
                <w:rFonts w:ascii="Arial" w:hAnsi="Arial" w:cs="Arial"/>
                <w:sz w:val="20"/>
                <w:szCs w:val="20"/>
              </w:rPr>
            </w:pPr>
          </w:p>
          <w:p w14:paraId="3BAB95FA"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najniższa zaoferowana cena</w:t>
            </w:r>
          </w:p>
          <w:p w14:paraId="40A56EF6"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spośród ofert niepodlegających odrzuceniu</w:t>
            </w:r>
          </w:p>
          <w:p w14:paraId="259EB6B9"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 60</w:t>
            </w:r>
          </w:p>
          <w:p w14:paraId="54D4AB80"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cena oferty badanej</w:t>
            </w:r>
          </w:p>
        </w:tc>
      </w:tr>
      <w:tr w:rsidR="003740DC" w:rsidRPr="003740DC" w14:paraId="6A86697E" w14:textId="77777777" w:rsidTr="003740DC">
        <w:trPr>
          <w:trHeight w:val="20"/>
        </w:trPr>
        <w:tc>
          <w:tcPr>
            <w:tcW w:w="534" w:type="dxa"/>
            <w:tcBorders>
              <w:top w:val="none" w:sz="6" w:space="0" w:color="auto"/>
              <w:left w:val="none" w:sz="6" w:space="0" w:color="auto"/>
              <w:bottom w:val="none" w:sz="6" w:space="0" w:color="auto"/>
              <w:right w:val="none" w:sz="6" w:space="0" w:color="auto"/>
            </w:tcBorders>
          </w:tcPr>
          <w:p w14:paraId="6B22CF62"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2 </w:t>
            </w:r>
          </w:p>
        </w:tc>
        <w:tc>
          <w:tcPr>
            <w:tcW w:w="1559" w:type="dxa"/>
            <w:tcBorders>
              <w:top w:val="none" w:sz="6" w:space="0" w:color="auto"/>
              <w:left w:val="none" w:sz="6" w:space="0" w:color="auto"/>
              <w:bottom w:val="none" w:sz="6" w:space="0" w:color="auto"/>
              <w:right w:val="none" w:sz="6" w:space="0" w:color="auto"/>
            </w:tcBorders>
          </w:tcPr>
          <w:p w14:paraId="317AE1E8"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Długość okresu gwarancji jakości i rękojmi za wady </w:t>
            </w:r>
          </w:p>
        </w:tc>
        <w:tc>
          <w:tcPr>
            <w:tcW w:w="1627" w:type="dxa"/>
            <w:tcBorders>
              <w:top w:val="none" w:sz="6" w:space="0" w:color="auto"/>
              <w:left w:val="none" w:sz="6" w:space="0" w:color="auto"/>
              <w:bottom w:val="none" w:sz="6" w:space="0" w:color="auto"/>
              <w:right w:val="none" w:sz="6" w:space="0" w:color="auto"/>
            </w:tcBorders>
          </w:tcPr>
          <w:p w14:paraId="52394C22"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Długość udzielonego okresu gwarancji jakości i rękojmi za wady w pełnych miesiącach. </w:t>
            </w:r>
          </w:p>
          <w:p w14:paraId="7B2A9FCC" w14:textId="77777777" w:rsidR="003740DC" w:rsidRPr="003740DC" w:rsidRDefault="003740DC" w:rsidP="003740DC">
            <w:pPr>
              <w:pStyle w:val="Tekstpodstawowy"/>
              <w:overflowPunct w:val="0"/>
              <w:spacing w:before="20" w:after="20" w:line="276" w:lineRule="auto"/>
              <w:rPr>
                <w:rFonts w:ascii="Arial" w:hAnsi="Arial" w:cs="Arial"/>
                <w:sz w:val="20"/>
                <w:szCs w:val="20"/>
              </w:rPr>
            </w:pPr>
          </w:p>
        </w:tc>
        <w:tc>
          <w:tcPr>
            <w:tcW w:w="1633" w:type="dxa"/>
            <w:tcBorders>
              <w:top w:val="none" w:sz="6" w:space="0" w:color="auto"/>
              <w:left w:val="none" w:sz="6" w:space="0" w:color="auto"/>
              <w:bottom w:val="none" w:sz="6" w:space="0" w:color="auto"/>
              <w:right w:val="none" w:sz="6" w:space="0" w:color="auto"/>
            </w:tcBorders>
          </w:tcPr>
          <w:p w14:paraId="2D414115"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40%=40 pkt </w:t>
            </w:r>
          </w:p>
        </w:tc>
        <w:tc>
          <w:tcPr>
            <w:tcW w:w="4253" w:type="dxa"/>
            <w:tcBorders>
              <w:top w:val="none" w:sz="6" w:space="0" w:color="auto"/>
              <w:left w:val="none" w:sz="6" w:space="0" w:color="auto"/>
              <w:bottom w:val="none" w:sz="6" w:space="0" w:color="auto"/>
              <w:right w:val="none" w:sz="6" w:space="0" w:color="auto"/>
            </w:tcBorders>
          </w:tcPr>
          <w:p w14:paraId="3B6A92BA" w14:textId="77777777" w:rsidR="003740DC" w:rsidRPr="003740DC" w:rsidRDefault="003740DC" w:rsidP="003740DC">
            <w:pPr>
              <w:pStyle w:val="Tekstpodstawowy"/>
              <w:overflowPunct w:val="0"/>
              <w:spacing w:before="20" w:after="20" w:line="276" w:lineRule="auto"/>
              <w:rPr>
                <w:rFonts w:ascii="Arial" w:hAnsi="Arial" w:cs="Arial"/>
                <w:sz w:val="24"/>
                <w:szCs w:val="24"/>
              </w:rPr>
            </w:pPr>
            <w:r w:rsidRPr="003740DC">
              <w:rPr>
                <w:rFonts w:ascii="Arial" w:hAnsi="Arial" w:cs="Arial"/>
                <w:sz w:val="24"/>
                <w:szCs w:val="24"/>
              </w:rPr>
              <w:t xml:space="preserve">matematyczny: </w:t>
            </w:r>
          </w:p>
          <w:p w14:paraId="028BCA15" w14:textId="77777777" w:rsidR="003740DC" w:rsidRPr="003740DC" w:rsidRDefault="003740DC" w:rsidP="003740DC">
            <w:pPr>
              <w:pStyle w:val="Tekstpodstawowy"/>
              <w:overflowPunct w:val="0"/>
              <w:spacing w:before="20" w:after="20" w:line="276" w:lineRule="auto"/>
              <w:rPr>
                <w:rFonts w:ascii="Arial" w:hAnsi="Arial" w:cs="Arial"/>
                <w:sz w:val="24"/>
                <w:szCs w:val="24"/>
              </w:rPr>
            </w:pPr>
          </w:p>
          <w:p w14:paraId="47D4394E"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długość okresu gwarancji jakości i rękojmi za wady w badanej ofercie </w:t>
            </w:r>
          </w:p>
          <w:p w14:paraId="33A74F96" w14:textId="4404487C"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 x 40 </w:t>
            </w:r>
          </w:p>
          <w:p w14:paraId="409D3852" w14:textId="6B606C80" w:rsidR="003740DC" w:rsidRPr="003740DC" w:rsidRDefault="003740DC" w:rsidP="003740DC">
            <w:pPr>
              <w:pStyle w:val="Tekstpodstawowy"/>
              <w:overflowPunct w:val="0"/>
              <w:spacing w:before="20" w:after="20" w:line="276" w:lineRule="auto"/>
              <w:rPr>
                <w:rFonts w:ascii="Arial" w:hAnsi="Arial" w:cs="Arial"/>
                <w:sz w:val="24"/>
                <w:szCs w:val="24"/>
              </w:rPr>
            </w:pPr>
            <w:r w:rsidRPr="003740DC">
              <w:rPr>
                <w:rFonts w:ascii="Arial" w:hAnsi="Arial" w:cs="Arial"/>
                <w:sz w:val="20"/>
                <w:szCs w:val="20"/>
              </w:rPr>
              <w:t>najdłuższa zaoferowana długość okresu gwarancji jakości i rękojmi za wady spośród ofert niepodlegających odrzuceniu.</w:t>
            </w:r>
          </w:p>
        </w:tc>
      </w:tr>
    </w:tbl>
    <w:p w14:paraId="74C8B090"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3. Zamawiający za najkorzystniejszą uzna ofertę, która uzyska największą liczbę punktów (maksymalnie 100 pkt, tj. w kryterium cena – 60 pkt, w kryterium długość okresu gwarancji jakości i rękojmi za wady – 40 pkt). Punktacja przyznawana ofertom w poszczególnych kryteriach oceny ofert będzie liczona z dokładnością do dwóch miejsc po przecinku, zgodnie z zasadami arytmetyki.</w:t>
      </w:r>
    </w:p>
    <w:p w14:paraId="522A7E98"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 xml:space="preserve">4. W przypadku, gdy Wykonawca nie wskaże w ofercie (formularzu ofertowym) okresu gwarancji i rękojmi lub zaoferuje w ofercie okres gwarancji i rękojmi krótszy niż 60 miesięcy, to jego oferta zostanie odrzucona na podstawie art. 226 ust. 1pkt 5 ustawy </w:t>
      </w:r>
      <w:proofErr w:type="spellStart"/>
      <w:r w:rsidRPr="003740DC">
        <w:rPr>
          <w:rFonts w:ascii="Arial" w:hAnsi="Arial" w:cs="Arial"/>
          <w:bCs/>
          <w:sz w:val="24"/>
          <w:szCs w:val="24"/>
        </w:rPr>
        <w:t>Pzp</w:t>
      </w:r>
      <w:proofErr w:type="spellEnd"/>
      <w:r w:rsidRPr="003740DC">
        <w:rPr>
          <w:rFonts w:ascii="Arial" w:hAnsi="Arial" w:cs="Arial"/>
          <w:bCs/>
          <w:sz w:val="24"/>
          <w:szCs w:val="24"/>
        </w:rPr>
        <w:t xml:space="preserve">, jako nieodpowiadająca treści SWZ. W przypadku zaoferowania przez Wykonawcę dłuższego okresu gwarancji i rękojmi niż 96 miesięcy, Zamawiający przyzna ofercie maksimum 40 punktów, w tym kryterium. </w:t>
      </w:r>
    </w:p>
    <w:p w14:paraId="434777D8"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5. W toku badania i oceny ofert zamawiający może żądać od wykonawców wyjaśnień dotyczących treści złożonych ofert oraz przedmiotowych środków dowodowych lub innych składanych dokumentów lub oświadczeń.</w:t>
      </w:r>
    </w:p>
    <w:p w14:paraId="27CD5F27"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6. Zamawiający udzieli zamówienia Wykonawcy, którego oferta zostanie uznana za najkorzystniejszą. Jeżeli Zamawiający nie będzie prowadził negocjacji dokona wyboru najkorzystniejszej oferty spośród niepodlegających odrzuceniu ofert.</w:t>
      </w:r>
    </w:p>
    <w:p w14:paraId="0CC8322A"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7. Zamawiający poprawia w ofercie:</w:t>
      </w:r>
    </w:p>
    <w:p w14:paraId="7739244F"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 oczywiste omyłki pisarskie,</w:t>
      </w:r>
    </w:p>
    <w:p w14:paraId="6632ED99"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2) oczywiste omyłki rachunkowe, z uwzględnieniem konsekwencji rachunkowych dokonanych poprawek,</w:t>
      </w:r>
    </w:p>
    <w:p w14:paraId="4AD1ED02"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3) inne omyłki polegające na niezgodności oferty z dokumentami zamówienia, niepowodujące istotnych zmian w treści oferty</w:t>
      </w:r>
    </w:p>
    <w:p w14:paraId="727E4B2D"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 niezwłocznie zawiadamiając o tym wykonawcę, którego oferta została poprawiona.</w:t>
      </w:r>
    </w:p>
    <w:p w14:paraId="7216FB4D"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8. Zamawiający nie przewiduje przeprowadzenia aukcji elektronicznej w celu wyboru najkorzystniejszej spośród ofert.</w:t>
      </w:r>
    </w:p>
    <w:p w14:paraId="76B39FD9"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9. Jeżeli nie można wybrać najkorzystniejszej oferty z uwagi na to, że dwie lub więcej ofert przedstawia taki sam bilans ceny i innych kryteriów oceny ofert (jeżeli dotyczy), Zamawiający wybiera spośród tych ofert ofertę, która otrzymała najwyższą ocenę w kryterium o najwyższej wadze.</w:t>
      </w:r>
    </w:p>
    <w:p w14:paraId="640830CE"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10. Jeżeli oferty otrzymały taką samą ocenę w kryterium o najwyższej wadze, Zamawiający wybiera ofertę z najniższą ceną.</w:t>
      </w:r>
    </w:p>
    <w:p w14:paraId="29453B1C"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11. Jeżeli nie można dokonać wyboru oferty w sposób, o którym mowa powyżej, Zamawiający wzywa Wykonawców, którzy złożyli te oferty, do złożenia w terminie określonym przez Zamawiającego ofert dodatkowych zawierających nową cenę.</w:t>
      </w:r>
    </w:p>
    <w:p w14:paraId="5C6ED1C9" w14:textId="5FF966B4" w:rsidR="005F1C5D" w:rsidRDefault="003740DC" w:rsidP="003740DC">
      <w:pPr>
        <w:spacing w:after="0" w:line="240" w:lineRule="auto"/>
        <w:rPr>
          <w:rFonts w:ascii="Arial" w:hAnsi="Arial" w:cs="Arial"/>
          <w:bCs/>
          <w:sz w:val="24"/>
          <w:szCs w:val="24"/>
        </w:rPr>
      </w:pPr>
      <w:r w:rsidRPr="003740DC">
        <w:rPr>
          <w:rFonts w:ascii="Arial" w:hAnsi="Arial" w:cs="Arial"/>
          <w:bCs/>
          <w:sz w:val="24"/>
          <w:szCs w:val="24"/>
        </w:rPr>
        <w:t>12. Wykonawcy, składając oferty dodatkowe, nie mogą oferować cen wyższych niż zaoferowane w uprzednio złożonych przez nich ofertach.</w:t>
      </w:r>
    </w:p>
    <w:p w14:paraId="5FBD5E1A" w14:textId="77777777" w:rsidR="003740DC" w:rsidRPr="00AB6EE0" w:rsidRDefault="003740DC" w:rsidP="003740DC">
      <w:pPr>
        <w:spacing w:after="0" w:line="240" w:lineRule="auto"/>
        <w:rPr>
          <w:rFonts w:ascii="Arial" w:hAnsi="Arial" w:cs="Arial"/>
          <w:bCs/>
          <w:sz w:val="24"/>
          <w:szCs w:val="24"/>
        </w:rPr>
      </w:pPr>
    </w:p>
    <w:p w14:paraId="6FA1D329" w14:textId="4E287911" w:rsidR="00D12F2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55CE95BB"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w:t>
      </w:r>
      <w:r w:rsidRPr="00E07DBF">
        <w:rPr>
          <w:rFonts w:asciiTheme="majorHAnsi" w:eastAsia="Times New Roman" w:hAnsiTheme="majorHAnsi" w:cstheme="majorHAnsi"/>
          <w:sz w:val="24"/>
          <w:szCs w:val="24"/>
          <w:lang w:eastAsia="pl-PL"/>
        </w:rPr>
        <w:t xml:space="preserve">Nr </w:t>
      </w:r>
      <w:r w:rsidR="00E07DBF" w:rsidRPr="00E07DBF">
        <w:rPr>
          <w:rFonts w:asciiTheme="majorHAnsi" w:eastAsia="Times New Roman" w:hAnsiTheme="majorHAnsi" w:cstheme="majorHAnsi"/>
          <w:sz w:val="24"/>
          <w:szCs w:val="24"/>
          <w:lang w:eastAsia="pl-PL"/>
        </w:rPr>
        <w:t>7</w:t>
      </w:r>
      <w:r w:rsidRPr="00E07DBF">
        <w:rPr>
          <w:rFonts w:asciiTheme="majorHAnsi" w:eastAsia="Times New Roman" w:hAnsiTheme="majorHAnsi" w:cstheme="majorHAnsi"/>
          <w:sz w:val="24"/>
          <w:szCs w:val="24"/>
          <w:lang w:eastAsia="pl-PL"/>
        </w:rPr>
        <w:t xml:space="preserve"> do SWZ</w:t>
      </w:r>
      <w:r w:rsidRPr="003740DC">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6DB489C3" w:rsidR="00624C71" w:rsidRPr="00E07DBF" w:rsidRDefault="00CE5054" w:rsidP="00624C71">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C55726">
        <w:rPr>
          <w:rFonts w:asciiTheme="majorHAnsi" w:eastAsia="Times New Roman" w:hAnsiTheme="majorHAnsi" w:cstheme="majorHAnsi"/>
          <w:sz w:val="24"/>
          <w:szCs w:val="24"/>
          <w:lang w:eastAsia="pl-PL"/>
        </w:rPr>
        <w:t xml:space="preserve">, dostarczy </w:t>
      </w:r>
      <w:r w:rsidR="00C55726" w:rsidRPr="00E07DBF">
        <w:rPr>
          <w:rFonts w:asciiTheme="majorHAnsi" w:eastAsia="Times New Roman" w:hAnsiTheme="majorHAnsi" w:cstheme="majorHAnsi"/>
          <w:b/>
          <w:bCs/>
          <w:sz w:val="24"/>
          <w:szCs w:val="24"/>
          <w:lang w:eastAsia="pl-PL"/>
        </w:rPr>
        <w:t>kosztorysy ofertowe.</w:t>
      </w:r>
    </w:p>
    <w:p w14:paraId="06ED1820" w14:textId="355361DC"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6F537AA5" w:rsidR="009B56D4" w:rsidRPr="000E524E" w:rsidRDefault="00E0148C" w:rsidP="00E0148C">
      <w:pPr>
        <w:suppressAutoHyphens w:val="0"/>
        <w:spacing w:after="0" w:line="240" w:lineRule="auto"/>
        <w:rPr>
          <w:rFonts w:ascii="Arial" w:eastAsia="Times New Roman" w:hAnsi="Arial" w:cs="Arial"/>
          <w:sz w:val="24"/>
          <w:szCs w:val="24"/>
          <w:lang w:eastAsia="pl-PL"/>
        </w:rPr>
      </w:pPr>
      <w:r w:rsidRPr="000E524E">
        <w:rPr>
          <w:rFonts w:ascii="Arial" w:eastAsia="Times New Roman" w:hAnsi="Arial" w:cs="Arial"/>
          <w:b/>
          <w:sz w:val="24"/>
          <w:szCs w:val="24"/>
          <w:lang w:eastAsia="pl-PL"/>
        </w:rPr>
        <w:t>„</w:t>
      </w:r>
      <w:r w:rsidR="001C4467" w:rsidRPr="001C4467">
        <w:rPr>
          <w:rFonts w:ascii="Arial" w:eastAsia="Times New Roman" w:hAnsi="Arial" w:cs="Arial"/>
          <w:b/>
          <w:sz w:val="24"/>
          <w:szCs w:val="24"/>
          <w:lang w:eastAsia="pl-PL"/>
        </w:rPr>
        <w:t>Rozwój infrastruktury turystycznej i rekreacyjnej na terenie gminy Polanów – część II</w:t>
      </w:r>
      <w:r w:rsidR="002774E5" w:rsidRPr="000E524E">
        <w:rPr>
          <w:rFonts w:ascii="Arial" w:hAnsi="Arial" w:cs="Arial"/>
          <w:b/>
          <w:sz w:val="24"/>
          <w:szCs w:val="24"/>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D83E2FD"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 xml:space="preserve">23.1 </w:t>
      </w:r>
      <w:r w:rsidR="002D6083" w:rsidRPr="004011C3">
        <w:rPr>
          <w:rFonts w:ascii="Arial" w:hAnsi="Arial" w:cs="Arial"/>
          <w:spacing w:val="-2"/>
        </w:rPr>
        <w:t xml:space="preserve">Istotne dla stron postanowienia zawarte są we wzorze umowy, który stanowi Załącznik nr </w:t>
      </w:r>
      <w:r w:rsidR="00E07DBF">
        <w:rPr>
          <w:rFonts w:ascii="Arial" w:hAnsi="Arial" w:cs="Arial"/>
          <w:spacing w:val="-2"/>
        </w:rPr>
        <w:t>7</w:t>
      </w:r>
      <w:r w:rsidR="005E08A7" w:rsidRPr="004011C3">
        <w:rPr>
          <w:rFonts w:ascii="Arial" w:hAnsi="Arial" w:cs="Arial"/>
          <w:spacing w:val="-2"/>
        </w:rPr>
        <w:t xml:space="preserve">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2991B173"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 xml:space="preserve">23.2 </w:t>
      </w:r>
      <w:r w:rsidR="002D6083" w:rsidRPr="004011C3">
        <w:rPr>
          <w:rFonts w:ascii="Arial" w:hAnsi="Arial" w:cs="Arial"/>
          <w:sz w:val="24"/>
          <w:szCs w:val="24"/>
        </w:rPr>
        <w:t xml:space="preserve">Dopuszczalne zmiany postanowień umowy w stosunku do treści oferty, na podstawie której dokonano wyboru Wykonawcy, określa § </w:t>
      </w:r>
      <w:r w:rsidR="00E66A5F" w:rsidRPr="004011C3">
        <w:rPr>
          <w:rFonts w:ascii="Arial" w:hAnsi="Arial" w:cs="Arial"/>
          <w:sz w:val="24"/>
          <w:szCs w:val="24"/>
        </w:rPr>
        <w:t>1</w:t>
      </w:r>
      <w:r w:rsidR="00E07DBF">
        <w:rPr>
          <w:rFonts w:ascii="Arial" w:hAnsi="Arial" w:cs="Arial"/>
          <w:sz w:val="24"/>
          <w:szCs w:val="24"/>
        </w:rPr>
        <w:t>1</w:t>
      </w:r>
      <w:r w:rsidR="00E66A5F" w:rsidRPr="004011C3">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E07DBF">
        <w:rPr>
          <w:rFonts w:ascii="Arial" w:hAnsi="Arial" w:cs="Arial"/>
          <w:sz w:val="24"/>
          <w:szCs w:val="24"/>
        </w:rPr>
        <w:t>7</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498F48BE" w:rsidR="00330835" w:rsidRPr="003E7A08" w:rsidRDefault="003E7A08" w:rsidP="003E7A08">
      <w:pPr>
        <w:spacing w:before="20" w:after="20"/>
        <w:rPr>
          <w:rFonts w:ascii="Arial" w:hAnsi="Arial" w:cs="Arial"/>
          <w:bCs/>
          <w:sz w:val="24"/>
          <w:szCs w:val="24"/>
        </w:rPr>
      </w:pPr>
      <w:r>
        <w:rPr>
          <w:rFonts w:ascii="Arial" w:hAnsi="Arial" w:cs="Arial"/>
          <w:bCs/>
          <w:sz w:val="24"/>
          <w:szCs w:val="24"/>
        </w:rPr>
        <w:t>1</w:t>
      </w:r>
      <w:r w:rsidR="00E07DBF">
        <w:rPr>
          <w:rFonts w:ascii="Arial" w:hAnsi="Arial" w:cs="Arial"/>
          <w:bCs/>
          <w:sz w:val="24"/>
          <w:szCs w:val="24"/>
        </w:rPr>
        <w:t>.</w:t>
      </w:r>
      <w:r>
        <w:rPr>
          <w:rFonts w:ascii="Arial" w:hAnsi="Arial" w:cs="Arial"/>
          <w:bCs/>
          <w:sz w:val="24"/>
          <w:szCs w:val="24"/>
        </w:rPr>
        <w:t xml:space="preserve">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xml:space="preserve">- </w:t>
      </w:r>
      <w:r w:rsidR="00C45587">
        <w:rPr>
          <w:rFonts w:ascii="Arial" w:hAnsi="Arial" w:cs="Arial"/>
          <w:bCs/>
          <w:sz w:val="24"/>
          <w:szCs w:val="24"/>
        </w:rPr>
        <w:t>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r w:rsidR="00E07DBF">
        <w:rPr>
          <w:rFonts w:ascii="Arial" w:hAnsi="Arial" w:cs="Arial"/>
          <w:bCs/>
          <w:sz w:val="24"/>
          <w:szCs w:val="24"/>
        </w:rPr>
        <w:t>.</w:t>
      </w:r>
    </w:p>
    <w:p w14:paraId="2635C876" w14:textId="7FED57A1" w:rsidR="00E07DBF" w:rsidRPr="00A658C3" w:rsidRDefault="00A658C3" w:rsidP="00A658C3">
      <w:pPr>
        <w:spacing w:before="20" w:after="20"/>
        <w:rPr>
          <w:rFonts w:ascii="Arial" w:hAnsi="Arial" w:cs="Arial"/>
          <w:bCs/>
          <w:sz w:val="24"/>
          <w:szCs w:val="24"/>
        </w:rPr>
      </w:pPr>
      <w:r>
        <w:rPr>
          <w:rFonts w:ascii="Arial" w:hAnsi="Arial" w:cs="Arial"/>
          <w:bCs/>
          <w:sz w:val="24"/>
          <w:szCs w:val="24"/>
        </w:rPr>
        <w:t>2</w:t>
      </w:r>
      <w:r w:rsidR="00E07DBF">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r w:rsidR="00E07DBF">
        <w:rPr>
          <w:rFonts w:ascii="Arial" w:hAnsi="Arial" w:cs="Arial"/>
          <w:bCs/>
          <w:sz w:val="24"/>
          <w:szCs w:val="24"/>
        </w:rPr>
        <w:t xml:space="preserve"> </w:t>
      </w:r>
      <w:bookmarkStart w:id="7" w:name="_Hlk131156071"/>
      <w:r w:rsidR="00E07DBF">
        <w:rPr>
          <w:rFonts w:ascii="Arial" w:hAnsi="Arial" w:cs="Arial"/>
          <w:bCs/>
          <w:sz w:val="24"/>
          <w:szCs w:val="24"/>
        </w:rPr>
        <w:t xml:space="preserve">– załącznik nr </w:t>
      </w:r>
      <w:r w:rsidR="00EF4588">
        <w:rPr>
          <w:rFonts w:ascii="Arial" w:hAnsi="Arial" w:cs="Arial"/>
          <w:bCs/>
          <w:sz w:val="24"/>
          <w:szCs w:val="24"/>
        </w:rPr>
        <w:t>2</w:t>
      </w:r>
      <w:r w:rsidR="00E07DBF">
        <w:rPr>
          <w:rFonts w:ascii="Arial" w:hAnsi="Arial" w:cs="Arial"/>
          <w:bCs/>
          <w:sz w:val="24"/>
          <w:szCs w:val="24"/>
        </w:rPr>
        <w:t>.</w:t>
      </w:r>
      <w:bookmarkEnd w:id="7"/>
    </w:p>
    <w:p w14:paraId="6220733A" w14:textId="65B22825" w:rsidR="00E07DBF" w:rsidRPr="00E07DBF"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3</w:t>
      </w:r>
      <w:r w:rsidR="00E07DBF">
        <w:rPr>
          <w:rFonts w:ascii="Arial" w:hAnsi="Arial" w:cs="Arial"/>
          <w:bCs/>
          <w:sz w:val="24"/>
          <w:szCs w:val="24"/>
        </w:rPr>
        <w:t>. Opis przedmiotu zamówienia</w:t>
      </w:r>
      <w:r w:rsidR="00C45587">
        <w:rPr>
          <w:rFonts w:ascii="Arial" w:hAnsi="Arial" w:cs="Arial"/>
          <w:bCs/>
          <w:sz w:val="24"/>
          <w:szCs w:val="24"/>
        </w:rPr>
        <w:t xml:space="preserve"> – załącznik nr 3.</w:t>
      </w:r>
    </w:p>
    <w:p w14:paraId="1E59363C" w14:textId="486C266F" w:rsidR="005E1EC6" w:rsidRPr="00E07DBF" w:rsidRDefault="00E07DBF" w:rsidP="00E07DBF">
      <w:pPr>
        <w:numPr>
          <w:ilvl w:val="0"/>
          <w:numId w:val="1"/>
        </w:numPr>
        <w:spacing w:before="20" w:after="20"/>
        <w:ind w:left="0" w:firstLine="0"/>
        <w:rPr>
          <w:rFonts w:asciiTheme="majorHAnsi" w:hAnsiTheme="majorHAnsi" w:cstheme="majorHAnsi"/>
          <w:bCs/>
          <w:iCs/>
          <w:sz w:val="24"/>
          <w:szCs w:val="24"/>
        </w:rPr>
      </w:pPr>
      <w:r>
        <w:rPr>
          <w:rFonts w:ascii="Arial" w:hAnsi="Arial" w:cs="Arial"/>
          <w:bCs/>
          <w:sz w:val="24"/>
          <w:szCs w:val="24"/>
        </w:rPr>
        <w:t xml:space="preserve">4. </w:t>
      </w:r>
      <w:r w:rsidR="00100821" w:rsidRPr="00E07DBF">
        <w:rPr>
          <w:rFonts w:asciiTheme="majorHAnsi" w:hAnsiTheme="majorHAnsi" w:cstheme="majorHAnsi"/>
          <w:bCs/>
          <w:sz w:val="24"/>
          <w:szCs w:val="24"/>
        </w:rPr>
        <w:t>Oświadczenie Wykonawcy</w:t>
      </w:r>
      <w:r w:rsidR="00100821" w:rsidRPr="00E07DBF">
        <w:rPr>
          <w:rFonts w:asciiTheme="majorHAnsi" w:hAnsiTheme="majorHAnsi" w:cstheme="majorHAnsi"/>
          <w:bCs/>
          <w:iCs/>
          <w:sz w:val="24"/>
          <w:szCs w:val="24"/>
        </w:rPr>
        <w:t xml:space="preserve"> </w:t>
      </w:r>
      <w:r w:rsidR="00100821" w:rsidRPr="00E07DBF">
        <w:rPr>
          <w:rFonts w:asciiTheme="majorHAnsi" w:hAnsiTheme="majorHAnsi" w:cstheme="majorHAnsi"/>
          <w:bCs/>
          <w:sz w:val="24"/>
          <w:szCs w:val="24"/>
        </w:rPr>
        <w:t>o aktualności informacji zawartych w oświadczeniu</w:t>
      </w:r>
      <w:r>
        <w:rPr>
          <w:rFonts w:asciiTheme="majorHAnsi" w:hAnsiTheme="majorHAnsi" w:cstheme="majorHAnsi"/>
          <w:bCs/>
          <w:sz w:val="24"/>
          <w:szCs w:val="24"/>
        </w:rPr>
        <w:t xml:space="preserve"> – załącznik nr 4.</w:t>
      </w:r>
    </w:p>
    <w:p w14:paraId="5D2979B1" w14:textId="57CFBA35" w:rsidR="0037395A" w:rsidRPr="00E07DBF" w:rsidRDefault="00E07DBF" w:rsidP="00A658C3">
      <w:pPr>
        <w:numPr>
          <w:ilvl w:val="0"/>
          <w:numId w:val="1"/>
        </w:numPr>
        <w:spacing w:before="20" w:after="20"/>
        <w:rPr>
          <w:rFonts w:asciiTheme="majorHAnsi" w:hAnsiTheme="majorHAnsi" w:cstheme="majorHAnsi"/>
          <w:bCs/>
          <w:iCs/>
          <w:sz w:val="24"/>
          <w:szCs w:val="24"/>
        </w:rPr>
      </w:pPr>
      <w:r>
        <w:rPr>
          <w:rFonts w:asciiTheme="majorHAnsi" w:hAnsiTheme="majorHAnsi" w:cstheme="majorHAnsi"/>
          <w:bCs/>
          <w:iCs/>
          <w:sz w:val="24"/>
          <w:szCs w:val="24"/>
        </w:rPr>
        <w:t xml:space="preserve">5. </w:t>
      </w:r>
      <w:r w:rsidR="0037395A" w:rsidRPr="00E07DBF">
        <w:rPr>
          <w:rFonts w:ascii="Arial" w:hAnsi="Arial" w:cs="Arial"/>
          <w:bCs/>
          <w:sz w:val="24"/>
          <w:szCs w:val="24"/>
        </w:rPr>
        <w:t>Doświadczenie Wykonawcy</w:t>
      </w:r>
      <w:r>
        <w:rPr>
          <w:rFonts w:ascii="Arial" w:hAnsi="Arial" w:cs="Arial"/>
          <w:bCs/>
          <w:sz w:val="24"/>
          <w:szCs w:val="24"/>
        </w:rPr>
        <w:t xml:space="preserve"> </w:t>
      </w:r>
      <w:r w:rsidRPr="00E07DBF">
        <w:rPr>
          <w:rFonts w:ascii="Arial" w:hAnsi="Arial" w:cs="Arial"/>
          <w:bCs/>
          <w:sz w:val="24"/>
          <w:szCs w:val="24"/>
        </w:rPr>
        <w:t xml:space="preserve">– załącznik nr </w:t>
      </w:r>
      <w:r>
        <w:rPr>
          <w:rFonts w:ascii="Arial" w:hAnsi="Arial" w:cs="Arial"/>
          <w:bCs/>
          <w:sz w:val="24"/>
          <w:szCs w:val="24"/>
        </w:rPr>
        <w:t>5</w:t>
      </w:r>
      <w:r w:rsidRPr="00E07DBF">
        <w:rPr>
          <w:rFonts w:ascii="Arial" w:hAnsi="Arial" w:cs="Arial"/>
          <w:bCs/>
          <w:sz w:val="24"/>
          <w:szCs w:val="24"/>
        </w:rPr>
        <w:t>.</w:t>
      </w:r>
    </w:p>
    <w:p w14:paraId="58155380" w14:textId="54820E77" w:rsidR="008F1E12" w:rsidRPr="00A658C3" w:rsidRDefault="00E07DBF" w:rsidP="00A658C3">
      <w:pPr>
        <w:spacing w:before="20" w:after="20"/>
        <w:rPr>
          <w:rFonts w:ascii="Arial" w:hAnsi="Arial" w:cs="Arial"/>
          <w:bCs/>
          <w:sz w:val="24"/>
          <w:szCs w:val="24"/>
        </w:rPr>
      </w:pPr>
      <w:r>
        <w:rPr>
          <w:rFonts w:ascii="Arial" w:hAnsi="Arial" w:cs="Arial"/>
          <w:bCs/>
          <w:sz w:val="24"/>
          <w:szCs w:val="24"/>
        </w:rPr>
        <w:t xml:space="preserve">6. </w:t>
      </w:r>
      <w:r w:rsidR="008F1E12">
        <w:rPr>
          <w:rFonts w:ascii="Arial" w:hAnsi="Arial" w:cs="Arial"/>
          <w:bCs/>
          <w:sz w:val="24"/>
          <w:szCs w:val="24"/>
        </w:rPr>
        <w:t>Wykaz osób skierowanych do realizacji zamówienia</w:t>
      </w:r>
      <w:r>
        <w:rPr>
          <w:rFonts w:ascii="Arial" w:hAnsi="Arial" w:cs="Arial"/>
          <w:bCs/>
          <w:sz w:val="24"/>
          <w:szCs w:val="24"/>
        </w:rPr>
        <w:t xml:space="preserve"> </w:t>
      </w:r>
      <w:r w:rsidRPr="00E07DBF">
        <w:rPr>
          <w:rFonts w:ascii="Arial" w:hAnsi="Arial" w:cs="Arial"/>
          <w:bCs/>
          <w:sz w:val="24"/>
          <w:szCs w:val="24"/>
        </w:rPr>
        <w:t xml:space="preserve">– załącznik nr </w:t>
      </w:r>
      <w:r>
        <w:rPr>
          <w:rFonts w:ascii="Arial" w:hAnsi="Arial" w:cs="Arial"/>
          <w:bCs/>
          <w:sz w:val="24"/>
          <w:szCs w:val="24"/>
        </w:rPr>
        <w:t>6</w:t>
      </w:r>
      <w:r w:rsidRPr="00E07DBF">
        <w:rPr>
          <w:rFonts w:ascii="Arial" w:hAnsi="Arial" w:cs="Arial"/>
          <w:bCs/>
          <w:sz w:val="24"/>
          <w:szCs w:val="24"/>
        </w:rPr>
        <w:t>.</w:t>
      </w:r>
    </w:p>
    <w:p w14:paraId="5ADE5F40" w14:textId="7542DDA7" w:rsidR="0037395A" w:rsidRDefault="00E07DBF" w:rsidP="00A658C3">
      <w:pPr>
        <w:spacing w:before="20" w:after="20"/>
        <w:rPr>
          <w:rFonts w:ascii="Arial" w:hAnsi="Arial" w:cs="Arial"/>
          <w:bCs/>
          <w:sz w:val="24"/>
          <w:szCs w:val="24"/>
        </w:rPr>
      </w:pPr>
      <w:r>
        <w:rPr>
          <w:rFonts w:ascii="Arial" w:hAnsi="Arial" w:cs="Arial"/>
          <w:bCs/>
          <w:sz w:val="24"/>
          <w:szCs w:val="24"/>
        </w:rPr>
        <w:t xml:space="preserve">7. </w:t>
      </w:r>
      <w:r w:rsidR="007D4BFE" w:rsidRPr="00A658C3">
        <w:rPr>
          <w:rFonts w:ascii="Arial" w:hAnsi="Arial" w:cs="Arial"/>
          <w:bCs/>
          <w:sz w:val="24"/>
          <w:szCs w:val="24"/>
        </w:rPr>
        <w:t>Projekt umowy</w:t>
      </w:r>
      <w:r>
        <w:rPr>
          <w:rFonts w:ascii="Arial" w:hAnsi="Arial" w:cs="Arial"/>
          <w:bCs/>
          <w:sz w:val="24"/>
          <w:szCs w:val="24"/>
        </w:rPr>
        <w:t xml:space="preserve"> </w:t>
      </w:r>
      <w:r w:rsidRPr="00E07DBF">
        <w:rPr>
          <w:rFonts w:ascii="Arial" w:hAnsi="Arial" w:cs="Arial"/>
          <w:bCs/>
          <w:sz w:val="24"/>
          <w:szCs w:val="24"/>
        </w:rPr>
        <w:t xml:space="preserve">– załącznik nr </w:t>
      </w:r>
      <w:r>
        <w:rPr>
          <w:rFonts w:ascii="Arial" w:hAnsi="Arial" w:cs="Arial"/>
          <w:bCs/>
          <w:sz w:val="24"/>
          <w:szCs w:val="24"/>
        </w:rPr>
        <w:t>7</w:t>
      </w:r>
      <w:r w:rsidRPr="00E07DBF">
        <w:rPr>
          <w:rFonts w:ascii="Arial" w:hAnsi="Arial" w:cs="Arial"/>
          <w:bCs/>
          <w:sz w:val="24"/>
          <w:szCs w:val="24"/>
        </w:rPr>
        <w:t>.</w:t>
      </w:r>
    </w:p>
    <w:p w14:paraId="73CEEE72" w14:textId="26652D1D" w:rsidR="00C60E18" w:rsidRDefault="00E07DBF" w:rsidP="00A658C3">
      <w:pPr>
        <w:spacing w:before="20" w:after="20"/>
        <w:rPr>
          <w:rFonts w:ascii="Arial" w:hAnsi="Arial" w:cs="Arial"/>
          <w:bCs/>
          <w:sz w:val="24"/>
          <w:szCs w:val="24"/>
        </w:rPr>
      </w:pPr>
      <w:r>
        <w:rPr>
          <w:rFonts w:ascii="Arial" w:hAnsi="Arial" w:cs="Arial"/>
          <w:bCs/>
          <w:sz w:val="24"/>
          <w:szCs w:val="24"/>
        </w:rPr>
        <w:t xml:space="preserve">8. </w:t>
      </w:r>
      <w:r w:rsidRPr="00A658C3">
        <w:rPr>
          <w:rFonts w:ascii="Arial" w:hAnsi="Arial" w:cs="Arial"/>
          <w:bCs/>
          <w:sz w:val="24"/>
          <w:szCs w:val="24"/>
        </w:rPr>
        <w:t>Zobowiązanie podmiotu udostępniającego zasoby</w:t>
      </w:r>
      <w:r>
        <w:rPr>
          <w:rFonts w:ascii="Arial" w:hAnsi="Arial" w:cs="Arial"/>
          <w:bCs/>
          <w:sz w:val="24"/>
          <w:szCs w:val="24"/>
        </w:rPr>
        <w:t xml:space="preserve"> </w:t>
      </w:r>
      <w:r w:rsidRPr="00E07DBF">
        <w:rPr>
          <w:rFonts w:ascii="Arial" w:hAnsi="Arial" w:cs="Arial"/>
          <w:bCs/>
          <w:sz w:val="24"/>
          <w:szCs w:val="24"/>
        </w:rPr>
        <w:t xml:space="preserve">– załącznik nr </w:t>
      </w:r>
      <w:r>
        <w:rPr>
          <w:rFonts w:ascii="Arial" w:hAnsi="Arial" w:cs="Arial"/>
          <w:bCs/>
          <w:sz w:val="24"/>
          <w:szCs w:val="24"/>
        </w:rPr>
        <w:t>8</w:t>
      </w:r>
      <w:r w:rsidRPr="00E07DBF">
        <w:rPr>
          <w:rFonts w:ascii="Arial" w:hAnsi="Arial" w:cs="Arial"/>
          <w:bCs/>
          <w:sz w:val="24"/>
          <w:szCs w:val="24"/>
        </w:rPr>
        <w:t>.</w:t>
      </w:r>
    </w:p>
    <w:p w14:paraId="48C304C2" w14:textId="77777777" w:rsidR="00A62688" w:rsidRDefault="00E07DBF" w:rsidP="00A658C3">
      <w:pPr>
        <w:spacing w:before="20" w:after="20"/>
        <w:rPr>
          <w:rFonts w:ascii="Arial" w:hAnsi="Arial" w:cs="Arial"/>
          <w:bCs/>
          <w:sz w:val="24"/>
          <w:szCs w:val="24"/>
        </w:rPr>
      </w:pPr>
      <w:r>
        <w:rPr>
          <w:rFonts w:ascii="Arial" w:hAnsi="Arial" w:cs="Arial"/>
          <w:bCs/>
          <w:sz w:val="24"/>
          <w:szCs w:val="24"/>
        </w:rPr>
        <w:t>9</w:t>
      </w:r>
      <w:r w:rsidR="006A1AC5">
        <w:rPr>
          <w:rFonts w:ascii="Arial" w:hAnsi="Arial" w:cs="Arial"/>
          <w:bCs/>
          <w:sz w:val="24"/>
          <w:szCs w:val="24"/>
        </w:rPr>
        <w:t>.</w:t>
      </w:r>
      <w:r w:rsidR="00A62688">
        <w:rPr>
          <w:rFonts w:ascii="Arial" w:hAnsi="Arial" w:cs="Arial"/>
          <w:bCs/>
          <w:sz w:val="24"/>
          <w:szCs w:val="24"/>
        </w:rPr>
        <w:t xml:space="preserve"> </w:t>
      </w:r>
      <w:r w:rsidR="006A1AC5">
        <w:rPr>
          <w:rFonts w:ascii="Arial" w:hAnsi="Arial" w:cs="Arial"/>
          <w:bCs/>
          <w:sz w:val="24"/>
          <w:szCs w:val="24"/>
        </w:rPr>
        <w:t>Oświadczenie wykonawców wspólnie ubiegających się o zamówienie</w:t>
      </w:r>
      <w:r>
        <w:rPr>
          <w:rFonts w:ascii="Arial" w:hAnsi="Arial" w:cs="Arial"/>
          <w:bCs/>
          <w:sz w:val="24"/>
          <w:szCs w:val="24"/>
        </w:rPr>
        <w:t xml:space="preserve"> </w:t>
      </w:r>
      <w:r w:rsidRPr="00E07DBF">
        <w:rPr>
          <w:rFonts w:ascii="Arial" w:hAnsi="Arial" w:cs="Arial"/>
          <w:bCs/>
          <w:sz w:val="24"/>
          <w:szCs w:val="24"/>
        </w:rPr>
        <w:t xml:space="preserve">– załącznik nr </w:t>
      </w:r>
      <w:r>
        <w:rPr>
          <w:rFonts w:ascii="Arial" w:hAnsi="Arial" w:cs="Arial"/>
          <w:bCs/>
          <w:sz w:val="24"/>
          <w:szCs w:val="24"/>
        </w:rPr>
        <w:t>9</w:t>
      </w:r>
      <w:r w:rsidRPr="00E07DBF">
        <w:rPr>
          <w:rFonts w:ascii="Arial" w:hAnsi="Arial" w:cs="Arial"/>
          <w:bCs/>
          <w:sz w:val="24"/>
          <w:szCs w:val="24"/>
        </w:rPr>
        <w:t>.</w:t>
      </w:r>
    </w:p>
    <w:p w14:paraId="32F62241" w14:textId="77777777" w:rsidR="00A62688" w:rsidRDefault="00A62688" w:rsidP="00A658C3">
      <w:pPr>
        <w:spacing w:before="20" w:after="20"/>
        <w:rPr>
          <w:rFonts w:ascii="Arial" w:hAnsi="Arial" w:cs="Arial"/>
          <w:bCs/>
          <w:sz w:val="24"/>
          <w:szCs w:val="24"/>
        </w:rPr>
      </w:pPr>
      <w:r>
        <w:rPr>
          <w:rFonts w:ascii="Arial" w:hAnsi="Arial" w:cs="Arial"/>
          <w:bCs/>
          <w:sz w:val="24"/>
          <w:szCs w:val="24"/>
        </w:rPr>
        <w:t>10.</w:t>
      </w:r>
      <w:r w:rsidR="006A1AC5">
        <w:rPr>
          <w:rFonts w:ascii="Arial" w:hAnsi="Arial" w:cs="Arial"/>
          <w:bCs/>
          <w:sz w:val="24"/>
          <w:szCs w:val="24"/>
        </w:rPr>
        <w:t>Oświad</w:t>
      </w:r>
      <w:r w:rsidR="00100821">
        <w:rPr>
          <w:rFonts w:ascii="Arial" w:hAnsi="Arial" w:cs="Arial"/>
          <w:bCs/>
          <w:sz w:val="24"/>
          <w:szCs w:val="24"/>
        </w:rPr>
        <w:t>czenie podmiotu udostępniającego zasoby</w:t>
      </w:r>
      <w:r>
        <w:rPr>
          <w:rFonts w:ascii="Arial" w:hAnsi="Arial" w:cs="Arial"/>
          <w:bCs/>
          <w:sz w:val="24"/>
          <w:szCs w:val="24"/>
        </w:rPr>
        <w:t>.</w:t>
      </w:r>
    </w:p>
    <w:p w14:paraId="6B08D08B" w14:textId="1EB23321" w:rsidR="00A62688" w:rsidRDefault="00A62688" w:rsidP="00A658C3">
      <w:pPr>
        <w:spacing w:before="20" w:after="20"/>
        <w:rPr>
          <w:rFonts w:ascii="Arial" w:hAnsi="Arial" w:cs="Arial"/>
          <w:bCs/>
          <w:sz w:val="24"/>
          <w:szCs w:val="24"/>
        </w:rPr>
      </w:pPr>
      <w:r>
        <w:rPr>
          <w:rFonts w:ascii="Arial" w:hAnsi="Arial" w:cs="Arial"/>
          <w:bCs/>
          <w:sz w:val="24"/>
          <w:szCs w:val="24"/>
        </w:rPr>
        <w:t>11. Przedmiar</w:t>
      </w:r>
      <w:r w:rsidR="00532F2B">
        <w:rPr>
          <w:rFonts w:ascii="Arial" w:hAnsi="Arial" w:cs="Arial"/>
          <w:bCs/>
          <w:sz w:val="24"/>
          <w:szCs w:val="24"/>
        </w:rPr>
        <w:t>y</w:t>
      </w:r>
      <w:r>
        <w:rPr>
          <w:rFonts w:ascii="Arial" w:hAnsi="Arial" w:cs="Arial"/>
          <w:bCs/>
          <w:sz w:val="24"/>
          <w:szCs w:val="24"/>
        </w:rPr>
        <w:t xml:space="preserve"> robót.</w:t>
      </w:r>
    </w:p>
    <w:p w14:paraId="726E0566" w14:textId="35603E4C" w:rsidR="006A1AC5" w:rsidRDefault="00A62688" w:rsidP="00A658C3">
      <w:pPr>
        <w:spacing w:before="20" w:after="20"/>
        <w:rPr>
          <w:rFonts w:ascii="Arial" w:hAnsi="Arial" w:cs="Arial"/>
          <w:bCs/>
          <w:sz w:val="24"/>
          <w:szCs w:val="24"/>
        </w:rPr>
      </w:pPr>
      <w:r>
        <w:rPr>
          <w:rFonts w:ascii="Arial" w:hAnsi="Arial" w:cs="Arial"/>
          <w:bCs/>
          <w:sz w:val="24"/>
          <w:szCs w:val="24"/>
        </w:rPr>
        <w:t>12. Plan</w:t>
      </w:r>
      <w:r w:rsidR="00532F2B">
        <w:rPr>
          <w:rFonts w:ascii="Arial" w:hAnsi="Arial" w:cs="Arial"/>
          <w:bCs/>
          <w:sz w:val="24"/>
          <w:szCs w:val="24"/>
        </w:rPr>
        <w:t>y</w:t>
      </w:r>
      <w:r>
        <w:rPr>
          <w:rFonts w:ascii="Arial" w:hAnsi="Arial" w:cs="Arial"/>
          <w:bCs/>
          <w:sz w:val="24"/>
          <w:szCs w:val="24"/>
        </w:rPr>
        <w:t xml:space="preserve"> zagospodarowania terenu.</w:t>
      </w:r>
      <w:r w:rsidR="00E07DBF">
        <w:rPr>
          <w:rFonts w:ascii="Arial" w:hAnsi="Arial" w:cs="Arial"/>
          <w:bCs/>
          <w:sz w:val="24"/>
          <w:szCs w:val="24"/>
        </w:rPr>
        <w:t xml:space="preserve"> </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4524A4CA" w14:textId="77777777" w:rsidR="00E53E56" w:rsidRPr="00AB6EE0" w:rsidRDefault="00E53E56" w:rsidP="00755B9F">
      <w:pPr>
        <w:suppressAutoHyphens w:val="0"/>
        <w:autoSpaceDE w:val="0"/>
        <w:autoSpaceDN w:val="0"/>
        <w:spacing w:after="0" w:line="240" w:lineRule="auto"/>
        <w:ind w:right="-30"/>
        <w:rPr>
          <w:rFonts w:ascii="Arial" w:hAnsi="Arial" w:cs="Arial"/>
          <w:b/>
          <w:bCs/>
          <w:sz w:val="24"/>
          <w:szCs w:val="24"/>
        </w:rPr>
      </w:pPr>
    </w:p>
    <w:p w14:paraId="1163DC20" w14:textId="77777777" w:rsidR="00E53E56" w:rsidRPr="00AB6EE0" w:rsidRDefault="00E53E56" w:rsidP="00E53E56">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Pr>
          <w:rFonts w:ascii="Arial" w:hAnsi="Arial" w:cs="Arial"/>
          <w:sz w:val="24"/>
          <w:szCs w:val="24"/>
        </w:rPr>
        <w:t xml:space="preserve">7 kwietnia 2016 r. w </w:t>
      </w:r>
      <w:r w:rsidRPr="00AB6EE0">
        <w:rPr>
          <w:rFonts w:ascii="Arial" w:hAnsi="Arial" w:cs="Arial"/>
          <w:sz w:val="24"/>
          <w:szCs w:val="24"/>
        </w:rPr>
        <w:t>sp</w:t>
      </w:r>
      <w:r>
        <w:rPr>
          <w:rFonts w:ascii="Arial" w:hAnsi="Arial" w:cs="Arial"/>
          <w:sz w:val="24"/>
          <w:szCs w:val="24"/>
        </w:rPr>
        <w:t xml:space="preserve">rawie ochrony osób fizycznych </w:t>
      </w:r>
      <w:r w:rsidRPr="00AB6EE0">
        <w:rPr>
          <w:rFonts w:ascii="Arial" w:hAnsi="Arial" w:cs="Arial"/>
          <w:sz w:val="24"/>
          <w:szCs w:val="24"/>
        </w:rPr>
        <w:t>w związku z</w:t>
      </w:r>
      <w:r>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3F00622F" w14:textId="77777777" w:rsidR="00E53E56" w:rsidRPr="00AB6EE0" w:rsidRDefault="00E53E56" w:rsidP="00E53E56">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0CC38583" w14:textId="77777777" w:rsidR="00E53E56" w:rsidRPr="00AB6EE0" w:rsidRDefault="00E53E56" w:rsidP="00E53E56">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3E59D4D"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5AD05AFA"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063F1805"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3D891A35"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4FBF4B67"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Pr>
          <w:rFonts w:ascii="Arial" w:hAnsi="Arial" w:cs="Arial"/>
          <w:sz w:val="24"/>
          <w:szCs w:val="24"/>
        </w:rPr>
        <w:t> </w:t>
      </w:r>
      <w:r w:rsidRPr="00AB6EE0">
        <w:rPr>
          <w:rFonts w:ascii="Arial" w:hAnsi="Arial" w:cs="Arial"/>
          <w:sz w:val="24"/>
          <w:szCs w:val="24"/>
        </w:rPr>
        <w:t>sposób zautomatyzowany, stosowanie do art. 22RODO,</w:t>
      </w:r>
    </w:p>
    <w:p w14:paraId="78BC9AB0"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76873DD5"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3D5C03CC"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0E0A86D9"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Pr>
          <w:rFonts w:ascii="Arial" w:hAnsi="Arial" w:cs="Arial"/>
          <w:sz w:val="24"/>
          <w:szCs w:val="24"/>
        </w:rPr>
        <w:t> </w:t>
      </w:r>
      <w:r w:rsidRPr="00AB6EE0">
        <w:rPr>
          <w:rFonts w:ascii="Arial" w:hAnsi="Arial" w:cs="Arial"/>
          <w:sz w:val="24"/>
          <w:szCs w:val="24"/>
        </w:rPr>
        <w:t>art.  18 ust. 2 RODO**;</w:t>
      </w:r>
    </w:p>
    <w:p w14:paraId="44E3EF39"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775D46FA"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5078ECE4"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4A24BB46"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7E313B1A"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283218">
      <w:headerReference w:type="default" r:id="rId12"/>
      <w:footerReference w:type="default" r:id="rId13"/>
      <w:pgSz w:w="11906" w:h="16838"/>
      <w:pgMar w:top="1276"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BEC48" w14:textId="77777777" w:rsidR="00283218" w:rsidRDefault="00283218">
      <w:pPr>
        <w:spacing w:after="0" w:line="240" w:lineRule="auto"/>
      </w:pPr>
      <w:r>
        <w:separator/>
      </w:r>
    </w:p>
  </w:endnote>
  <w:endnote w:type="continuationSeparator" w:id="0">
    <w:p w14:paraId="4EF79A00" w14:textId="77777777" w:rsidR="00283218" w:rsidRDefault="002832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altName w:val="Century Gothic"/>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87054" w14:textId="77777777" w:rsidR="00283218" w:rsidRDefault="00283218">
      <w:pPr>
        <w:spacing w:after="0" w:line="240" w:lineRule="auto"/>
      </w:pPr>
      <w:r>
        <w:separator/>
      </w:r>
    </w:p>
  </w:footnote>
  <w:footnote w:type="continuationSeparator" w:id="0">
    <w:p w14:paraId="11563819" w14:textId="77777777" w:rsidR="00283218" w:rsidRDefault="002832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5253F" w14:textId="0C1A5ADF" w:rsidR="00E06D3F" w:rsidRPr="00E06D3F" w:rsidRDefault="00E06D3F" w:rsidP="00E06D3F">
    <w:pPr>
      <w:pStyle w:val="Nagwek"/>
      <w:jc w:val="center"/>
    </w:pPr>
    <w:r>
      <w:t xml:space="preserve">              </w:t>
    </w:r>
    <w:r w:rsidRPr="00E06D3F">
      <w:rPr>
        <w:noProof/>
      </w:rPr>
      <w:drawing>
        <wp:inline distT="0" distB="0" distL="0" distR="0" wp14:anchorId="5D12DAE5" wp14:editId="37646A72">
          <wp:extent cx="4877435" cy="1200785"/>
          <wp:effectExtent l="0" t="0" r="0"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77435" cy="1200785"/>
                  </a:xfrm>
                  <a:prstGeom prst="rect">
                    <a:avLst/>
                  </a:prstGeom>
                  <a:noFill/>
                </pic:spPr>
              </pic:pic>
            </a:graphicData>
          </a:graphic>
        </wp:inline>
      </w:drawing>
    </w:r>
    <w:r w:rsidRPr="00E06D3F">
      <w:tab/>
      <w:t xml:space="preserve">                                      </w:t>
    </w:r>
  </w:p>
  <w:p w14:paraId="283FB43A" w14:textId="3394C7AA" w:rsidR="004B523A" w:rsidRDefault="00E06D3F" w:rsidP="00F81AB1">
    <w:pPr>
      <w:pStyle w:val="Nagwek"/>
      <w:jc w:val="center"/>
    </w:pPr>
    <w:r w:rsidRPr="00E06D3F">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FE7299B"/>
    <w:multiLevelType w:val="hybridMultilevel"/>
    <w:tmpl w:val="AA3083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5"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6"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8"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num w:numId="1" w16cid:durableId="680164861">
    <w:abstractNumId w:val="0"/>
  </w:num>
  <w:num w:numId="2" w16cid:durableId="675158411">
    <w:abstractNumId w:val="37"/>
  </w:num>
  <w:num w:numId="3" w16cid:durableId="392393501">
    <w:abstractNumId w:val="34"/>
  </w:num>
  <w:num w:numId="4" w16cid:durableId="433094166">
    <w:abstractNumId w:val="31"/>
  </w:num>
  <w:num w:numId="5" w16cid:durableId="2012441566">
    <w:abstractNumId w:val="35"/>
  </w:num>
  <w:num w:numId="6" w16cid:durableId="214394914">
    <w:abstractNumId w:val="38"/>
  </w:num>
  <w:num w:numId="7" w16cid:durableId="319577018">
    <w:abstractNumId w:val="36"/>
  </w:num>
  <w:num w:numId="8" w16cid:durableId="1491216995">
    <w:abstractNumId w:val="33"/>
  </w:num>
  <w:num w:numId="9" w16cid:durableId="2056849113">
    <w:abstractNumId w:val="3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310"/>
    <w:rsid w:val="000046CF"/>
    <w:rsid w:val="00011DBC"/>
    <w:rsid w:val="00013412"/>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0FC3"/>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7D30"/>
    <w:rsid w:val="000A7FC6"/>
    <w:rsid w:val="000A7FC9"/>
    <w:rsid w:val="000B2088"/>
    <w:rsid w:val="000B391C"/>
    <w:rsid w:val="000B4AD2"/>
    <w:rsid w:val="000B5B6D"/>
    <w:rsid w:val="000B6E6E"/>
    <w:rsid w:val="000C14F9"/>
    <w:rsid w:val="000C29BF"/>
    <w:rsid w:val="000C4BAD"/>
    <w:rsid w:val="000C5EC3"/>
    <w:rsid w:val="000C6278"/>
    <w:rsid w:val="000C70E1"/>
    <w:rsid w:val="000C7457"/>
    <w:rsid w:val="000D21E7"/>
    <w:rsid w:val="000D532A"/>
    <w:rsid w:val="000D634F"/>
    <w:rsid w:val="000D6637"/>
    <w:rsid w:val="000D72E1"/>
    <w:rsid w:val="000D7518"/>
    <w:rsid w:val="000E1580"/>
    <w:rsid w:val="000E194E"/>
    <w:rsid w:val="000E1B82"/>
    <w:rsid w:val="000E25E1"/>
    <w:rsid w:val="000E524E"/>
    <w:rsid w:val="000E7ABE"/>
    <w:rsid w:val="000E7DD1"/>
    <w:rsid w:val="000F3077"/>
    <w:rsid w:val="000F5A9D"/>
    <w:rsid w:val="000F5F1C"/>
    <w:rsid w:val="000F6DA2"/>
    <w:rsid w:val="00100821"/>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37167"/>
    <w:rsid w:val="00140A80"/>
    <w:rsid w:val="00140CAF"/>
    <w:rsid w:val="001441A2"/>
    <w:rsid w:val="00144BDB"/>
    <w:rsid w:val="00144FAA"/>
    <w:rsid w:val="00152859"/>
    <w:rsid w:val="001604C2"/>
    <w:rsid w:val="00161303"/>
    <w:rsid w:val="00161A37"/>
    <w:rsid w:val="00162682"/>
    <w:rsid w:val="00163662"/>
    <w:rsid w:val="00163E35"/>
    <w:rsid w:val="00165DB3"/>
    <w:rsid w:val="0016632F"/>
    <w:rsid w:val="00166DB1"/>
    <w:rsid w:val="00167B63"/>
    <w:rsid w:val="00175A43"/>
    <w:rsid w:val="001761FD"/>
    <w:rsid w:val="00177A73"/>
    <w:rsid w:val="0018042B"/>
    <w:rsid w:val="00180540"/>
    <w:rsid w:val="00180CCA"/>
    <w:rsid w:val="0018259C"/>
    <w:rsid w:val="001859A7"/>
    <w:rsid w:val="00186506"/>
    <w:rsid w:val="001865E7"/>
    <w:rsid w:val="0018679E"/>
    <w:rsid w:val="001877EC"/>
    <w:rsid w:val="001928C2"/>
    <w:rsid w:val="00194AF9"/>
    <w:rsid w:val="00194B9C"/>
    <w:rsid w:val="00195032"/>
    <w:rsid w:val="00197FA5"/>
    <w:rsid w:val="001A4A36"/>
    <w:rsid w:val="001A5AC8"/>
    <w:rsid w:val="001A6A19"/>
    <w:rsid w:val="001B0557"/>
    <w:rsid w:val="001B1B25"/>
    <w:rsid w:val="001B1D7B"/>
    <w:rsid w:val="001B3735"/>
    <w:rsid w:val="001B5970"/>
    <w:rsid w:val="001B599A"/>
    <w:rsid w:val="001B5FC2"/>
    <w:rsid w:val="001B6C6E"/>
    <w:rsid w:val="001B7797"/>
    <w:rsid w:val="001C008C"/>
    <w:rsid w:val="001C221C"/>
    <w:rsid w:val="001C4467"/>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8A5"/>
    <w:rsid w:val="001F7999"/>
    <w:rsid w:val="00200F6C"/>
    <w:rsid w:val="002018C6"/>
    <w:rsid w:val="002025F7"/>
    <w:rsid w:val="002028E9"/>
    <w:rsid w:val="002036C6"/>
    <w:rsid w:val="002039B4"/>
    <w:rsid w:val="00204A61"/>
    <w:rsid w:val="002051F5"/>
    <w:rsid w:val="00205490"/>
    <w:rsid w:val="002065FA"/>
    <w:rsid w:val="00206947"/>
    <w:rsid w:val="00211FE0"/>
    <w:rsid w:val="0021247E"/>
    <w:rsid w:val="00212DDF"/>
    <w:rsid w:val="00213D2C"/>
    <w:rsid w:val="0021585A"/>
    <w:rsid w:val="0021612A"/>
    <w:rsid w:val="00217181"/>
    <w:rsid w:val="002176FA"/>
    <w:rsid w:val="002179F4"/>
    <w:rsid w:val="00217D63"/>
    <w:rsid w:val="002217ED"/>
    <w:rsid w:val="00221925"/>
    <w:rsid w:val="002230DA"/>
    <w:rsid w:val="0022477A"/>
    <w:rsid w:val="00226552"/>
    <w:rsid w:val="002273C0"/>
    <w:rsid w:val="00231AB7"/>
    <w:rsid w:val="0023314B"/>
    <w:rsid w:val="002333A6"/>
    <w:rsid w:val="00233663"/>
    <w:rsid w:val="00240307"/>
    <w:rsid w:val="00242332"/>
    <w:rsid w:val="0024468D"/>
    <w:rsid w:val="0024502E"/>
    <w:rsid w:val="00245280"/>
    <w:rsid w:val="0025062E"/>
    <w:rsid w:val="002558AF"/>
    <w:rsid w:val="00255E08"/>
    <w:rsid w:val="00257987"/>
    <w:rsid w:val="00260509"/>
    <w:rsid w:val="00260D18"/>
    <w:rsid w:val="00262404"/>
    <w:rsid w:val="00262565"/>
    <w:rsid w:val="0026270E"/>
    <w:rsid w:val="00262A53"/>
    <w:rsid w:val="00262ACA"/>
    <w:rsid w:val="00262B21"/>
    <w:rsid w:val="00262C73"/>
    <w:rsid w:val="00263D00"/>
    <w:rsid w:val="00264866"/>
    <w:rsid w:val="00265A82"/>
    <w:rsid w:val="0026734D"/>
    <w:rsid w:val="00270C9C"/>
    <w:rsid w:val="002719FC"/>
    <w:rsid w:val="00272AC1"/>
    <w:rsid w:val="002732B2"/>
    <w:rsid w:val="002738FF"/>
    <w:rsid w:val="00274A49"/>
    <w:rsid w:val="002774E5"/>
    <w:rsid w:val="00281552"/>
    <w:rsid w:val="00282908"/>
    <w:rsid w:val="00282BAE"/>
    <w:rsid w:val="00283218"/>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3765"/>
    <w:rsid w:val="002B4309"/>
    <w:rsid w:val="002B59AC"/>
    <w:rsid w:val="002B71BA"/>
    <w:rsid w:val="002C048F"/>
    <w:rsid w:val="002C0595"/>
    <w:rsid w:val="002C1A1B"/>
    <w:rsid w:val="002C3689"/>
    <w:rsid w:val="002C39A2"/>
    <w:rsid w:val="002C5449"/>
    <w:rsid w:val="002C692E"/>
    <w:rsid w:val="002D2CF8"/>
    <w:rsid w:val="002D308C"/>
    <w:rsid w:val="002D3D48"/>
    <w:rsid w:val="002D44DE"/>
    <w:rsid w:val="002D5254"/>
    <w:rsid w:val="002D5771"/>
    <w:rsid w:val="002D5D19"/>
    <w:rsid w:val="002D6083"/>
    <w:rsid w:val="002E00D3"/>
    <w:rsid w:val="002E7EFE"/>
    <w:rsid w:val="002F1214"/>
    <w:rsid w:val="002F36BE"/>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545C7"/>
    <w:rsid w:val="003628E0"/>
    <w:rsid w:val="003637A1"/>
    <w:rsid w:val="0036623F"/>
    <w:rsid w:val="00366607"/>
    <w:rsid w:val="00366CAC"/>
    <w:rsid w:val="00367290"/>
    <w:rsid w:val="00367A2C"/>
    <w:rsid w:val="00370091"/>
    <w:rsid w:val="00370487"/>
    <w:rsid w:val="00371E07"/>
    <w:rsid w:val="0037395A"/>
    <w:rsid w:val="003740DC"/>
    <w:rsid w:val="00374A63"/>
    <w:rsid w:val="003772D9"/>
    <w:rsid w:val="00380816"/>
    <w:rsid w:val="003817C8"/>
    <w:rsid w:val="00382F18"/>
    <w:rsid w:val="00385188"/>
    <w:rsid w:val="00386637"/>
    <w:rsid w:val="003866ED"/>
    <w:rsid w:val="00391C87"/>
    <w:rsid w:val="00393FBA"/>
    <w:rsid w:val="003953D8"/>
    <w:rsid w:val="00397B1F"/>
    <w:rsid w:val="003A1A4E"/>
    <w:rsid w:val="003A424D"/>
    <w:rsid w:val="003A597F"/>
    <w:rsid w:val="003A5D7B"/>
    <w:rsid w:val="003B11AE"/>
    <w:rsid w:val="003B1388"/>
    <w:rsid w:val="003B1BB0"/>
    <w:rsid w:val="003B22B6"/>
    <w:rsid w:val="003B29C6"/>
    <w:rsid w:val="003B2A79"/>
    <w:rsid w:val="003C0732"/>
    <w:rsid w:val="003C3BB6"/>
    <w:rsid w:val="003C697F"/>
    <w:rsid w:val="003C7853"/>
    <w:rsid w:val="003D05B9"/>
    <w:rsid w:val="003D125A"/>
    <w:rsid w:val="003D131A"/>
    <w:rsid w:val="003D2EC8"/>
    <w:rsid w:val="003D2FD8"/>
    <w:rsid w:val="003D34E9"/>
    <w:rsid w:val="003D3528"/>
    <w:rsid w:val="003D3E5D"/>
    <w:rsid w:val="003D447D"/>
    <w:rsid w:val="003D47A0"/>
    <w:rsid w:val="003D4BF1"/>
    <w:rsid w:val="003E7A08"/>
    <w:rsid w:val="003F07B0"/>
    <w:rsid w:val="003F3BF3"/>
    <w:rsid w:val="003F454D"/>
    <w:rsid w:val="003F4A55"/>
    <w:rsid w:val="003F6F0E"/>
    <w:rsid w:val="003F7249"/>
    <w:rsid w:val="003F76ED"/>
    <w:rsid w:val="003F7C5D"/>
    <w:rsid w:val="003F7DAB"/>
    <w:rsid w:val="004011C3"/>
    <w:rsid w:val="004021D8"/>
    <w:rsid w:val="00402BBB"/>
    <w:rsid w:val="00403BB4"/>
    <w:rsid w:val="00403D8C"/>
    <w:rsid w:val="004040D9"/>
    <w:rsid w:val="00405CB2"/>
    <w:rsid w:val="00406113"/>
    <w:rsid w:val="00412A1B"/>
    <w:rsid w:val="0041410C"/>
    <w:rsid w:val="00414330"/>
    <w:rsid w:val="00414854"/>
    <w:rsid w:val="00420AB9"/>
    <w:rsid w:val="00421C03"/>
    <w:rsid w:val="004223AC"/>
    <w:rsid w:val="00423B4D"/>
    <w:rsid w:val="00424898"/>
    <w:rsid w:val="004266D3"/>
    <w:rsid w:val="004274FA"/>
    <w:rsid w:val="00427606"/>
    <w:rsid w:val="00431A6C"/>
    <w:rsid w:val="00434ADF"/>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6960"/>
    <w:rsid w:val="00487A38"/>
    <w:rsid w:val="00487EF7"/>
    <w:rsid w:val="004914BA"/>
    <w:rsid w:val="00491C69"/>
    <w:rsid w:val="004924B1"/>
    <w:rsid w:val="00492D33"/>
    <w:rsid w:val="00493556"/>
    <w:rsid w:val="00494123"/>
    <w:rsid w:val="004953D1"/>
    <w:rsid w:val="00496317"/>
    <w:rsid w:val="004A0D8C"/>
    <w:rsid w:val="004A0E9B"/>
    <w:rsid w:val="004A1EFF"/>
    <w:rsid w:val="004A2318"/>
    <w:rsid w:val="004A484B"/>
    <w:rsid w:val="004A503C"/>
    <w:rsid w:val="004A59EE"/>
    <w:rsid w:val="004A7DEE"/>
    <w:rsid w:val="004B15FF"/>
    <w:rsid w:val="004B3C40"/>
    <w:rsid w:val="004B3C6C"/>
    <w:rsid w:val="004B511A"/>
    <w:rsid w:val="004B523A"/>
    <w:rsid w:val="004B5266"/>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9F4"/>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269"/>
    <w:rsid w:val="00517CD8"/>
    <w:rsid w:val="00520AD7"/>
    <w:rsid w:val="00520EA1"/>
    <w:rsid w:val="00521380"/>
    <w:rsid w:val="00521A09"/>
    <w:rsid w:val="00522899"/>
    <w:rsid w:val="005229C2"/>
    <w:rsid w:val="0052595E"/>
    <w:rsid w:val="005306CC"/>
    <w:rsid w:val="005323B6"/>
    <w:rsid w:val="00532F2B"/>
    <w:rsid w:val="005355F5"/>
    <w:rsid w:val="005429FA"/>
    <w:rsid w:val="005444E7"/>
    <w:rsid w:val="00544C01"/>
    <w:rsid w:val="00544CCE"/>
    <w:rsid w:val="00545B36"/>
    <w:rsid w:val="00546A52"/>
    <w:rsid w:val="00547178"/>
    <w:rsid w:val="00550DBE"/>
    <w:rsid w:val="005520F2"/>
    <w:rsid w:val="0055394E"/>
    <w:rsid w:val="0055398D"/>
    <w:rsid w:val="005541CF"/>
    <w:rsid w:val="00554F83"/>
    <w:rsid w:val="00555005"/>
    <w:rsid w:val="00555836"/>
    <w:rsid w:val="00556F13"/>
    <w:rsid w:val="00557760"/>
    <w:rsid w:val="00570003"/>
    <w:rsid w:val="00570279"/>
    <w:rsid w:val="00574146"/>
    <w:rsid w:val="005767D5"/>
    <w:rsid w:val="0058040E"/>
    <w:rsid w:val="005807B3"/>
    <w:rsid w:val="00581953"/>
    <w:rsid w:val="005821F9"/>
    <w:rsid w:val="005867F8"/>
    <w:rsid w:val="00586B05"/>
    <w:rsid w:val="00587DFC"/>
    <w:rsid w:val="0059013D"/>
    <w:rsid w:val="00590C97"/>
    <w:rsid w:val="00591D94"/>
    <w:rsid w:val="00592069"/>
    <w:rsid w:val="0059206D"/>
    <w:rsid w:val="00592AFA"/>
    <w:rsid w:val="00592F26"/>
    <w:rsid w:val="00595DCC"/>
    <w:rsid w:val="0059660B"/>
    <w:rsid w:val="005A0D33"/>
    <w:rsid w:val="005A1A23"/>
    <w:rsid w:val="005A2844"/>
    <w:rsid w:val="005A3435"/>
    <w:rsid w:val="005A3EFB"/>
    <w:rsid w:val="005A4901"/>
    <w:rsid w:val="005A577E"/>
    <w:rsid w:val="005A6244"/>
    <w:rsid w:val="005A69B7"/>
    <w:rsid w:val="005B11B9"/>
    <w:rsid w:val="005B451D"/>
    <w:rsid w:val="005B4D0B"/>
    <w:rsid w:val="005C00CE"/>
    <w:rsid w:val="005C114F"/>
    <w:rsid w:val="005C4D9F"/>
    <w:rsid w:val="005C5A20"/>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531B"/>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12"/>
    <w:rsid w:val="006557BB"/>
    <w:rsid w:val="0065604A"/>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1AC5"/>
    <w:rsid w:val="006A30B7"/>
    <w:rsid w:val="006A51F7"/>
    <w:rsid w:val="006A5F90"/>
    <w:rsid w:val="006A73D2"/>
    <w:rsid w:val="006B029F"/>
    <w:rsid w:val="006B0715"/>
    <w:rsid w:val="006B1B83"/>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4C79"/>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6D74"/>
    <w:rsid w:val="0072706C"/>
    <w:rsid w:val="00727686"/>
    <w:rsid w:val="00730269"/>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2471"/>
    <w:rsid w:val="0078307B"/>
    <w:rsid w:val="00783862"/>
    <w:rsid w:val="007870AB"/>
    <w:rsid w:val="007874E6"/>
    <w:rsid w:val="00787690"/>
    <w:rsid w:val="00787D31"/>
    <w:rsid w:val="007942A2"/>
    <w:rsid w:val="007943BC"/>
    <w:rsid w:val="00796919"/>
    <w:rsid w:val="00796C68"/>
    <w:rsid w:val="0079748A"/>
    <w:rsid w:val="007A07E6"/>
    <w:rsid w:val="007A2341"/>
    <w:rsid w:val="007A3E90"/>
    <w:rsid w:val="007A5802"/>
    <w:rsid w:val="007A66DB"/>
    <w:rsid w:val="007A67C4"/>
    <w:rsid w:val="007B0386"/>
    <w:rsid w:val="007B2503"/>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D4BFE"/>
    <w:rsid w:val="007E053C"/>
    <w:rsid w:val="007E1384"/>
    <w:rsid w:val="007E17C0"/>
    <w:rsid w:val="007E19C3"/>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07B6"/>
    <w:rsid w:val="008163B5"/>
    <w:rsid w:val="00817B94"/>
    <w:rsid w:val="0082097F"/>
    <w:rsid w:val="00822590"/>
    <w:rsid w:val="00823611"/>
    <w:rsid w:val="0082368B"/>
    <w:rsid w:val="00825255"/>
    <w:rsid w:val="0082576A"/>
    <w:rsid w:val="00825CB0"/>
    <w:rsid w:val="0082632A"/>
    <w:rsid w:val="0083260E"/>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1CAF"/>
    <w:rsid w:val="00864097"/>
    <w:rsid w:val="00866074"/>
    <w:rsid w:val="00867CF2"/>
    <w:rsid w:val="008735C1"/>
    <w:rsid w:val="008736EB"/>
    <w:rsid w:val="00874019"/>
    <w:rsid w:val="00877893"/>
    <w:rsid w:val="00882580"/>
    <w:rsid w:val="00882A70"/>
    <w:rsid w:val="00885332"/>
    <w:rsid w:val="00887261"/>
    <w:rsid w:val="008874A9"/>
    <w:rsid w:val="008874DA"/>
    <w:rsid w:val="00887E63"/>
    <w:rsid w:val="00890D17"/>
    <w:rsid w:val="00890F50"/>
    <w:rsid w:val="008911E7"/>
    <w:rsid w:val="00892B4A"/>
    <w:rsid w:val="008931B8"/>
    <w:rsid w:val="008962CA"/>
    <w:rsid w:val="008A2284"/>
    <w:rsid w:val="008A2D9E"/>
    <w:rsid w:val="008A4FBB"/>
    <w:rsid w:val="008A5A4F"/>
    <w:rsid w:val="008B0BD5"/>
    <w:rsid w:val="008B1EFC"/>
    <w:rsid w:val="008B2529"/>
    <w:rsid w:val="008B282C"/>
    <w:rsid w:val="008B405C"/>
    <w:rsid w:val="008B68E3"/>
    <w:rsid w:val="008B7C08"/>
    <w:rsid w:val="008C1E4D"/>
    <w:rsid w:val="008C2C1B"/>
    <w:rsid w:val="008C4B52"/>
    <w:rsid w:val="008C5DAC"/>
    <w:rsid w:val="008C6E2E"/>
    <w:rsid w:val="008D18CD"/>
    <w:rsid w:val="008D4406"/>
    <w:rsid w:val="008D4CBF"/>
    <w:rsid w:val="008D52A0"/>
    <w:rsid w:val="008E6077"/>
    <w:rsid w:val="008E6D7D"/>
    <w:rsid w:val="008F11B4"/>
    <w:rsid w:val="008F1E12"/>
    <w:rsid w:val="008F245E"/>
    <w:rsid w:val="008F29CE"/>
    <w:rsid w:val="008F354F"/>
    <w:rsid w:val="008F50B6"/>
    <w:rsid w:val="008F6054"/>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433E3"/>
    <w:rsid w:val="0095121F"/>
    <w:rsid w:val="00961486"/>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33AE"/>
    <w:rsid w:val="009843A3"/>
    <w:rsid w:val="00984CD2"/>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6D4"/>
    <w:rsid w:val="009B63C9"/>
    <w:rsid w:val="009C27CA"/>
    <w:rsid w:val="009C36C5"/>
    <w:rsid w:val="009C495C"/>
    <w:rsid w:val="009C6333"/>
    <w:rsid w:val="009C6896"/>
    <w:rsid w:val="009C6C1D"/>
    <w:rsid w:val="009D055D"/>
    <w:rsid w:val="009D1D6E"/>
    <w:rsid w:val="009D499A"/>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2C82"/>
    <w:rsid w:val="00A033BC"/>
    <w:rsid w:val="00A04110"/>
    <w:rsid w:val="00A06766"/>
    <w:rsid w:val="00A10B43"/>
    <w:rsid w:val="00A11814"/>
    <w:rsid w:val="00A14B5D"/>
    <w:rsid w:val="00A150A1"/>
    <w:rsid w:val="00A177B9"/>
    <w:rsid w:val="00A22C8D"/>
    <w:rsid w:val="00A25692"/>
    <w:rsid w:val="00A2592A"/>
    <w:rsid w:val="00A275E1"/>
    <w:rsid w:val="00A276F0"/>
    <w:rsid w:val="00A2770A"/>
    <w:rsid w:val="00A30056"/>
    <w:rsid w:val="00A34892"/>
    <w:rsid w:val="00A34AC6"/>
    <w:rsid w:val="00A36C79"/>
    <w:rsid w:val="00A41724"/>
    <w:rsid w:val="00A41DDF"/>
    <w:rsid w:val="00A4303B"/>
    <w:rsid w:val="00A43233"/>
    <w:rsid w:val="00A47C19"/>
    <w:rsid w:val="00A5062B"/>
    <w:rsid w:val="00A50DA3"/>
    <w:rsid w:val="00A51FAB"/>
    <w:rsid w:val="00A538C3"/>
    <w:rsid w:val="00A54963"/>
    <w:rsid w:val="00A557E6"/>
    <w:rsid w:val="00A57133"/>
    <w:rsid w:val="00A62688"/>
    <w:rsid w:val="00A62764"/>
    <w:rsid w:val="00A62DF9"/>
    <w:rsid w:val="00A658C3"/>
    <w:rsid w:val="00A66E06"/>
    <w:rsid w:val="00A70A6A"/>
    <w:rsid w:val="00A70A76"/>
    <w:rsid w:val="00A72154"/>
    <w:rsid w:val="00A723D5"/>
    <w:rsid w:val="00A73BB2"/>
    <w:rsid w:val="00A74840"/>
    <w:rsid w:val="00A77963"/>
    <w:rsid w:val="00A82385"/>
    <w:rsid w:val="00A82438"/>
    <w:rsid w:val="00A824D7"/>
    <w:rsid w:val="00A834C2"/>
    <w:rsid w:val="00A855C0"/>
    <w:rsid w:val="00A8647B"/>
    <w:rsid w:val="00A8771F"/>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44E"/>
    <w:rsid w:val="00AB6EE0"/>
    <w:rsid w:val="00AB6F0C"/>
    <w:rsid w:val="00AC0470"/>
    <w:rsid w:val="00AC19E5"/>
    <w:rsid w:val="00AC2A27"/>
    <w:rsid w:val="00AC2BD1"/>
    <w:rsid w:val="00AC3808"/>
    <w:rsid w:val="00AC4191"/>
    <w:rsid w:val="00AC4AE6"/>
    <w:rsid w:val="00AC51CE"/>
    <w:rsid w:val="00AC616A"/>
    <w:rsid w:val="00AC6293"/>
    <w:rsid w:val="00AC673C"/>
    <w:rsid w:val="00AD1274"/>
    <w:rsid w:val="00AD184A"/>
    <w:rsid w:val="00AD19BF"/>
    <w:rsid w:val="00AD1B44"/>
    <w:rsid w:val="00AD32FF"/>
    <w:rsid w:val="00AD3C57"/>
    <w:rsid w:val="00AD5EEB"/>
    <w:rsid w:val="00AE00BF"/>
    <w:rsid w:val="00AE17C0"/>
    <w:rsid w:val="00AE1B9D"/>
    <w:rsid w:val="00AE2E9A"/>
    <w:rsid w:val="00AE3C39"/>
    <w:rsid w:val="00AE3DA8"/>
    <w:rsid w:val="00AE3EE9"/>
    <w:rsid w:val="00AE5C9F"/>
    <w:rsid w:val="00AE5E2D"/>
    <w:rsid w:val="00AE6640"/>
    <w:rsid w:val="00AF17A7"/>
    <w:rsid w:val="00AF3EB9"/>
    <w:rsid w:val="00B003F0"/>
    <w:rsid w:val="00B01040"/>
    <w:rsid w:val="00B01172"/>
    <w:rsid w:val="00B01A36"/>
    <w:rsid w:val="00B03EF2"/>
    <w:rsid w:val="00B042EF"/>
    <w:rsid w:val="00B045BE"/>
    <w:rsid w:val="00B0491A"/>
    <w:rsid w:val="00B0639D"/>
    <w:rsid w:val="00B11098"/>
    <w:rsid w:val="00B119B7"/>
    <w:rsid w:val="00B11F82"/>
    <w:rsid w:val="00B11FF4"/>
    <w:rsid w:val="00B13499"/>
    <w:rsid w:val="00B20F42"/>
    <w:rsid w:val="00B213D4"/>
    <w:rsid w:val="00B22E1D"/>
    <w:rsid w:val="00B249CA"/>
    <w:rsid w:val="00B25417"/>
    <w:rsid w:val="00B26E29"/>
    <w:rsid w:val="00B27146"/>
    <w:rsid w:val="00B31241"/>
    <w:rsid w:val="00B31869"/>
    <w:rsid w:val="00B318AD"/>
    <w:rsid w:val="00B3211C"/>
    <w:rsid w:val="00B33358"/>
    <w:rsid w:val="00B3372B"/>
    <w:rsid w:val="00B3758D"/>
    <w:rsid w:val="00B42DAE"/>
    <w:rsid w:val="00B43632"/>
    <w:rsid w:val="00B44693"/>
    <w:rsid w:val="00B44799"/>
    <w:rsid w:val="00B46ED8"/>
    <w:rsid w:val="00B502E2"/>
    <w:rsid w:val="00B53D38"/>
    <w:rsid w:val="00B53E28"/>
    <w:rsid w:val="00B572D2"/>
    <w:rsid w:val="00B62C4F"/>
    <w:rsid w:val="00B62F0A"/>
    <w:rsid w:val="00B63608"/>
    <w:rsid w:val="00B64AAE"/>
    <w:rsid w:val="00B67266"/>
    <w:rsid w:val="00B72CB8"/>
    <w:rsid w:val="00B73439"/>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2969"/>
    <w:rsid w:val="00BD4815"/>
    <w:rsid w:val="00BD4FCE"/>
    <w:rsid w:val="00BD5BA6"/>
    <w:rsid w:val="00BD6B75"/>
    <w:rsid w:val="00BD72DE"/>
    <w:rsid w:val="00BD7E3D"/>
    <w:rsid w:val="00BE091B"/>
    <w:rsid w:val="00BE0A97"/>
    <w:rsid w:val="00BE1E2C"/>
    <w:rsid w:val="00BE292C"/>
    <w:rsid w:val="00BE3444"/>
    <w:rsid w:val="00BE468E"/>
    <w:rsid w:val="00BE4CB6"/>
    <w:rsid w:val="00BE734C"/>
    <w:rsid w:val="00BE7580"/>
    <w:rsid w:val="00BF0310"/>
    <w:rsid w:val="00BF15C1"/>
    <w:rsid w:val="00BF1E0C"/>
    <w:rsid w:val="00BF2EFF"/>
    <w:rsid w:val="00C012EE"/>
    <w:rsid w:val="00C013C2"/>
    <w:rsid w:val="00C038BD"/>
    <w:rsid w:val="00C03D75"/>
    <w:rsid w:val="00C11AD3"/>
    <w:rsid w:val="00C11ECE"/>
    <w:rsid w:val="00C1358C"/>
    <w:rsid w:val="00C15086"/>
    <w:rsid w:val="00C1559A"/>
    <w:rsid w:val="00C15CDB"/>
    <w:rsid w:val="00C16D84"/>
    <w:rsid w:val="00C16FA1"/>
    <w:rsid w:val="00C17912"/>
    <w:rsid w:val="00C2175D"/>
    <w:rsid w:val="00C2262A"/>
    <w:rsid w:val="00C2283C"/>
    <w:rsid w:val="00C263B0"/>
    <w:rsid w:val="00C26507"/>
    <w:rsid w:val="00C30014"/>
    <w:rsid w:val="00C334D8"/>
    <w:rsid w:val="00C34C45"/>
    <w:rsid w:val="00C34E26"/>
    <w:rsid w:val="00C35525"/>
    <w:rsid w:val="00C36D88"/>
    <w:rsid w:val="00C37276"/>
    <w:rsid w:val="00C3795A"/>
    <w:rsid w:val="00C44696"/>
    <w:rsid w:val="00C45587"/>
    <w:rsid w:val="00C4750F"/>
    <w:rsid w:val="00C50325"/>
    <w:rsid w:val="00C522A9"/>
    <w:rsid w:val="00C5258F"/>
    <w:rsid w:val="00C54A50"/>
    <w:rsid w:val="00C5550D"/>
    <w:rsid w:val="00C55726"/>
    <w:rsid w:val="00C557E9"/>
    <w:rsid w:val="00C55AFE"/>
    <w:rsid w:val="00C55F3C"/>
    <w:rsid w:val="00C56708"/>
    <w:rsid w:val="00C56A1D"/>
    <w:rsid w:val="00C60E18"/>
    <w:rsid w:val="00C65803"/>
    <w:rsid w:val="00C66604"/>
    <w:rsid w:val="00C67309"/>
    <w:rsid w:val="00C77B58"/>
    <w:rsid w:val="00C82F45"/>
    <w:rsid w:val="00C830EA"/>
    <w:rsid w:val="00C835C5"/>
    <w:rsid w:val="00C858EC"/>
    <w:rsid w:val="00C8658C"/>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2427"/>
    <w:rsid w:val="00D34CA9"/>
    <w:rsid w:val="00D350EE"/>
    <w:rsid w:val="00D35F73"/>
    <w:rsid w:val="00D365E1"/>
    <w:rsid w:val="00D36CAC"/>
    <w:rsid w:val="00D41A98"/>
    <w:rsid w:val="00D44474"/>
    <w:rsid w:val="00D45BC5"/>
    <w:rsid w:val="00D45E1C"/>
    <w:rsid w:val="00D4728C"/>
    <w:rsid w:val="00D5001B"/>
    <w:rsid w:val="00D5183C"/>
    <w:rsid w:val="00D5409E"/>
    <w:rsid w:val="00D54329"/>
    <w:rsid w:val="00D546DA"/>
    <w:rsid w:val="00D560FA"/>
    <w:rsid w:val="00D611A4"/>
    <w:rsid w:val="00D62A9A"/>
    <w:rsid w:val="00D65315"/>
    <w:rsid w:val="00D671B5"/>
    <w:rsid w:val="00D674EA"/>
    <w:rsid w:val="00D709A9"/>
    <w:rsid w:val="00D71E69"/>
    <w:rsid w:val="00D72EBB"/>
    <w:rsid w:val="00D73329"/>
    <w:rsid w:val="00D73981"/>
    <w:rsid w:val="00D739BE"/>
    <w:rsid w:val="00D764C0"/>
    <w:rsid w:val="00D80B68"/>
    <w:rsid w:val="00D80D84"/>
    <w:rsid w:val="00D83A6D"/>
    <w:rsid w:val="00D856C1"/>
    <w:rsid w:val="00D87081"/>
    <w:rsid w:val="00D876A9"/>
    <w:rsid w:val="00D87B16"/>
    <w:rsid w:val="00D87DC1"/>
    <w:rsid w:val="00D9089C"/>
    <w:rsid w:val="00D90F4C"/>
    <w:rsid w:val="00D91035"/>
    <w:rsid w:val="00D91A1B"/>
    <w:rsid w:val="00D953C1"/>
    <w:rsid w:val="00D967E3"/>
    <w:rsid w:val="00DA12CA"/>
    <w:rsid w:val="00DA18EB"/>
    <w:rsid w:val="00DA271E"/>
    <w:rsid w:val="00DA6F51"/>
    <w:rsid w:val="00DB0E77"/>
    <w:rsid w:val="00DB2C0A"/>
    <w:rsid w:val="00DB308C"/>
    <w:rsid w:val="00DB322C"/>
    <w:rsid w:val="00DB3650"/>
    <w:rsid w:val="00DB36E4"/>
    <w:rsid w:val="00DB3740"/>
    <w:rsid w:val="00DB3CFC"/>
    <w:rsid w:val="00DB3FC0"/>
    <w:rsid w:val="00DC206E"/>
    <w:rsid w:val="00DC2B5F"/>
    <w:rsid w:val="00DC388F"/>
    <w:rsid w:val="00DC6D2D"/>
    <w:rsid w:val="00DC7700"/>
    <w:rsid w:val="00DD2DD1"/>
    <w:rsid w:val="00DD330E"/>
    <w:rsid w:val="00DD340C"/>
    <w:rsid w:val="00DD3893"/>
    <w:rsid w:val="00DD4C8C"/>
    <w:rsid w:val="00DD53A2"/>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6D3F"/>
    <w:rsid w:val="00E07541"/>
    <w:rsid w:val="00E07DBF"/>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1E33"/>
    <w:rsid w:val="00E36B43"/>
    <w:rsid w:val="00E370EE"/>
    <w:rsid w:val="00E37308"/>
    <w:rsid w:val="00E43151"/>
    <w:rsid w:val="00E433F6"/>
    <w:rsid w:val="00E45CA1"/>
    <w:rsid w:val="00E47FC0"/>
    <w:rsid w:val="00E51004"/>
    <w:rsid w:val="00E51F04"/>
    <w:rsid w:val="00E52340"/>
    <w:rsid w:val="00E53339"/>
    <w:rsid w:val="00E53A7B"/>
    <w:rsid w:val="00E53E56"/>
    <w:rsid w:val="00E55657"/>
    <w:rsid w:val="00E621E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47CC"/>
    <w:rsid w:val="00EA4864"/>
    <w:rsid w:val="00EA57F2"/>
    <w:rsid w:val="00EA5842"/>
    <w:rsid w:val="00EA5BA0"/>
    <w:rsid w:val="00EB0C86"/>
    <w:rsid w:val="00EB13D6"/>
    <w:rsid w:val="00EB1D8C"/>
    <w:rsid w:val="00EB1DF2"/>
    <w:rsid w:val="00EB3DB8"/>
    <w:rsid w:val="00EB4C89"/>
    <w:rsid w:val="00EB4FEC"/>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D76FC"/>
    <w:rsid w:val="00EE0866"/>
    <w:rsid w:val="00EE0920"/>
    <w:rsid w:val="00EE1EFE"/>
    <w:rsid w:val="00EE40D9"/>
    <w:rsid w:val="00EE52D4"/>
    <w:rsid w:val="00EE6247"/>
    <w:rsid w:val="00EE6F49"/>
    <w:rsid w:val="00EE7ED2"/>
    <w:rsid w:val="00EF080E"/>
    <w:rsid w:val="00EF2BAF"/>
    <w:rsid w:val="00EF39CE"/>
    <w:rsid w:val="00EF3C48"/>
    <w:rsid w:val="00EF406C"/>
    <w:rsid w:val="00EF443C"/>
    <w:rsid w:val="00EF4588"/>
    <w:rsid w:val="00EF4CB9"/>
    <w:rsid w:val="00F00994"/>
    <w:rsid w:val="00F0101D"/>
    <w:rsid w:val="00F02D3F"/>
    <w:rsid w:val="00F06082"/>
    <w:rsid w:val="00F06C52"/>
    <w:rsid w:val="00F07B19"/>
    <w:rsid w:val="00F10BE2"/>
    <w:rsid w:val="00F10E28"/>
    <w:rsid w:val="00F12555"/>
    <w:rsid w:val="00F12A1D"/>
    <w:rsid w:val="00F134E3"/>
    <w:rsid w:val="00F140F4"/>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3F4"/>
    <w:rsid w:val="00F47E5A"/>
    <w:rsid w:val="00F50CF5"/>
    <w:rsid w:val="00F513AE"/>
    <w:rsid w:val="00F518B2"/>
    <w:rsid w:val="00F51A15"/>
    <w:rsid w:val="00F530F5"/>
    <w:rsid w:val="00F60BF6"/>
    <w:rsid w:val="00F656BA"/>
    <w:rsid w:val="00F72F58"/>
    <w:rsid w:val="00F73354"/>
    <w:rsid w:val="00F7478D"/>
    <w:rsid w:val="00F7663F"/>
    <w:rsid w:val="00F771AA"/>
    <w:rsid w:val="00F81153"/>
    <w:rsid w:val="00F815A8"/>
    <w:rsid w:val="00F81AB1"/>
    <w:rsid w:val="00F82A92"/>
    <w:rsid w:val="00F84F86"/>
    <w:rsid w:val="00F850CE"/>
    <w:rsid w:val="00F85A24"/>
    <w:rsid w:val="00F868B6"/>
    <w:rsid w:val="00F86ED8"/>
    <w:rsid w:val="00F871D2"/>
    <w:rsid w:val="00F922D3"/>
    <w:rsid w:val="00F93483"/>
    <w:rsid w:val="00F94EB0"/>
    <w:rsid w:val="00F96812"/>
    <w:rsid w:val="00F97A9D"/>
    <w:rsid w:val="00FA10FA"/>
    <w:rsid w:val="00FA1AF2"/>
    <w:rsid w:val="00FA21A7"/>
    <w:rsid w:val="00FA4F72"/>
    <w:rsid w:val="00FA663B"/>
    <w:rsid w:val="00FA7000"/>
    <w:rsid w:val="00FA7127"/>
    <w:rsid w:val="00FB07F0"/>
    <w:rsid w:val="00FB119F"/>
    <w:rsid w:val="00FB42E7"/>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83211133">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34</Pages>
  <Words>12410</Words>
  <Characters>74466</Characters>
  <Application>Microsoft Office Word</Application>
  <DocSecurity>0</DocSecurity>
  <Lines>620</Lines>
  <Paragraphs>173</Paragraphs>
  <ScaleCrop>false</ScaleCrop>
  <HeadingPairs>
    <vt:vector size="2" baseType="variant">
      <vt:variant>
        <vt:lpstr>Tytuł</vt:lpstr>
      </vt:variant>
      <vt:variant>
        <vt:i4>1</vt:i4>
      </vt:variant>
    </vt:vector>
  </HeadingPairs>
  <TitlesOfParts>
    <vt:vector size="1" baseType="lpstr">
      <vt:lpstr>„Przebudowa placu zabaw w Polanowie”</vt:lpstr>
    </vt:vector>
  </TitlesOfParts>
  <Company>Microsoft</Company>
  <LinksUpToDate>false</LinksUpToDate>
  <CharactersWithSpaces>86703</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„Przebudowa placu zabaw w Polanowie”</dc:title>
  <dc:subject/>
  <dc:creator>Małgorzata Dworakowska</dc:creator>
  <cp:keywords>dokumentacja przetargowa</cp:keywords>
  <dc:description/>
  <cp:lastModifiedBy>m.dworakowska</cp:lastModifiedBy>
  <cp:revision>13</cp:revision>
  <cp:lastPrinted>2024-01-12T10:13:00Z</cp:lastPrinted>
  <dcterms:created xsi:type="dcterms:W3CDTF">2024-01-12T10:12:00Z</dcterms:created>
  <dcterms:modified xsi:type="dcterms:W3CDTF">2024-02-05T11:03:00Z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