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AF7AC" w14:textId="1CAAC30C" w:rsidR="00E95456" w:rsidRDefault="00E95456" w:rsidP="00E95456">
      <w:pPr>
        <w:tabs>
          <w:tab w:val="right" w:pos="9072"/>
        </w:tabs>
        <w:jc w:val="right"/>
        <w:rPr>
          <w:rFonts w:ascii="Arial" w:hAnsi="Arial" w:cs="Arial"/>
          <w:b/>
          <w:bCs/>
          <w:szCs w:val="24"/>
        </w:rPr>
      </w:pPr>
      <w:r w:rsidRPr="009C5B50">
        <w:rPr>
          <w:rFonts w:ascii="Arial" w:hAnsi="Arial" w:cs="Arial"/>
          <w:szCs w:val="24"/>
        </w:rPr>
        <w:t xml:space="preserve">Polanów, dnia </w:t>
      </w:r>
      <w:r>
        <w:rPr>
          <w:rFonts w:ascii="Arial" w:hAnsi="Arial" w:cs="Arial"/>
          <w:szCs w:val="24"/>
        </w:rPr>
        <w:t>16 listopada</w:t>
      </w:r>
      <w:r w:rsidRPr="009C5B50">
        <w:rPr>
          <w:rFonts w:ascii="Arial" w:hAnsi="Arial" w:cs="Arial"/>
          <w:szCs w:val="24"/>
        </w:rPr>
        <w:t xml:space="preserve"> 2022</w:t>
      </w:r>
      <w:r>
        <w:rPr>
          <w:rFonts w:ascii="Arial" w:hAnsi="Arial" w:cs="Arial"/>
          <w:szCs w:val="24"/>
        </w:rPr>
        <w:t xml:space="preserve"> </w:t>
      </w:r>
      <w:r w:rsidRPr="009C5B50">
        <w:rPr>
          <w:rFonts w:ascii="Arial" w:hAnsi="Arial" w:cs="Arial"/>
          <w:szCs w:val="24"/>
        </w:rPr>
        <w:t>r.</w:t>
      </w:r>
    </w:p>
    <w:p w14:paraId="6E10C727" w14:textId="5C749592" w:rsidR="00A651C0" w:rsidRPr="009C5B50" w:rsidRDefault="00A651C0" w:rsidP="00A651C0">
      <w:pPr>
        <w:tabs>
          <w:tab w:val="right" w:pos="9072"/>
        </w:tabs>
        <w:jc w:val="left"/>
        <w:rPr>
          <w:rFonts w:ascii="Arial" w:hAnsi="Arial" w:cs="Arial"/>
          <w:szCs w:val="24"/>
        </w:rPr>
      </w:pPr>
      <w:r w:rsidRPr="009C5B50">
        <w:rPr>
          <w:rFonts w:ascii="Arial" w:hAnsi="Arial" w:cs="Arial"/>
          <w:b/>
          <w:bCs/>
          <w:szCs w:val="24"/>
        </w:rPr>
        <w:t>Gmina Polanów</w:t>
      </w:r>
    </w:p>
    <w:p w14:paraId="14B52313" w14:textId="77777777" w:rsidR="00A651C0" w:rsidRPr="009C5B50" w:rsidRDefault="00A651C0" w:rsidP="00A651C0">
      <w:pPr>
        <w:tabs>
          <w:tab w:val="right" w:pos="9072"/>
        </w:tabs>
        <w:jc w:val="left"/>
        <w:rPr>
          <w:rFonts w:ascii="Arial" w:hAnsi="Arial" w:cs="Arial"/>
          <w:b/>
          <w:bCs/>
          <w:szCs w:val="24"/>
        </w:rPr>
      </w:pPr>
      <w:r w:rsidRPr="009C5B50">
        <w:rPr>
          <w:rFonts w:ascii="Arial" w:hAnsi="Arial" w:cs="Arial"/>
          <w:b/>
          <w:bCs/>
          <w:szCs w:val="24"/>
        </w:rPr>
        <w:t>ul. Wolności 4</w:t>
      </w:r>
    </w:p>
    <w:p w14:paraId="3DBB4D89" w14:textId="04CECA7D" w:rsidR="00A651C0" w:rsidRPr="00E95456" w:rsidRDefault="00A651C0" w:rsidP="00E95456">
      <w:pPr>
        <w:tabs>
          <w:tab w:val="right" w:pos="9072"/>
        </w:tabs>
        <w:spacing w:after="480"/>
        <w:jc w:val="left"/>
        <w:rPr>
          <w:rFonts w:ascii="Arial" w:hAnsi="Arial" w:cs="Arial"/>
          <w:b/>
          <w:bCs/>
          <w:szCs w:val="24"/>
        </w:rPr>
      </w:pPr>
      <w:r w:rsidRPr="009C5B50">
        <w:rPr>
          <w:rFonts w:ascii="Arial" w:hAnsi="Arial" w:cs="Arial"/>
          <w:b/>
          <w:bCs/>
          <w:szCs w:val="24"/>
        </w:rPr>
        <w:t>76-010 Polanów</w:t>
      </w:r>
    </w:p>
    <w:p w14:paraId="559A5AFB" w14:textId="77777777" w:rsidR="00A651C0" w:rsidRPr="009C5B50" w:rsidRDefault="00A651C0" w:rsidP="00A651C0">
      <w:pPr>
        <w:jc w:val="left"/>
        <w:rPr>
          <w:rFonts w:ascii="Arial" w:hAnsi="Arial" w:cs="Arial"/>
          <w:szCs w:val="24"/>
        </w:rPr>
      </w:pPr>
      <w:r w:rsidRPr="009C5B50">
        <w:rPr>
          <w:rFonts w:ascii="Arial" w:hAnsi="Arial" w:cs="Arial"/>
          <w:szCs w:val="24"/>
        </w:rPr>
        <w:t xml:space="preserve">Dotyczy postępowania pod nazwą </w:t>
      </w:r>
      <w:bookmarkStart w:id="0" w:name="_Hlk112315007"/>
      <w:r w:rsidRPr="009C5B50">
        <w:rPr>
          <w:rFonts w:ascii="Arial" w:hAnsi="Arial" w:cs="Arial"/>
          <w:b/>
          <w:szCs w:val="24"/>
        </w:rPr>
        <w:t>„</w:t>
      </w:r>
      <w:bookmarkStart w:id="1" w:name="_Hlk118715483"/>
      <w:r w:rsidR="0060746D" w:rsidRPr="0060746D">
        <w:rPr>
          <w:rFonts w:ascii="Arial" w:hAnsi="Arial" w:cs="Arial"/>
          <w:b/>
          <w:szCs w:val="24"/>
        </w:rPr>
        <w:t>Wyposażenie świetlicy w Domachowie, gmina Polanów</w:t>
      </w:r>
      <w:bookmarkEnd w:id="1"/>
      <w:r w:rsidRPr="009C5B50">
        <w:rPr>
          <w:rFonts w:ascii="Arial" w:hAnsi="Arial" w:cs="Arial"/>
          <w:b/>
          <w:szCs w:val="24"/>
        </w:rPr>
        <w:t>”</w:t>
      </w:r>
      <w:bookmarkEnd w:id="0"/>
    </w:p>
    <w:p w14:paraId="1DA143B3" w14:textId="77777777" w:rsidR="00A651C0" w:rsidRPr="009C5B50" w:rsidRDefault="00A651C0" w:rsidP="00A651C0">
      <w:pPr>
        <w:jc w:val="left"/>
        <w:rPr>
          <w:rFonts w:ascii="Arial" w:hAnsi="Arial" w:cs="Arial"/>
          <w:szCs w:val="24"/>
        </w:rPr>
      </w:pPr>
      <w:r w:rsidRPr="009C5B50">
        <w:rPr>
          <w:rFonts w:ascii="Arial" w:hAnsi="Arial" w:cs="Arial"/>
          <w:szCs w:val="24"/>
        </w:rPr>
        <w:t xml:space="preserve">Ogłoszenie o zamówieniu zostało opublikowane w Biuletynie Zamówień Publicznych pod numerem </w:t>
      </w:r>
      <w:r w:rsidR="0060746D" w:rsidRPr="003364D3">
        <w:rPr>
          <w:rFonts w:ascii="Arial" w:hAnsi="Arial" w:cs="Arial"/>
          <w:szCs w:val="24"/>
        </w:rPr>
        <w:t>2022/BZP 00348044/01 z dnia 2022-09-14</w:t>
      </w:r>
    </w:p>
    <w:p w14:paraId="4EAEEED0" w14:textId="283B12E1" w:rsidR="00A651C0" w:rsidRPr="009C5B50" w:rsidRDefault="00A651C0" w:rsidP="00385E75">
      <w:pPr>
        <w:spacing w:before="480" w:after="480"/>
        <w:jc w:val="center"/>
        <w:rPr>
          <w:rFonts w:ascii="Arial" w:hAnsi="Arial" w:cs="Arial"/>
          <w:b/>
          <w:szCs w:val="24"/>
        </w:rPr>
      </w:pPr>
      <w:r w:rsidRPr="009C5B50">
        <w:rPr>
          <w:rFonts w:ascii="Arial" w:hAnsi="Arial" w:cs="Arial"/>
          <w:b/>
          <w:szCs w:val="24"/>
        </w:rPr>
        <w:t xml:space="preserve">Zawiadomienie o unieważnieniu </w:t>
      </w:r>
      <w:r w:rsidR="0060746D">
        <w:rPr>
          <w:rFonts w:ascii="Arial" w:hAnsi="Arial" w:cs="Arial"/>
          <w:b/>
          <w:szCs w:val="24"/>
        </w:rPr>
        <w:t>części 1</w:t>
      </w:r>
      <w:r w:rsidR="00385E75">
        <w:rPr>
          <w:rFonts w:ascii="Arial" w:hAnsi="Arial" w:cs="Arial"/>
          <w:b/>
          <w:szCs w:val="24"/>
        </w:rPr>
        <w:t>-</w:t>
      </w:r>
      <w:r w:rsidR="00385E75" w:rsidRPr="00385E75">
        <w:rPr>
          <w:rFonts w:ascii="Arial" w:hAnsi="Arial" w:cs="Arial"/>
          <w:szCs w:val="24"/>
        </w:rPr>
        <w:t xml:space="preserve"> </w:t>
      </w:r>
      <w:r w:rsidR="00385E75" w:rsidRPr="00385E75">
        <w:rPr>
          <w:rFonts w:ascii="Arial" w:hAnsi="Arial" w:cs="Arial"/>
          <w:b/>
          <w:bCs/>
          <w:szCs w:val="24"/>
        </w:rPr>
        <w:t>Wyposażenie – meble kuchenne wraz z AGD, meble do pracowni multimedialnej, meble do Sali głównej</w:t>
      </w:r>
      <w:r w:rsidR="00385E75">
        <w:rPr>
          <w:rFonts w:ascii="Arial" w:hAnsi="Arial" w:cs="Arial"/>
          <w:b/>
          <w:bCs/>
          <w:szCs w:val="24"/>
        </w:rPr>
        <w:t>,</w:t>
      </w:r>
      <w:r w:rsidR="00385E75">
        <w:rPr>
          <w:rFonts w:ascii="Arial" w:hAnsi="Arial" w:cs="Arial"/>
          <w:b/>
          <w:szCs w:val="24"/>
        </w:rPr>
        <w:t xml:space="preserve"> </w:t>
      </w:r>
      <w:r w:rsidRPr="00385E75">
        <w:rPr>
          <w:rFonts w:ascii="Arial" w:hAnsi="Arial" w:cs="Arial"/>
          <w:bCs/>
          <w:szCs w:val="24"/>
        </w:rPr>
        <w:t>postępowania</w:t>
      </w:r>
      <w:r w:rsidR="0060746D" w:rsidRPr="00385E75">
        <w:rPr>
          <w:rFonts w:ascii="Arial" w:hAnsi="Arial" w:cs="Arial"/>
          <w:bCs/>
          <w:szCs w:val="24"/>
        </w:rPr>
        <w:t xml:space="preserve"> pn. </w:t>
      </w:r>
      <w:r w:rsidR="00344482">
        <w:rPr>
          <w:rFonts w:ascii="Arial" w:hAnsi="Arial" w:cs="Arial"/>
          <w:bCs/>
          <w:szCs w:val="24"/>
        </w:rPr>
        <w:t>„</w:t>
      </w:r>
      <w:r w:rsidR="0060746D" w:rsidRPr="00385E75">
        <w:rPr>
          <w:rFonts w:ascii="Arial" w:hAnsi="Arial" w:cs="Arial"/>
          <w:bCs/>
          <w:szCs w:val="24"/>
        </w:rPr>
        <w:t>Wyposażenie świetlicy w Domachowie, gmina Polanów”</w:t>
      </w:r>
    </w:p>
    <w:p w14:paraId="280C71AA" w14:textId="66345C0C" w:rsidR="00A651C0" w:rsidRPr="009C5B50" w:rsidRDefault="00A651C0" w:rsidP="00A651C0">
      <w:pPr>
        <w:ind w:firstLine="426"/>
        <w:jc w:val="left"/>
        <w:rPr>
          <w:rFonts w:ascii="Arial" w:hAnsi="Arial" w:cs="Arial"/>
          <w:szCs w:val="24"/>
        </w:rPr>
      </w:pPr>
      <w:r w:rsidRPr="009C5B50">
        <w:rPr>
          <w:rFonts w:ascii="Arial" w:hAnsi="Arial" w:cs="Arial"/>
          <w:szCs w:val="24"/>
        </w:rPr>
        <w:t xml:space="preserve">Na podstawie </w:t>
      </w:r>
      <w:r w:rsidRPr="009C5B50">
        <w:rPr>
          <w:rFonts w:ascii="Arial" w:hAnsi="Arial" w:cs="Arial"/>
          <w:szCs w:val="24"/>
          <w:u w:color="FF0000"/>
        </w:rPr>
        <w:t>art. 260 ust. 1</w:t>
      </w:r>
      <w:r w:rsidR="0060746D">
        <w:rPr>
          <w:rFonts w:ascii="Arial" w:hAnsi="Arial" w:cs="Arial"/>
          <w:szCs w:val="24"/>
          <w:u w:color="FF0000"/>
        </w:rPr>
        <w:t xml:space="preserve"> i 2</w:t>
      </w:r>
      <w:r w:rsidRPr="009C5B50">
        <w:rPr>
          <w:rFonts w:ascii="Arial" w:hAnsi="Arial" w:cs="Arial"/>
          <w:szCs w:val="24"/>
        </w:rPr>
        <w:t xml:space="preserve"> ustawy z dnia 11.09.2019 r. - Prawo zamówień publicznych (tj. </w:t>
      </w:r>
      <w:r w:rsidRPr="009C5B50">
        <w:rPr>
          <w:rFonts w:ascii="Arial" w:hAnsi="Arial" w:cs="Arial"/>
          <w:vanish/>
          <w:szCs w:val="24"/>
          <w:specVanish/>
        </w:rPr>
        <w:t>(</w:t>
      </w:r>
      <w:r w:rsidRPr="009C5B50">
        <w:rPr>
          <w:rFonts w:ascii="Arial" w:hAnsi="Arial" w:cs="Arial"/>
          <w:szCs w:val="24"/>
        </w:rPr>
        <w:t>Dz.U. z 2022r.  poz. 1710)</w:t>
      </w:r>
      <w:r>
        <w:rPr>
          <w:rFonts w:ascii="Arial" w:hAnsi="Arial" w:cs="Arial"/>
          <w:szCs w:val="24"/>
        </w:rPr>
        <w:t xml:space="preserve"> </w:t>
      </w:r>
      <w:r w:rsidRPr="009C5B50">
        <w:rPr>
          <w:rFonts w:ascii="Arial" w:hAnsi="Arial" w:cs="Arial"/>
          <w:szCs w:val="24"/>
        </w:rPr>
        <w:t>zwanej dalej "</w:t>
      </w:r>
      <w:proofErr w:type="spellStart"/>
      <w:r w:rsidRPr="009C5B50">
        <w:rPr>
          <w:rFonts w:ascii="Arial" w:hAnsi="Arial" w:cs="Arial"/>
          <w:szCs w:val="24"/>
        </w:rPr>
        <w:t>p.z.p</w:t>
      </w:r>
      <w:proofErr w:type="spellEnd"/>
      <w:r w:rsidRPr="009C5B50">
        <w:rPr>
          <w:rFonts w:ascii="Arial" w:hAnsi="Arial" w:cs="Arial"/>
          <w:szCs w:val="24"/>
        </w:rPr>
        <w:t xml:space="preserve">.", zamawiający informuje o unieważnieniu </w:t>
      </w:r>
      <w:r w:rsidR="00385E75">
        <w:rPr>
          <w:rFonts w:ascii="Arial" w:hAnsi="Arial" w:cs="Arial"/>
          <w:szCs w:val="24"/>
        </w:rPr>
        <w:t xml:space="preserve">cz. 1 w/w </w:t>
      </w:r>
      <w:r w:rsidRPr="009C5B50">
        <w:rPr>
          <w:rFonts w:ascii="Arial" w:hAnsi="Arial" w:cs="Arial"/>
          <w:szCs w:val="24"/>
        </w:rPr>
        <w:t>postępowania</w:t>
      </w:r>
      <w:r w:rsidR="00385E75">
        <w:rPr>
          <w:rFonts w:ascii="Arial" w:hAnsi="Arial" w:cs="Arial"/>
          <w:szCs w:val="24"/>
        </w:rPr>
        <w:t>.</w:t>
      </w:r>
    </w:p>
    <w:p w14:paraId="007140E8" w14:textId="77777777" w:rsidR="00A651C0" w:rsidRDefault="00A651C0" w:rsidP="00A651C0">
      <w:pPr>
        <w:spacing w:before="240"/>
        <w:rPr>
          <w:rFonts w:ascii="Arial" w:hAnsi="Arial" w:cs="Arial"/>
          <w:b/>
          <w:bCs/>
          <w:szCs w:val="24"/>
        </w:rPr>
      </w:pPr>
      <w:r w:rsidRPr="009C5B50">
        <w:rPr>
          <w:rFonts w:ascii="Arial" w:hAnsi="Arial" w:cs="Arial"/>
          <w:b/>
          <w:bCs/>
          <w:szCs w:val="24"/>
        </w:rPr>
        <w:t>Uzasadnienie faktyczne unieważnienia postępowania:</w:t>
      </w:r>
    </w:p>
    <w:p w14:paraId="3BF86241" w14:textId="2A3AC00D" w:rsidR="00344482" w:rsidRPr="00E95456" w:rsidRDefault="00385E75" w:rsidP="00E95456">
      <w:pPr>
        <w:widowControl/>
        <w:suppressAutoHyphens w:val="0"/>
        <w:autoSpaceDE w:val="0"/>
        <w:autoSpaceDN w:val="0"/>
        <w:adjustRightInd w:val="0"/>
        <w:spacing w:after="240"/>
        <w:jc w:val="left"/>
        <w:rPr>
          <w:rFonts w:ascii="Arial" w:hAnsi="Arial" w:cs="Arial"/>
          <w:color w:val="000000"/>
          <w:szCs w:val="24"/>
          <w:lang w:eastAsia="en-US"/>
        </w:rPr>
      </w:pPr>
      <w:r w:rsidRPr="00385E75">
        <w:rPr>
          <w:rFonts w:ascii="Arial" w:hAnsi="Arial" w:cs="Arial"/>
          <w:color w:val="000000"/>
          <w:szCs w:val="24"/>
          <w:lang w:eastAsia="en-US"/>
        </w:rPr>
        <w:t>Postępowanie zostało unieważnione na podstawie</w:t>
      </w:r>
      <w:r w:rsidR="00683F32">
        <w:rPr>
          <w:rFonts w:ascii="Arial" w:hAnsi="Arial" w:cs="Arial"/>
          <w:color w:val="000000"/>
          <w:szCs w:val="24"/>
          <w:lang w:eastAsia="en-US"/>
        </w:rPr>
        <w:t xml:space="preserve"> art.</w:t>
      </w:r>
      <w:r w:rsidRPr="00385E75">
        <w:rPr>
          <w:rFonts w:ascii="Arial" w:hAnsi="Arial" w:cs="Arial"/>
          <w:color w:val="000000"/>
          <w:szCs w:val="24"/>
          <w:lang w:eastAsia="en-US"/>
        </w:rPr>
        <w:t xml:space="preserve"> </w:t>
      </w:r>
      <w:r w:rsidRPr="00385E75">
        <w:rPr>
          <w:rFonts w:ascii="Arial" w:hAnsi="Arial" w:cs="Arial"/>
          <w:b/>
          <w:bCs/>
          <w:color w:val="000000"/>
          <w:szCs w:val="24"/>
          <w:lang w:eastAsia="en-US"/>
        </w:rPr>
        <w:t xml:space="preserve">255 pkt 7 ustawy </w:t>
      </w:r>
      <w:r w:rsidRPr="00385E75">
        <w:rPr>
          <w:rFonts w:ascii="Arial" w:hAnsi="Arial" w:cs="Arial"/>
          <w:color w:val="000000"/>
          <w:szCs w:val="24"/>
          <w:lang w:eastAsia="en-US"/>
        </w:rPr>
        <w:t>– Wykonawca, którego</w:t>
      </w:r>
      <w:r w:rsidR="002011FE">
        <w:rPr>
          <w:rFonts w:ascii="Arial" w:hAnsi="Arial" w:cs="Arial"/>
          <w:color w:val="000000"/>
          <w:szCs w:val="24"/>
          <w:lang w:eastAsia="en-US"/>
        </w:rPr>
        <w:t xml:space="preserve"> </w:t>
      </w:r>
      <w:r w:rsidRPr="00385E75">
        <w:rPr>
          <w:rFonts w:ascii="Arial" w:hAnsi="Arial" w:cs="Arial"/>
          <w:color w:val="000000"/>
          <w:szCs w:val="24"/>
          <w:lang w:eastAsia="en-US"/>
        </w:rPr>
        <w:t>oferta została wybrana jako najkorzystniejsza</w:t>
      </w:r>
      <w:r w:rsidR="00683F32">
        <w:rPr>
          <w:rFonts w:ascii="Arial" w:hAnsi="Arial" w:cs="Arial"/>
          <w:color w:val="000000"/>
          <w:szCs w:val="24"/>
          <w:lang w:eastAsia="en-US"/>
        </w:rPr>
        <w:t xml:space="preserve"> w</w:t>
      </w:r>
      <w:r w:rsidRPr="00385E75">
        <w:rPr>
          <w:rFonts w:ascii="Arial" w:hAnsi="Arial" w:cs="Arial"/>
          <w:color w:val="000000"/>
          <w:szCs w:val="24"/>
          <w:lang w:eastAsia="en-US"/>
        </w:rPr>
        <w:t xml:space="preserve"> dniu </w:t>
      </w:r>
      <w:r w:rsidR="002011FE">
        <w:rPr>
          <w:rFonts w:ascii="Arial" w:hAnsi="Arial" w:cs="Arial"/>
          <w:color w:val="000000"/>
          <w:szCs w:val="24"/>
          <w:lang w:eastAsia="en-US"/>
        </w:rPr>
        <w:t>17</w:t>
      </w:r>
      <w:r w:rsidRPr="00385E75">
        <w:rPr>
          <w:rFonts w:ascii="Arial" w:hAnsi="Arial" w:cs="Arial"/>
          <w:color w:val="000000"/>
          <w:szCs w:val="24"/>
          <w:lang w:eastAsia="en-US"/>
        </w:rPr>
        <w:t>.</w:t>
      </w:r>
      <w:r w:rsidR="002011FE">
        <w:rPr>
          <w:rFonts w:ascii="Arial" w:hAnsi="Arial" w:cs="Arial"/>
          <w:color w:val="000000"/>
          <w:szCs w:val="24"/>
          <w:lang w:eastAsia="en-US"/>
        </w:rPr>
        <w:t>10</w:t>
      </w:r>
      <w:r w:rsidRPr="00385E75">
        <w:rPr>
          <w:rFonts w:ascii="Arial" w:hAnsi="Arial" w:cs="Arial"/>
          <w:color w:val="000000"/>
          <w:szCs w:val="24"/>
          <w:lang w:eastAsia="en-US"/>
        </w:rPr>
        <w:t>.202</w:t>
      </w:r>
      <w:r w:rsidR="002011FE">
        <w:rPr>
          <w:rFonts w:ascii="Arial" w:hAnsi="Arial" w:cs="Arial"/>
          <w:color w:val="000000"/>
          <w:szCs w:val="24"/>
          <w:lang w:eastAsia="en-US"/>
        </w:rPr>
        <w:t>2</w:t>
      </w:r>
      <w:r w:rsidRPr="00385E75">
        <w:rPr>
          <w:rFonts w:ascii="Arial" w:hAnsi="Arial" w:cs="Arial"/>
          <w:color w:val="000000"/>
          <w:szCs w:val="24"/>
          <w:lang w:eastAsia="en-US"/>
        </w:rPr>
        <w:t xml:space="preserve"> r. uchylił się od zawarcia umowy</w:t>
      </w:r>
      <w:r w:rsidR="002011FE">
        <w:rPr>
          <w:rFonts w:ascii="Arial" w:hAnsi="Arial" w:cs="Arial"/>
          <w:color w:val="000000"/>
          <w:szCs w:val="24"/>
          <w:lang w:eastAsia="en-US"/>
        </w:rPr>
        <w:t xml:space="preserve"> dla tej części </w:t>
      </w:r>
      <w:r w:rsidRPr="00385E75">
        <w:rPr>
          <w:rFonts w:ascii="Arial" w:hAnsi="Arial" w:cs="Arial"/>
          <w:color w:val="000000"/>
          <w:szCs w:val="24"/>
          <w:lang w:eastAsia="en-US"/>
        </w:rPr>
        <w:t>zamówienia publicznego, uzasadniając swoją decyzję niemoż</w:t>
      </w:r>
      <w:r w:rsidR="00D46F94">
        <w:rPr>
          <w:rFonts w:ascii="Arial" w:hAnsi="Arial" w:cs="Arial"/>
          <w:color w:val="000000"/>
          <w:szCs w:val="24"/>
          <w:lang w:eastAsia="en-US"/>
        </w:rPr>
        <w:t>nością</w:t>
      </w:r>
      <w:r w:rsidRPr="00385E75">
        <w:rPr>
          <w:rFonts w:ascii="Arial" w:hAnsi="Arial" w:cs="Arial"/>
          <w:color w:val="000000"/>
          <w:szCs w:val="24"/>
          <w:lang w:eastAsia="en-US"/>
        </w:rPr>
        <w:t xml:space="preserve"> wykonania</w:t>
      </w:r>
      <w:r w:rsidR="002011FE">
        <w:rPr>
          <w:rFonts w:ascii="Arial" w:hAnsi="Arial" w:cs="Arial"/>
          <w:color w:val="000000"/>
          <w:szCs w:val="24"/>
          <w:lang w:eastAsia="en-US"/>
        </w:rPr>
        <w:t xml:space="preserve"> </w:t>
      </w:r>
      <w:r w:rsidRPr="00385E75">
        <w:rPr>
          <w:rFonts w:ascii="Arial" w:hAnsi="Arial" w:cs="Arial"/>
          <w:color w:val="000000"/>
          <w:szCs w:val="24"/>
          <w:lang w:eastAsia="en-US"/>
        </w:rPr>
        <w:t>zadania</w:t>
      </w:r>
      <w:r w:rsidR="00E95456">
        <w:rPr>
          <w:rFonts w:ascii="Arial" w:hAnsi="Arial" w:cs="Arial"/>
          <w:color w:val="000000"/>
          <w:szCs w:val="24"/>
          <w:lang w:eastAsia="en-US"/>
        </w:rPr>
        <w:t>,</w:t>
      </w:r>
      <w:r w:rsidRPr="00385E75">
        <w:rPr>
          <w:rFonts w:ascii="Arial" w:hAnsi="Arial" w:cs="Arial"/>
          <w:color w:val="000000"/>
          <w:szCs w:val="24"/>
          <w:lang w:eastAsia="en-US"/>
        </w:rPr>
        <w:t xml:space="preserve"> </w:t>
      </w:r>
      <w:r w:rsidR="002011FE">
        <w:rPr>
          <w:rFonts w:ascii="Arial" w:hAnsi="Arial" w:cs="Arial"/>
          <w:color w:val="000000"/>
          <w:szCs w:val="24"/>
          <w:lang w:eastAsia="en-US"/>
        </w:rPr>
        <w:t>pon</w:t>
      </w:r>
      <w:r w:rsidR="00683F32">
        <w:rPr>
          <w:rFonts w:ascii="Arial" w:hAnsi="Arial" w:cs="Arial"/>
          <w:color w:val="000000"/>
          <w:szCs w:val="24"/>
          <w:lang w:eastAsia="en-US"/>
        </w:rPr>
        <w:t xml:space="preserve">ieważ firma z którą współpracuje ogłosiła swoją upadłość. Zamawiający </w:t>
      </w:r>
      <w:r w:rsidR="00683F32" w:rsidRPr="00385E75">
        <w:rPr>
          <w:rFonts w:ascii="Arial" w:hAnsi="Arial" w:cs="Arial"/>
          <w:color w:val="000000"/>
          <w:szCs w:val="24"/>
          <w:lang w:eastAsia="en-US"/>
        </w:rPr>
        <w:t>dokona</w:t>
      </w:r>
      <w:r w:rsidR="00683F32">
        <w:rPr>
          <w:rFonts w:ascii="Arial" w:hAnsi="Arial" w:cs="Arial"/>
          <w:color w:val="000000"/>
          <w:szCs w:val="24"/>
          <w:lang w:eastAsia="en-US"/>
        </w:rPr>
        <w:t>ł</w:t>
      </w:r>
      <w:r w:rsidR="00683F32" w:rsidRPr="00385E75">
        <w:rPr>
          <w:rFonts w:ascii="Arial" w:hAnsi="Arial" w:cs="Arial"/>
          <w:color w:val="000000"/>
          <w:szCs w:val="24"/>
          <w:lang w:eastAsia="en-US"/>
        </w:rPr>
        <w:t xml:space="preserve"> ponownego badania i oceny ofert spośród ofert pozostałych</w:t>
      </w:r>
      <w:r w:rsidR="00683F32">
        <w:rPr>
          <w:rFonts w:ascii="Arial" w:hAnsi="Arial" w:cs="Arial"/>
          <w:color w:val="000000"/>
          <w:szCs w:val="24"/>
          <w:lang w:eastAsia="en-US"/>
        </w:rPr>
        <w:t>. W dniu 18.10.2022r. dokonał ponownego wyboru oferty na część 1 zamówienia. Wybrany Wykonawca wyraził chęć współpracy i deklarował wolę podpisania umowy</w:t>
      </w:r>
      <w:r w:rsidR="00EB649C">
        <w:rPr>
          <w:rFonts w:ascii="Arial" w:hAnsi="Arial" w:cs="Arial"/>
          <w:color w:val="000000"/>
          <w:szCs w:val="24"/>
          <w:lang w:eastAsia="en-US"/>
        </w:rPr>
        <w:t>. Mimo ponagleń związanych z krótkim terminem dostawy zamówienia, przeciągał w czasie wpłatę zabezpieczenia należytego wykonania umowy a następnie podpisanie umowy. Umowa nie została podpisana a termin na wykonanie zamówienia minął w dniu 15.11.2022</w:t>
      </w:r>
      <w:r w:rsidR="00E95456">
        <w:rPr>
          <w:rFonts w:ascii="Arial" w:hAnsi="Arial" w:cs="Arial"/>
          <w:color w:val="000000"/>
          <w:szCs w:val="24"/>
          <w:lang w:eastAsia="en-US"/>
        </w:rPr>
        <w:t xml:space="preserve"> </w:t>
      </w:r>
      <w:r w:rsidR="00EB649C">
        <w:rPr>
          <w:rFonts w:ascii="Arial" w:hAnsi="Arial" w:cs="Arial"/>
          <w:color w:val="000000"/>
          <w:szCs w:val="24"/>
          <w:lang w:eastAsia="en-US"/>
        </w:rPr>
        <w:t>r.</w:t>
      </w:r>
    </w:p>
    <w:p w14:paraId="42DE2C52" w14:textId="77777777" w:rsidR="00683F32" w:rsidRPr="00683F32" w:rsidRDefault="00683F32" w:rsidP="00683F32">
      <w:pPr>
        <w:jc w:val="left"/>
        <w:rPr>
          <w:rFonts w:ascii="Arial" w:hAnsi="Arial" w:cs="Arial"/>
          <w:b/>
          <w:bCs/>
        </w:rPr>
      </w:pPr>
      <w:r w:rsidRPr="00683F32">
        <w:rPr>
          <w:rFonts w:ascii="Arial" w:hAnsi="Arial" w:cs="Arial"/>
          <w:b/>
          <w:bCs/>
        </w:rPr>
        <w:t>Uzasadnienie prawne unieważnienia postępowania</w:t>
      </w:r>
      <w:r>
        <w:rPr>
          <w:rFonts w:ascii="Arial" w:hAnsi="Arial" w:cs="Arial"/>
          <w:b/>
          <w:bCs/>
        </w:rPr>
        <w:t>:</w:t>
      </w:r>
      <w:r w:rsidRPr="00683F32">
        <w:rPr>
          <w:rFonts w:ascii="Arial" w:hAnsi="Arial" w:cs="Arial"/>
          <w:b/>
          <w:bCs/>
        </w:rPr>
        <w:t xml:space="preserve"> </w:t>
      </w:r>
    </w:p>
    <w:p w14:paraId="605719B5" w14:textId="77777777" w:rsidR="00683F32" w:rsidRPr="00683F32" w:rsidRDefault="00683F32" w:rsidP="00683F32">
      <w:pPr>
        <w:widowControl/>
        <w:suppressAutoHyphens w:val="0"/>
        <w:autoSpaceDE w:val="0"/>
        <w:autoSpaceDN w:val="0"/>
        <w:adjustRightInd w:val="0"/>
        <w:jc w:val="left"/>
        <w:rPr>
          <w:rFonts w:ascii="Arial" w:hAnsi="Arial" w:cs="Arial"/>
          <w:color w:val="000000"/>
          <w:szCs w:val="24"/>
          <w:lang w:eastAsia="en-US"/>
        </w:rPr>
      </w:pPr>
      <w:r w:rsidRPr="00683F32">
        <w:rPr>
          <w:rFonts w:ascii="Arial" w:hAnsi="Arial" w:cs="Arial"/>
          <w:color w:val="000000"/>
          <w:szCs w:val="24"/>
          <w:lang w:eastAsia="en-US"/>
        </w:rPr>
        <w:t>Zamawiający unieważnia postępowanie o udzielenie zamówienia, jeżeli:</w:t>
      </w:r>
    </w:p>
    <w:p w14:paraId="02FA91ED" w14:textId="69451B6C" w:rsidR="00344482" w:rsidRPr="00EB649C" w:rsidRDefault="00683F32" w:rsidP="00E95456">
      <w:pPr>
        <w:widowControl/>
        <w:suppressAutoHyphens w:val="0"/>
        <w:autoSpaceDE w:val="0"/>
        <w:autoSpaceDN w:val="0"/>
        <w:adjustRightInd w:val="0"/>
        <w:spacing w:after="240"/>
        <w:jc w:val="left"/>
        <w:rPr>
          <w:rFonts w:ascii="Arial" w:hAnsi="Arial" w:cs="Arial"/>
          <w:color w:val="000000"/>
          <w:szCs w:val="24"/>
          <w:lang w:eastAsia="en-US"/>
        </w:rPr>
      </w:pPr>
      <w:r w:rsidRPr="00683F32">
        <w:rPr>
          <w:rFonts w:ascii="Arial" w:hAnsi="Arial" w:cs="Arial"/>
          <w:color w:val="000000"/>
          <w:szCs w:val="24"/>
          <w:lang w:eastAsia="en-US"/>
        </w:rPr>
        <w:t>wykonawca nie wniósł wymaganego zabezpieczenia należytego wykonania umowy lub uchylił</w:t>
      </w:r>
      <w:r w:rsidR="00EB649C">
        <w:rPr>
          <w:rFonts w:ascii="Arial" w:hAnsi="Arial" w:cs="Arial"/>
          <w:color w:val="000000"/>
          <w:szCs w:val="24"/>
          <w:lang w:eastAsia="en-US"/>
        </w:rPr>
        <w:t xml:space="preserve"> </w:t>
      </w:r>
      <w:r w:rsidRPr="00683F32">
        <w:rPr>
          <w:rFonts w:ascii="Arial" w:hAnsi="Arial" w:cs="Arial"/>
          <w:color w:val="000000"/>
          <w:szCs w:val="24"/>
          <w:lang w:eastAsia="en-US"/>
        </w:rPr>
        <w:t>się od zawarcia umowy w sprawie zamówienia publicznego, z uwzględnieniem art. 263.</w:t>
      </w:r>
    </w:p>
    <w:p w14:paraId="61BCE1B9" w14:textId="77777777" w:rsidR="00344482" w:rsidRPr="009C5B50" w:rsidRDefault="00344482" w:rsidP="00344482">
      <w:pPr>
        <w:jc w:val="left"/>
        <w:rPr>
          <w:rFonts w:ascii="Arial" w:hAnsi="Arial" w:cs="Arial"/>
          <w:szCs w:val="24"/>
        </w:rPr>
      </w:pPr>
      <w:r w:rsidRPr="009C5B50">
        <w:rPr>
          <w:rFonts w:ascii="Arial" w:hAnsi="Arial" w:cs="Arial"/>
          <w:szCs w:val="24"/>
        </w:rPr>
        <w:t xml:space="preserve">Na czynność unieważnienia przysługują środki ochrony prawnej opisane w Dziale IX ustawy </w:t>
      </w:r>
      <w:proofErr w:type="spellStart"/>
      <w:r w:rsidRPr="009C5B50">
        <w:rPr>
          <w:rFonts w:ascii="Arial" w:hAnsi="Arial" w:cs="Arial"/>
          <w:szCs w:val="24"/>
        </w:rPr>
        <w:t>Pzp</w:t>
      </w:r>
      <w:proofErr w:type="spellEnd"/>
      <w:r w:rsidRPr="009C5B50">
        <w:rPr>
          <w:rFonts w:ascii="Arial" w:hAnsi="Arial" w:cs="Arial"/>
          <w:szCs w:val="24"/>
        </w:rPr>
        <w:t>.</w:t>
      </w:r>
    </w:p>
    <w:p w14:paraId="20B81B11" w14:textId="609CF094" w:rsidR="00344482" w:rsidRPr="00E95456" w:rsidRDefault="00344482" w:rsidP="00E95456">
      <w:pPr>
        <w:spacing w:before="240" w:after="480"/>
        <w:rPr>
          <w:rFonts w:ascii="Arial" w:hAnsi="Arial" w:cs="Arial"/>
          <w:sz w:val="18"/>
          <w:szCs w:val="18"/>
        </w:rPr>
      </w:pPr>
      <w:r w:rsidRPr="00344482">
        <w:rPr>
          <w:rFonts w:ascii="Arial" w:hAnsi="Arial" w:cs="Arial"/>
          <w:sz w:val="18"/>
          <w:szCs w:val="18"/>
        </w:rPr>
        <w:t>GL/MD</w:t>
      </w:r>
    </w:p>
    <w:p w14:paraId="51F3141F" w14:textId="77777777" w:rsidR="006D2B74" w:rsidRPr="006D2B74" w:rsidRDefault="00344482" w:rsidP="006D2B74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szCs w:val="24"/>
        </w:rPr>
      </w:pPr>
      <w:r>
        <w:rPr>
          <w:rFonts w:ascii="Arial" w:hAnsi="Arial" w:cs="Arial"/>
          <w:sz w:val="20"/>
        </w:rPr>
        <w:tab/>
      </w:r>
      <w:r w:rsidR="006D2B74" w:rsidRPr="006D2B74">
        <w:rPr>
          <w:rFonts w:ascii="Arial" w:hAnsi="Arial" w:cs="Arial"/>
          <w:szCs w:val="24"/>
        </w:rPr>
        <w:t>Burmistrz Polanowa</w:t>
      </w:r>
    </w:p>
    <w:p w14:paraId="43298B03" w14:textId="1B9FE83B" w:rsidR="00344482" w:rsidRPr="00E95456" w:rsidRDefault="006D2B74" w:rsidP="00E95456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szCs w:val="24"/>
        </w:rPr>
      </w:pPr>
      <w:r w:rsidRPr="006D2B74">
        <w:rPr>
          <w:rFonts w:ascii="Arial" w:hAnsi="Arial" w:cs="Arial"/>
          <w:szCs w:val="24"/>
        </w:rPr>
        <w:tab/>
        <w:t>Grzegorz Lipski</w:t>
      </w:r>
    </w:p>
    <w:sectPr w:rsidR="00344482" w:rsidRPr="00E954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704"/>
    <w:rsid w:val="001763BC"/>
    <w:rsid w:val="002011FE"/>
    <w:rsid w:val="003364D3"/>
    <w:rsid w:val="00344482"/>
    <w:rsid w:val="00385E75"/>
    <w:rsid w:val="0060746D"/>
    <w:rsid w:val="00683F32"/>
    <w:rsid w:val="006D2B74"/>
    <w:rsid w:val="00847011"/>
    <w:rsid w:val="009C5B50"/>
    <w:rsid w:val="00A061AB"/>
    <w:rsid w:val="00A651C0"/>
    <w:rsid w:val="00AE0D37"/>
    <w:rsid w:val="00B44704"/>
    <w:rsid w:val="00BA7EE8"/>
    <w:rsid w:val="00D46F94"/>
    <w:rsid w:val="00D63580"/>
    <w:rsid w:val="00DF3468"/>
    <w:rsid w:val="00E43DA7"/>
    <w:rsid w:val="00E95456"/>
    <w:rsid w:val="00EB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06EB9FB8"/>
  <w14:defaultImageDpi w14:val="0"/>
  <w15:docId w15:val="{448B32F7-E55F-9644-A8BD-58CBB13A3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4704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287</Words>
  <Characters>1723</Characters>
  <Application>Microsoft Office Word</Application>
  <DocSecurity>0</DocSecurity>
  <Lines>14</Lines>
  <Paragraphs>4</Paragraphs>
  <ScaleCrop>false</ScaleCrop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Ustowska, Marta</dc:creator>
  <cp:keywords/>
  <dc:description/>
  <cp:lastModifiedBy>Krzysztof Szypulski</cp:lastModifiedBy>
  <cp:revision>2</cp:revision>
  <cp:lastPrinted>2022-11-17T09:26:00Z</cp:lastPrinted>
  <dcterms:created xsi:type="dcterms:W3CDTF">2022-11-17T10:09:00Z</dcterms:created>
  <dcterms:modified xsi:type="dcterms:W3CDTF">2022-11-17T10:09:00Z</dcterms:modified>
</cp:coreProperties>
</file>