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34C20C" w14:textId="77777777" w:rsidR="008970D3" w:rsidRPr="00385576" w:rsidRDefault="008970D3" w:rsidP="006A30B7">
      <w:pPr>
        <w:pStyle w:val="Tekstpodstawowy"/>
        <w:rPr>
          <w:rFonts w:ascii="Arial" w:hAnsi="Arial" w:cs="Arial"/>
          <w:sz w:val="24"/>
          <w:szCs w:val="24"/>
        </w:rPr>
      </w:pPr>
    </w:p>
    <w:p w14:paraId="02B7859C" w14:textId="77777777" w:rsidR="00A2592A" w:rsidRPr="00484CB8" w:rsidRDefault="00A2592A" w:rsidP="006A30B7">
      <w:pPr>
        <w:pStyle w:val="Tekstpodstawowy"/>
        <w:rPr>
          <w:rFonts w:ascii="Arial" w:hAnsi="Arial" w:cs="Arial"/>
          <w:sz w:val="24"/>
          <w:szCs w:val="24"/>
        </w:rPr>
      </w:pPr>
    </w:p>
    <w:p w14:paraId="51028669" w14:textId="09D0F254"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Pr="006139BC">
        <w:rPr>
          <w:rFonts w:ascii="Arial" w:hAnsi="Arial" w:cs="Arial"/>
          <w:color w:val="auto"/>
          <w:sz w:val="24"/>
          <w:szCs w:val="24"/>
        </w:rPr>
        <w:t>.</w:t>
      </w:r>
      <w:r w:rsidR="006139BC" w:rsidRPr="006139BC">
        <w:rPr>
          <w:rFonts w:ascii="Arial" w:hAnsi="Arial" w:cs="Arial"/>
          <w:color w:val="auto"/>
          <w:sz w:val="24"/>
          <w:szCs w:val="24"/>
        </w:rPr>
        <w:t>10</w:t>
      </w:r>
      <w:r w:rsidRPr="006139BC">
        <w:rPr>
          <w:rFonts w:ascii="Arial" w:hAnsi="Arial" w:cs="Arial"/>
          <w:color w:val="auto"/>
          <w:sz w:val="24"/>
          <w:szCs w:val="24"/>
        </w:rPr>
        <w:t>.202</w:t>
      </w:r>
      <w:r w:rsidR="002C75FA" w:rsidRPr="006139BC">
        <w:rPr>
          <w:rFonts w:ascii="Arial" w:hAnsi="Arial" w:cs="Arial"/>
          <w:color w:val="auto"/>
          <w:sz w:val="24"/>
          <w:szCs w:val="24"/>
        </w:rPr>
        <w:t>2</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750C8D4B" w14:textId="6334BFE8" w:rsidR="00453EE8" w:rsidRPr="00FD52D4" w:rsidRDefault="00B27146" w:rsidP="002C75FA">
      <w:pPr>
        <w:spacing w:after="0"/>
        <w:rPr>
          <w:rFonts w:ascii="Arial" w:hAnsi="Arial" w:cs="Arial"/>
          <w:b/>
          <w:bCs/>
          <w:sz w:val="24"/>
          <w:szCs w:val="24"/>
        </w:rPr>
      </w:pPr>
      <w:r w:rsidRPr="00FD52D4">
        <w:rPr>
          <w:rFonts w:ascii="Arial" w:hAnsi="Arial" w:cs="Arial"/>
          <w:sz w:val="24"/>
          <w:szCs w:val="24"/>
        </w:rPr>
        <w:t xml:space="preserve">zwana dalej „specyfikacją”, sporządzona dla </w:t>
      </w:r>
      <w:bookmarkStart w:id="0" w:name="_Hlk74814341"/>
      <w:r w:rsidR="007F2DA4" w:rsidRPr="00FD52D4">
        <w:rPr>
          <w:rFonts w:ascii="Arial" w:hAnsi="Arial" w:cs="Arial"/>
          <w:sz w:val="24"/>
          <w:szCs w:val="24"/>
        </w:rPr>
        <w:t>zadania pn.</w:t>
      </w:r>
      <w:r w:rsidRPr="00FD52D4">
        <w:rPr>
          <w:rFonts w:ascii="Arial" w:hAnsi="Arial" w:cs="Arial"/>
          <w:sz w:val="24"/>
          <w:szCs w:val="24"/>
        </w:rPr>
        <w:t xml:space="preserve"> </w:t>
      </w:r>
      <w:bookmarkStart w:id="1" w:name="_Hlk98498005"/>
      <w:r w:rsidR="00FE58FB" w:rsidRPr="00FE58FB">
        <w:rPr>
          <w:rFonts w:ascii="Arial" w:hAnsi="Arial" w:cs="Arial"/>
          <w:b/>
          <w:sz w:val="24"/>
          <w:szCs w:val="24"/>
        </w:rPr>
        <w:t>„</w:t>
      </w:r>
      <w:bookmarkStart w:id="2" w:name="_Hlk114223404"/>
      <w:r w:rsidR="00FE58FB" w:rsidRPr="00FE58FB">
        <w:rPr>
          <w:rFonts w:ascii="Arial" w:hAnsi="Arial" w:cs="Arial"/>
          <w:b/>
          <w:sz w:val="24"/>
          <w:szCs w:val="24"/>
        </w:rPr>
        <w:t xml:space="preserve">Dostawa sprzętu komputerowego na cele edukacyjne dla dzieci z rodzin </w:t>
      </w:r>
      <w:r w:rsidR="00FE58FB" w:rsidRPr="00FE58FB">
        <w:rPr>
          <w:rFonts w:ascii="Arial" w:hAnsi="Arial" w:cs="Arial"/>
          <w:b/>
          <w:bCs/>
          <w:sz w:val="24"/>
          <w:szCs w:val="24"/>
        </w:rPr>
        <w:t>pegeerowskich - Granty PPGR</w:t>
      </w:r>
      <w:bookmarkEnd w:id="2"/>
      <w:r w:rsidR="00FE58FB" w:rsidRPr="00FE58FB">
        <w:rPr>
          <w:rFonts w:ascii="Arial" w:hAnsi="Arial" w:cs="Arial"/>
          <w:b/>
          <w:bCs/>
          <w:sz w:val="24"/>
          <w:szCs w:val="24"/>
        </w:rPr>
        <w:t>”</w:t>
      </w:r>
    </w:p>
    <w:bookmarkEnd w:id="0"/>
    <w:bookmarkEnd w:id="1"/>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0E0BA43E" w14:textId="77777777" w:rsidR="004034FB" w:rsidRDefault="004034FB" w:rsidP="004A0D8C">
      <w:pPr>
        <w:spacing w:line="240" w:lineRule="auto"/>
        <w:ind w:left="4956" w:firstLine="708"/>
        <w:rPr>
          <w:rFonts w:ascii="Arial" w:hAnsi="Arial" w:cs="Arial"/>
          <w:b/>
          <w:bCs/>
          <w:sz w:val="24"/>
          <w:szCs w:val="24"/>
        </w:rPr>
      </w:pPr>
    </w:p>
    <w:p w14:paraId="3307BFCE" w14:textId="77777777" w:rsidR="007C2296" w:rsidRPr="00C12F3C" w:rsidRDefault="00385576" w:rsidP="007C2296">
      <w:pPr>
        <w:spacing w:line="240" w:lineRule="auto"/>
        <w:ind w:left="4956" w:firstLine="708"/>
        <w:rPr>
          <w:rFonts w:ascii="Arial" w:hAnsi="Arial" w:cs="Arial"/>
          <w:b/>
          <w:bCs/>
          <w:sz w:val="24"/>
          <w:szCs w:val="24"/>
        </w:rPr>
      </w:pPr>
      <w:r w:rsidRPr="00C12F3C">
        <w:rPr>
          <w:rFonts w:ascii="Arial" w:hAnsi="Arial" w:cs="Arial"/>
          <w:b/>
          <w:bCs/>
          <w:sz w:val="24"/>
          <w:szCs w:val="24"/>
        </w:rPr>
        <w:t xml:space="preserve">     </w:t>
      </w:r>
      <w:r w:rsidR="00FC6281" w:rsidRPr="00C12F3C">
        <w:rPr>
          <w:rFonts w:ascii="Arial" w:hAnsi="Arial" w:cs="Arial"/>
          <w:b/>
          <w:bCs/>
          <w:sz w:val="24"/>
          <w:szCs w:val="24"/>
        </w:rPr>
        <w:t xml:space="preserve">  </w:t>
      </w:r>
      <w:r w:rsidRPr="00C12F3C">
        <w:rPr>
          <w:rFonts w:ascii="Arial" w:hAnsi="Arial" w:cs="Arial"/>
          <w:b/>
          <w:bCs/>
          <w:sz w:val="24"/>
          <w:szCs w:val="24"/>
        </w:rPr>
        <w:t xml:space="preserve"> ZATWIERDZAM</w:t>
      </w:r>
    </w:p>
    <w:p w14:paraId="6AAB29D7" w14:textId="445604ED" w:rsidR="006139BC" w:rsidRPr="007C2296" w:rsidRDefault="006139BC" w:rsidP="007C2296">
      <w:pPr>
        <w:spacing w:line="240" w:lineRule="auto"/>
        <w:ind w:left="4956" w:firstLine="708"/>
        <w:rPr>
          <w:rFonts w:ascii="Arial" w:hAnsi="Arial" w:cs="Arial"/>
          <w:b/>
          <w:bCs/>
          <w:color w:val="FF0000"/>
          <w:sz w:val="24"/>
          <w:szCs w:val="24"/>
        </w:rPr>
      </w:pPr>
      <w:r w:rsidRPr="006139BC">
        <w:rPr>
          <w:rFonts w:ascii="Arial" w:hAnsi="Arial" w:cs="Arial"/>
          <w:sz w:val="24"/>
          <w:szCs w:val="24"/>
        </w:rPr>
        <w:t xml:space="preserve"> </w:t>
      </w:r>
    </w:p>
    <w:p w14:paraId="43711883" w14:textId="74753560" w:rsidR="006139BC" w:rsidRPr="00C12F3C" w:rsidRDefault="00C12F3C" w:rsidP="006139BC">
      <w:pPr>
        <w:spacing w:line="240" w:lineRule="auto"/>
        <w:ind w:left="4320" w:firstLine="720"/>
        <w:jc w:val="center"/>
        <w:rPr>
          <w:rFonts w:ascii="Arial" w:hAnsi="Arial" w:cs="Arial"/>
          <w:b/>
          <w:bCs/>
          <w:sz w:val="24"/>
          <w:szCs w:val="24"/>
        </w:rPr>
      </w:pPr>
      <w:r w:rsidRPr="00C12F3C">
        <w:rPr>
          <w:rFonts w:ascii="Arial" w:hAnsi="Arial" w:cs="Arial"/>
          <w:b/>
          <w:bCs/>
          <w:sz w:val="24"/>
          <w:szCs w:val="24"/>
        </w:rPr>
        <w:t>/-/</w:t>
      </w:r>
      <w:r w:rsidR="006139BC" w:rsidRPr="00C12F3C">
        <w:rPr>
          <w:rFonts w:ascii="Arial" w:hAnsi="Arial" w:cs="Arial"/>
          <w:b/>
          <w:bCs/>
          <w:sz w:val="24"/>
          <w:szCs w:val="24"/>
        </w:rPr>
        <w:t>Andrzej Kulesza</w:t>
      </w:r>
    </w:p>
    <w:p w14:paraId="56F95FFD" w14:textId="5EAC1BFE" w:rsidR="00FD52D4" w:rsidRDefault="006139BC" w:rsidP="006139BC">
      <w:pPr>
        <w:tabs>
          <w:tab w:val="left" w:pos="5955"/>
          <w:tab w:val="left" w:pos="6585"/>
          <w:tab w:val="right" w:pos="9072"/>
        </w:tabs>
        <w:spacing w:line="240" w:lineRule="auto"/>
        <w:ind w:left="5387"/>
        <w:rPr>
          <w:rFonts w:ascii="Arial" w:hAnsi="Arial" w:cs="Arial"/>
          <w:noProof/>
        </w:rPr>
      </w:pPr>
      <w:r w:rsidRPr="00C12F3C">
        <w:rPr>
          <w:rFonts w:ascii="Arial" w:hAnsi="Arial" w:cs="Arial"/>
          <w:b/>
          <w:bCs/>
          <w:sz w:val="24"/>
          <w:szCs w:val="24"/>
        </w:rPr>
        <w:tab/>
        <w:t>Zastępca Burmistrza</w:t>
      </w:r>
      <w:r w:rsidR="00FD52D4">
        <w:rPr>
          <w:rFonts w:ascii="Arial" w:hAnsi="Arial" w:cs="Arial"/>
        </w:rPr>
        <w:tab/>
      </w:r>
    </w:p>
    <w:p w14:paraId="4CABB7B6" w14:textId="6CD655ED" w:rsidR="00FD52D4" w:rsidRPr="00FD52D4" w:rsidRDefault="00FD52D4" w:rsidP="00524085">
      <w:pPr>
        <w:tabs>
          <w:tab w:val="left" w:pos="5954"/>
          <w:tab w:val="right" w:pos="9072"/>
        </w:tabs>
        <w:spacing w:line="240" w:lineRule="auto"/>
        <w:ind w:left="5387"/>
        <w:rPr>
          <w:rFonts w:ascii="Arial" w:hAnsi="Arial" w:cs="Arial"/>
          <w:b/>
          <w:bCs/>
          <w:noProof/>
          <w:sz w:val="24"/>
          <w:szCs w:val="24"/>
        </w:rPr>
      </w:pPr>
      <w:r>
        <w:rPr>
          <w:rFonts w:ascii="Arial" w:hAnsi="Arial" w:cs="Arial"/>
          <w:b/>
          <w:bCs/>
          <w:noProof/>
          <w:sz w:val="24"/>
          <w:szCs w:val="24"/>
        </w:rPr>
        <w:tab/>
      </w:r>
      <w:r w:rsidRPr="00FD52D4">
        <w:rPr>
          <w:rFonts w:ascii="Arial" w:hAnsi="Arial" w:cs="Arial"/>
          <w:b/>
          <w:bCs/>
          <w:noProof/>
          <w:sz w:val="24"/>
          <w:szCs w:val="24"/>
        </w:rPr>
        <w:t xml:space="preserve"> </w:t>
      </w:r>
    </w:p>
    <w:p w14:paraId="72C1D2D7" w14:textId="77777777" w:rsidR="00FD52D4" w:rsidRDefault="00FD52D4" w:rsidP="00EE3A10">
      <w:pPr>
        <w:tabs>
          <w:tab w:val="left" w:pos="6585"/>
          <w:tab w:val="right" w:pos="9072"/>
        </w:tabs>
        <w:spacing w:line="240" w:lineRule="auto"/>
        <w:ind w:left="5387"/>
        <w:rPr>
          <w:rFonts w:ascii="Arial" w:hAnsi="Arial" w:cs="Arial"/>
          <w:noProof/>
        </w:rPr>
      </w:pPr>
    </w:p>
    <w:p w14:paraId="694F1EE0" w14:textId="72B3B208" w:rsidR="004A1EFF" w:rsidRDefault="00EE3A10" w:rsidP="00EE3A10">
      <w:pPr>
        <w:tabs>
          <w:tab w:val="left" w:pos="6585"/>
          <w:tab w:val="right" w:pos="9072"/>
        </w:tabs>
        <w:spacing w:line="240" w:lineRule="auto"/>
        <w:ind w:left="5387"/>
        <w:rPr>
          <w:rFonts w:ascii="Arial" w:hAnsi="Arial" w:cs="Arial"/>
        </w:rPr>
      </w:pPr>
      <w:r>
        <w:rPr>
          <w:rFonts w:ascii="Arial" w:hAnsi="Arial" w:cs="Arial"/>
        </w:rPr>
        <w:tab/>
      </w:r>
    </w:p>
    <w:p w14:paraId="44170C4D" w14:textId="77777777" w:rsidR="009C27CA" w:rsidRDefault="009C27CA"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2DCC7A31"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D85764" w:rsidRPr="00733573">
        <w:rPr>
          <w:rFonts w:ascii="Arial" w:hAnsi="Arial" w:cs="Arial"/>
          <w:sz w:val="24"/>
          <w:szCs w:val="24"/>
        </w:rPr>
        <w:t>1</w:t>
      </w:r>
      <w:r w:rsidR="00733573" w:rsidRPr="00733573">
        <w:rPr>
          <w:rFonts w:ascii="Arial" w:hAnsi="Arial" w:cs="Arial"/>
          <w:sz w:val="24"/>
          <w:szCs w:val="24"/>
        </w:rPr>
        <w:t xml:space="preserve">5 września </w:t>
      </w:r>
      <w:r w:rsidR="00587DFC" w:rsidRPr="00733573">
        <w:rPr>
          <w:rFonts w:ascii="Arial" w:hAnsi="Arial" w:cs="Arial"/>
          <w:sz w:val="24"/>
          <w:szCs w:val="24"/>
        </w:rPr>
        <w:t>202</w:t>
      </w:r>
      <w:r w:rsidR="00D85764" w:rsidRPr="00733573">
        <w:rPr>
          <w:rFonts w:ascii="Arial" w:hAnsi="Arial" w:cs="Arial"/>
          <w:sz w:val="24"/>
          <w:szCs w:val="24"/>
        </w:rPr>
        <w:t>2</w:t>
      </w:r>
      <w:r w:rsidR="00484CB8" w:rsidRPr="00733573">
        <w:rPr>
          <w:rFonts w:ascii="Arial" w:hAnsi="Arial" w:cs="Arial"/>
          <w:sz w:val="24"/>
          <w:szCs w:val="24"/>
        </w:rPr>
        <w:t>r</w:t>
      </w:r>
    </w:p>
    <w:p w14:paraId="6A3B1D2D" w14:textId="51AF0467" w:rsidR="008B405C" w:rsidRDefault="008B405C" w:rsidP="009C27CA">
      <w:pPr>
        <w:spacing w:line="240" w:lineRule="auto"/>
        <w:rPr>
          <w:rFonts w:ascii="Arial" w:hAnsi="Arial" w:cs="Arial"/>
          <w:sz w:val="24"/>
          <w:szCs w:val="24"/>
        </w:rPr>
      </w:pPr>
    </w:p>
    <w:p w14:paraId="4248C067" w14:textId="77777777" w:rsidR="002C75FA" w:rsidRDefault="002C75FA" w:rsidP="009C27CA">
      <w:pPr>
        <w:spacing w:line="240" w:lineRule="auto"/>
        <w:rPr>
          <w:rFonts w:ascii="Arial" w:hAnsi="Arial" w:cs="Arial"/>
          <w:sz w:val="24"/>
          <w:szCs w:val="24"/>
        </w:rPr>
      </w:pPr>
    </w:p>
    <w:p w14:paraId="3FA72206" w14:textId="6FA89F09" w:rsidR="00B249CA" w:rsidRDefault="00B249CA" w:rsidP="009C27CA">
      <w:pPr>
        <w:spacing w:line="240" w:lineRule="auto"/>
        <w:rPr>
          <w:rFonts w:ascii="Arial" w:hAnsi="Arial" w:cs="Arial"/>
          <w:sz w:val="24"/>
          <w:szCs w:val="24"/>
        </w:rPr>
      </w:pPr>
    </w:p>
    <w:p w14:paraId="32EA052C" w14:textId="56D527D9" w:rsidR="004034FB" w:rsidRDefault="004034FB" w:rsidP="009C27CA">
      <w:pPr>
        <w:spacing w:line="240" w:lineRule="auto"/>
        <w:rPr>
          <w:rFonts w:ascii="Arial" w:hAnsi="Arial" w:cs="Arial"/>
          <w:sz w:val="24"/>
          <w:szCs w:val="24"/>
        </w:rPr>
      </w:pPr>
    </w:p>
    <w:p w14:paraId="4A6698E2" w14:textId="77777777" w:rsidR="004034FB" w:rsidRDefault="004034FB" w:rsidP="009C27CA">
      <w:pPr>
        <w:spacing w:line="240" w:lineRule="auto"/>
        <w:rPr>
          <w:rFonts w:ascii="Arial" w:hAnsi="Arial" w:cs="Arial"/>
          <w:sz w:val="24"/>
          <w:szCs w:val="24"/>
        </w:rPr>
      </w:pPr>
    </w:p>
    <w:p w14:paraId="3D6E03B6" w14:textId="0CAD9398"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lastRenderedPageBreak/>
        <w:t xml:space="preserve">1. </w:t>
      </w:r>
      <w:r w:rsidR="004A0D8C"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2078A6"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79D1AB33"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(94)318-83-51/</w:t>
      </w:r>
      <w:bookmarkStart w:id="3" w:name="_Hlk114216477"/>
      <w:r w:rsidR="004A0D8C" w:rsidRPr="00217181">
        <w:rPr>
          <w:rFonts w:ascii="Arial" w:hAnsi="Arial" w:cs="Arial"/>
          <w:sz w:val="24"/>
          <w:szCs w:val="24"/>
        </w:rPr>
        <w:t>(94) 318-83-</w:t>
      </w:r>
      <w:r w:rsidR="00262565" w:rsidRPr="00217181">
        <w:rPr>
          <w:rFonts w:ascii="Arial" w:hAnsi="Arial" w:cs="Arial"/>
          <w:sz w:val="24"/>
          <w:szCs w:val="24"/>
        </w:rPr>
        <w:t>29</w:t>
      </w:r>
      <w:r w:rsidR="00733573">
        <w:rPr>
          <w:rFonts w:ascii="Arial" w:hAnsi="Arial" w:cs="Arial"/>
          <w:sz w:val="24"/>
          <w:szCs w:val="24"/>
        </w:rPr>
        <w:t xml:space="preserve">, </w:t>
      </w:r>
      <w:bookmarkEnd w:id="3"/>
      <w:r w:rsidR="00733573">
        <w:rPr>
          <w:rFonts w:ascii="Arial" w:hAnsi="Arial" w:cs="Arial"/>
          <w:sz w:val="24"/>
          <w:szCs w:val="24"/>
        </w:rPr>
        <w:t>fax:</w:t>
      </w:r>
      <w:r w:rsidR="00733573" w:rsidRPr="00217181">
        <w:rPr>
          <w:rFonts w:ascii="Arial" w:hAnsi="Arial" w:cs="Arial"/>
          <w:sz w:val="24"/>
          <w:szCs w:val="24"/>
        </w:rPr>
        <w:t>(94)318-83-</w:t>
      </w:r>
      <w:r w:rsidR="00733573">
        <w:rPr>
          <w:rFonts w:ascii="Arial" w:hAnsi="Arial" w:cs="Arial"/>
          <w:sz w:val="24"/>
          <w:szCs w:val="24"/>
        </w:rPr>
        <w:t>87,</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43DAB615" w:rsidR="004A0D8C"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38880E2F" w14:textId="5694F0A6" w:rsidR="00A870DF" w:rsidRDefault="00A870DF" w:rsidP="002E00D3">
      <w:pPr>
        <w:pStyle w:val="Style9"/>
        <w:tabs>
          <w:tab w:val="left" w:pos="3686"/>
        </w:tabs>
        <w:spacing w:line="240" w:lineRule="auto"/>
        <w:ind w:left="142"/>
        <w:jc w:val="both"/>
        <w:rPr>
          <w:rFonts w:ascii="Arial" w:hAnsi="Arial" w:cs="Arial"/>
          <w:sz w:val="24"/>
          <w:szCs w:val="24"/>
        </w:rPr>
      </w:pPr>
    </w:p>
    <w:p w14:paraId="202A5A28" w14:textId="475A8F0E" w:rsidR="00A870DF" w:rsidRPr="00186506" w:rsidRDefault="00A870DF" w:rsidP="00A870DF">
      <w:pPr>
        <w:tabs>
          <w:tab w:val="left" w:pos="2977"/>
        </w:tabs>
        <w:suppressAutoHyphens w:val="0"/>
        <w:autoSpaceDE w:val="0"/>
        <w:autoSpaceDN w:val="0"/>
        <w:spacing w:after="0" w:line="240" w:lineRule="auto"/>
        <w:ind w:right="-30"/>
        <w:rPr>
          <w:rFonts w:asciiTheme="majorHAnsi" w:hAnsiTheme="majorHAnsi" w:cstheme="majorHAnsi"/>
          <w:sz w:val="24"/>
          <w:szCs w:val="24"/>
        </w:rPr>
      </w:pPr>
      <w:r w:rsidRPr="004924B1">
        <w:rPr>
          <w:rFonts w:ascii="Arial" w:hAnsi="Arial" w:cs="Arial"/>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history="1">
        <w:r w:rsidRPr="00491C69">
          <w:rPr>
            <w:rStyle w:val="Hipercze"/>
            <w:rFonts w:ascii="Arial" w:hAnsi="Arial" w:cs="Arial"/>
            <w:b/>
            <w:bCs/>
            <w:color w:val="auto"/>
            <w:sz w:val="24"/>
            <w:szCs w:val="24"/>
          </w:rPr>
          <w:t>https://ezamowienia.gov.pl</w:t>
        </w:r>
      </w:hyperlink>
      <w:r w:rsidRPr="00491C69">
        <w:rPr>
          <w:rFonts w:ascii="Arial" w:hAnsi="Arial" w:cs="Arial"/>
          <w:b/>
          <w:bCs/>
          <w:sz w:val="24"/>
          <w:szCs w:val="24"/>
        </w:rPr>
        <w:t>,</w:t>
      </w:r>
      <w:r>
        <w:rPr>
          <w:rFonts w:ascii="Arial" w:hAnsi="Arial" w:cs="Arial"/>
          <w:b/>
          <w:bCs/>
          <w:sz w:val="24"/>
          <w:szCs w:val="24"/>
        </w:rPr>
        <w:t xml:space="preserve"> </w:t>
      </w:r>
      <w:r w:rsidR="00892C76" w:rsidRPr="00892C76">
        <w:rPr>
          <w:rFonts w:ascii="Arial" w:hAnsi="Arial" w:cs="Arial"/>
          <w:b/>
          <w:bCs/>
          <w:sz w:val="24"/>
          <w:szCs w:val="24"/>
        </w:rPr>
        <w:t xml:space="preserve">https://ezamowienia.gov.pl/mp-client/search/list/ocds-148610-77572469-35ac-11ed-8832-4e4740e186ac </w:t>
      </w:r>
      <w:r w:rsidRPr="00186506">
        <w:rPr>
          <w:rFonts w:asciiTheme="majorHAnsi" w:hAnsiTheme="majorHAnsi" w:cstheme="majorHAnsi"/>
          <w:sz w:val="24"/>
          <w:szCs w:val="24"/>
        </w:rPr>
        <w:t xml:space="preserve">(link prowadzący bezpośrednio do widoku postępowania na Platformie e-Zamówienia) </w:t>
      </w:r>
    </w:p>
    <w:p w14:paraId="13D16C67" w14:textId="3E1B2E26" w:rsidR="00A870DF" w:rsidRPr="00A870DF" w:rsidRDefault="00A870DF" w:rsidP="00A870DF">
      <w:pPr>
        <w:suppressAutoHyphens w:val="0"/>
        <w:autoSpaceDE w:val="0"/>
        <w:autoSpaceDN w:val="0"/>
        <w:spacing w:after="0" w:line="240" w:lineRule="auto"/>
        <w:ind w:right="-30"/>
        <w:rPr>
          <w:rFonts w:ascii="Arial" w:hAnsi="Arial" w:cs="Arial"/>
          <w:color w:val="FF0000"/>
          <w:sz w:val="24"/>
          <w:szCs w:val="24"/>
        </w:rPr>
      </w:pPr>
      <w:r w:rsidRPr="00186506">
        <w:rPr>
          <w:rFonts w:ascii="Arial" w:hAnsi="Arial" w:cs="Arial"/>
          <w:sz w:val="24"/>
          <w:szCs w:val="24"/>
        </w:rPr>
        <w:t>postępowanie można wyszukać również ze strony głównej Platformy e-Zamówienia (przycisk „Przeglądaj postępowania/konkursy”) identyfikator (ID) postępowania na Platformie e-Zamówienia:</w:t>
      </w:r>
      <w:r w:rsidRPr="00186506">
        <w:t xml:space="preserve"> </w:t>
      </w:r>
      <w:r w:rsidR="00892C76" w:rsidRPr="00892C76">
        <w:rPr>
          <w:rFonts w:asciiTheme="majorHAnsi" w:hAnsiTheme="majorHAnsi" w:cstheme="majorHAnsi"/>
          <w:b/>
          <w:bCs/>
          <w:sz w:val="24"/>
          <w:szCs w:val="24"/>
        </w:rPr>
        <w:t>ocds-148610-77572469-35ac-11ed-8832-4e4740e186ac</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20232545"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r w:rsidR="007F2DA4" w:rsidRPr="007F2DA4">
        <w:rPr>
          <w:rFonts w:ascii="Arial" w:hAnsi="Arial" w:cs="Arial"/>
          <w:sz w:val="24"/>
          <w:szCs w:val="24"/>
        </w:rPr>
        <w:t>Postępowanie o udzielanie zamówienia publicznego prowadzone jest w trybie podstawowym na podstawie art. 275 ust. 1 ustawy z dnia 11 września 2019 r. – Prawo zamówień publicznych (</w:t>
      </w:r>
      <w:r w:rsidR="00B4443D">
        <w:rPr>
          <w:rFonts w:ascii="Arial" w:hAnsi="Arial" w:cs="Arial"/>
          <w:sz w:val="24"/>
          <w:szCs w:val="24"/>
        </w:rPr>
        <w:t>tj.</w:t>
      </w:r>
      <w:r w:rsidR="00ED6F5D">
        <w:rPr>
          <w:rFonts w:ascii="Arial" w:hAnsi="Arial" w:cs="Arial"/>
          <w:sz w:val="24"/>
          <w:szCs w:val="24"/>
        </w:rPr>
        <w:t xml:space="preserve"> </w:t>
      </w:r>
      <w:r w:rsidR="007F2DA4" w:rsidRPr="007F2DA4">
        <w:rPr>
          <w:rFonts w:ascii="Arial" w:hAnsi="Arial" w:cs="Arial"/>
          <w:sz w:val="24"/>
          <w:szCs w:val="24"/>
        </w:rPr>
        <w:t>Dz. U. z 20</w:t>
      </w:r>
      <w:r w:rsidR="00290B5F">
        <w:rPr>
          <w:rFonts w:ascii="Arial" w:hAnsi="Arial" w:cs="Arial"/>
          <w:sz w:val="24"/>
          <w:szCs w:val="24"/>
        </w:rPr>
        <w:t>21</w:t>
      </w:r>
      <w:r w:rsidR="007F2DA4" w:rsidRPr="007F2DA4">
        <w:rPr>
          <w:rFonts w:ascii="Arial" w:hAnsi="Arial" w:cs="Arial"/>
          <w:sz w:val="24"/>
          <w:szCs w:val="24"/>
        </w:rPr>
        <w:t xml:space="preserve">, poz. </w:t>
      </w:r>
      <w:r w:rsidR="00290B5F">
        <w:rPr>
          <w:rFonts w:ascii="Arial" w:hAnsi="Arial" w:cs="Arial"/>
          <w:sz w:val="24"/>
          <w:szCs w:val="24"/>
        </w:rPr>
        <w:t>1129</w:t>
      </w:r>
      <w:r w:rsidR="007F2DA4" w:rsidRPr="007F2DA4">
        <w:rPr>
          <w:rFonts w:ascii="Arial" w:hAnsi="Arial" w:cs="Arial"/>
          <w:sz w:val="24"/>
          <w:szCs w:val="24"/>
        </w:rPr>
        <w:t xml:space="preserve"> z </w:t>
      </w:r>
      <w:proofErr w:type="spellStart"/>
      <w:r w:rsidR="007F2DA4" w:rsidRPr="007F2DA4">
        <w:rPr>
          <w:rFonts w:ascii="Arial" w:hAnsi="Arial" w:cs="Arial"/>
          <w:sz w:val="24"/>
          <w:szCs w:val="24"/>
        </w:rPr>
        <w:t>późn</w:t>
      </w:r>
      <w:proofErr w:type="spellEnd"/>
      <w:r w:rsidR="007F2DA4" w:rsidRPr="007F2DA4">
        <w:rPr>
          <w:rFonts w:ascii="Arial" w:hAnsi="Arial" w:cs="Arial"/>
          <w:sz w:val="24"/>
          <w:szCs w:val="24"/>
        </w:rPr>
        <w:t xml:space="preserve">. zm.) zwanej dalej ustawą </w:t>
      </w:r>
      <w:proofErr w:type="spellStart"/>
      <w:r w:rsidR="007F2DA4" w:rsidRPr="007F2DA4">
        <w:rPr>
          <w:rFonts w:ascii="Arial" w:hAnsi="Arial" w:cs="Arial"/>
          <w:sz w:val="24"/>
          <w:szCs w:val="24"/>
        </w:rPr>
        <w:t>Pzp</w:t>
      </w:r>
      <w:proofErr w:type="spellEnd"/>
      <w:r w:rsidR="007F2DA4" w:rsidRPr="007F2DA4">
        <w:rPr>
          <w:rFonts w:ascii="Arial" w:hAnsi="Arial" w:cs="Arial"/>
          <w:sz w:val="24"/>
          <w:szCs w:val="24"/>
        </w:rPr>
        <w:t xml:space="preserve"> oraz aktów wykonawczych do tej ustawy.</w:t>
      </w:r>
    </w:p>
    <w:p w14:paraId="7F59934A" w14:textId="49BA1FC1" w:rsidR="00FD5EEB" w:rsidRDefault="00FD5EEB"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2.2. </w:t>
      </w:r>
      <w:r w:rsidRPr="00FD5EEB">
        <w:rPr>
          <w:rFonts w:ascii="Arial" w:hAnsi="Arial" w:cs="Arial"/>
          <w:sz w:val="24"/>
          <w:szCs w:val="24"/>
        </w:rPr>
        <w:t xml:space="preserve">Przedmiot zamówienia otrzymał dofinansowanie w ramach Programu Operacyjnego Polska Cyfrowa na lata 2014-2020, </w:t>
      </w:r>
      <w:r>
        <w:rPr>
          <w:rFonts w:ascii="Arial" w:hAnsi="Arial" w:cs="Arial"/>
          <w:sz w:val="24"/>
          <w:szCs w:val="24"/>
        </w:rPr>
        <w:t>O</w:t>
      </w:r>
      <w:r w:rsidRPr="00FD5EEB">
        <w:rPr>
          <w:rFonts w:ascii="Arial" w:hAnsi="Arial" w:cs="Arial"/>
          <w:sz w:val="24"/>
          <w:szCs w:val="24"/>
        </w:rPr>
        <w:t>si priorytetowej V „Rozwój cyfrowy JST oraz wzmocnienie cyfrowej odporności na zagrożenia REACT-EU, w ramach projektu „Cyfrowa Gmina</w:t>
      </w:r>
      <w:r>
        <w:rPr>
          <w:rFonts w:ascii="Arial" w:hAnsi="Arial" w:cs="Arial"/>
          <w:sz w:val="24"/>
          <w:szCs w:val="24"/>
        </w:rPr>
        <w:t>”</w:t>
      </w:r>
      <w:r w:rsidRPr="00FD5EEB">
        <w:rPr>
          <w:rFonts w:ascii="Arial" w:hAnsi="Arial" w:cs="Arial"/>
          <w:sz w:val="24"/>
          <w:szCs w:val="24"/>
        </w:rPr>
        <w:t xml:space="preserve"> </w:t>
      </w:r>
    </w:p>
    <w:p w14:paraId="072DD595" w14:textId="1A8A1FD7"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FD5EEB">
        <w:rPr>
          <w:rFonts w:ascii="Arial" w:hAnsi="Arial" w:cs="Arial"/>
          <w:sz w:val="24"/>
          <w:szCs w:val="24"/>
        </w:rPr>
        <w:t>3</w:t>
      </w:r>
      <w:r>
        <w:rPr>
          <w:rFonts w:ascii="Arial" w:hAnsi="Arial" w:cs="Arial"/>
          <w:sz w:val="24"/>
          <w:szCs w:val="24"/>
        </w:rPr>
        <w:t xml:space="preserve">. </w:t>
      </w:r>
      <w:r w:rsidR="00E433F6" w:rsidRPr="00B249CA">
        <w:rPr>
          <w:rFonts w:ascii="Arial" w:hAnsi="Arial" w:cs="Arial"/>
          <w:sz w:val="24"/>
          <w:szCs w:val="24"/>
        </w:rPr>
        <w:t xml:space="preserve">W sprawach nieuregulowanych w niniejszej SWZ mają zastosowanie przepisy ustawy </w:t>
      </w:r>
      <w:proofErr w:type="spellStart"/>
      <w:r w:rsidR="00E433F6" w:rsidRPr="00B249CA">
        <w:rPr>
          <w:rFonts w:ascii="Arial" w:hAnsi="Arial" w:cs="Arial"/>
          <w:sz w:val="24"/>
          <w:szCs w:val="24"/>
        </w:rPr>
        <w:t>Pzp</w:t>
      </w:r>
      <w:proofErr w:type="spellEnd"/>
      <w:r w:rsidR="00E433F6" w:rsidRPr="00B249CA">
        <w:rPr>
          <w:rFonts w:ascii="Arial" w:hAnsi="Arial" w:cs="Arial"/>
          <w:sz w:val="24"/>
          <w:szCs w:val="24"/>
        </w:rPr>
        <w:t>.</w:t>
      </w:r>
    </w:p>
    <w:p w14:paraId="1302DE20" w14:textId="175268CB" w:rsidR="004A0D8C" w:rsidRPr="00AB40C6" w:rsidRDefault="0080231D" w:rsidP="00041C20">
      <w:pPr>
        <w:widowControl w:val="0"/>
        <w:tabs>
          <w:tab w:val="left" w:pos="0"/>
          <w:tab w:val="left" w:pos="426"/>
        </w:tabs>
        <w:overflowPunct w:val="0"/>
        <w:autoSpaceDE w:val="0"/>
        <w:spacing w:before="20" w:after="20"/>
        <w:rPr>
          <w:rFonts w:ascii="Arial" w:hAnsi="Arial" w:cs="Arial"/>
          <w:color w:val="FF0000"/>
          <w:sz w:val="24"/>
          <w:szCs w:val="24"/>
        </w:rPr>
      </w:pPr>
      <w:r>
        <w:rPr>
          <w:rFonts w:ascii="Arial" w:hAnsi="Arial" w:cs="Arial"/>
          <w:sz w:val="24"/>
          <w:szCs w:val="24"/>
        </w:rPr>
        <w:t>2.</w:t>
      </w:r>
      <w:r w:rsidR="00FD5EEB">
        <w:rPr>
          <w:rFonts w:ascii="Arial" w:hAnsi="Arial" w:cs="Arial"/>
          <w:sz w:val="24"/>
          <w:szCs w:val="24"/>
        </w:rPr>
        <w:t>4</w:t>
      </w:r>
      <w:r>
        <w:rPr>
          <w:rFonts w:ascii="Arial" w:hAnsi="Arial" w:cs="Arial"/>
          <w:sz w:val="24"/>
          <w:szCs w:val="24"/>
        </w:rPr>
        <w:t>.</w:t>
      </w:r>
      <w:r w:rsidR="00AB40C6">
        <w:rPr>
          <w:rFonts w:ascii="Arial" w:hAnsi="Arial" w:cs="Arial"/>
          <w:color w:val="FF0000"/>
          <w:sz w:val="24"/>
          <w:szCs w:val="24"/>
        </w:rPr>
        <w:t xml:space="preserve">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w:t>
      </w:r>
      <w:proofErr w:type="spellStart"/>
      <w:r w:rsidR="004A0D8C" w:rsidRPr="00041C20">
        <w:rPr>
          <w:rFonts w:ascii="Arial" w:hAnsi="Arial" w:cs="Arial"/>
          <w:sz w:val="24"/>
          <w:szCs w:val="24"/>
        </w:rPr>
        <w:t>Pzp</w:t>
      </w:r>
      <w:proofErr w:type="spellEnd"/>
      <w:r w:rsidR="004A0D8C" w:rsidRPr="00041C20">
        <w:rPr>
          <w:rFonts w:ascii="Arial" w:hAnsi="Arial" w:cs="Arial"/>
          <w:sz w:val="24"/>
          <w:szCs w:val="24"/>
        </w:rPr>
        <w:t xml:space="preserve"> nie stanowią inaczej. </w:t>
      </w:r>
    </w:p>
    <w:p w14:paraId="758A194B" w14:textId="4A4D4A4E" w:rsidR="004A0D8C" w:rsidRPr="00EB7740"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7017F8">
        <w:rPr>
          <w:rFonts w:ascii="Arial" w:hAnsi="Arial" w:cs="Arial"/>
          <w:sz w:val="24"/>
          <w:szCs w:val="24"/>
        </w:rPr>
        <w:t>5</w:t>
      </w:r>
      <w:r>
        <w:rPr>
          <w:rFonts w:ascii="Arial" w:hAnsi="Arial" w:cs="Arial"/>
          <w:sz w:val="24"/>
          <w:szCs w:val="24"/>
        </w:rPr>
        <w:t xml:space="preserve">.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7017F8">
        <w:rPr>
          <w:rFonts w:ascii="Arial" w:hAnsi="Arial" w:cs="Arial"/>
          <w:sz w:val="24"/>
          <w:szCs w:val="24"/>
        </w:rPr>
        <w:t>nie dopuszcza możliwości składania ofert cz</w:t>
      </w:r>
      <w:r w:rsidR="00A870DF">
        <w:rPr>
          <w:rFonts w:ascii="Arial" w:hAnsi="Arial" w:cs="Arial"/>
          <w:sz w:val="24"/>
          <w:szCs w:val="24"/>
        </w:rPr>
        <w:t>ę</w:t>
      </w:r>
      <w:r w:rsidR="007017F8">
        <w:rPr>
          <w:rFonts w:ascii="Arial" w:hAnsi="Arial" w:cs="Arial"/>
          <w:sz w:val="24"/>
          <w:szCs w:val="24"/>
        </w:rPr>
        <w:t>ściowych</w:t>
      </w:r>
      <w:r w:rsidR="003953D8" w:rsidRPr="006E2E5F">
        <w:rPr>
          <w:rFonts w:ascii="Arial" w:hAnsi="Arial" w:cs="Arial"/>
          <w:sz w:val="24"/>
          <w:szCs w:val="24"/>
        </w:rPr>
        <w:t>.</w:t>
      </w:r>
      <w:r w:rsidR="00FD5EEB" w:rsidRPr="00FD5EEB">
        <w:t xml:space="preserve"> </w:t>
      </w:r>
      <w:r w:rsidR="00FD5EEB" w:rsidRPr="00FD5EEB">
        <w:rPr>
          <w:rFonts w:ascii="Arial" w:hAnsi="Arial" w:cs="Arial"/>
          <w:sz w:val="24"/>
          <w:szCs w:val="24"/>
        </w:rPr>
        <w:t xml:space="preserve">Jednostkowy przedmiot stanowi funkcjonalną całość i wszystkie elementy muszą być ze sobą kompatybilne. Dzielenie zamówienia na części pod kątem ilości w efekcie przyniosłoby wzrost cen w stosunku do całkowitego zakresu zamówienia, z uwagi na niską opłacalność do poszczególnych części. Niewielki całościowy zakres przedmiotu zamówienia pozwala na złożenie ofert przez małe i średnie przedsiębiorstwa. Brak podziału zamówienia na części nie prowadzi do ominięcia stosowania przepisów ustawy </w:t>
      </w:r>
      <w:proofErr w:type="spellStart"/>
      <w:r w:rsidR="00FD5EEB" w:rsidRPr="00FD5EEB">
        <w:rPr>
          <w:rFonts w:ascii="Arial" w:hAnsi="Arial" w:cs="Arial"/>
          <w:sz w:val="24"/>
          <w:szCs w:val="24"/>
        </w:rPr>
        <w:t>Pzp</w:t>
      </w:r>
      <w:proofErr w:type="spellEnd"/>
      <w:r w:rsidR="00FD5EEB" w:rsidRPr="00FD5EEB">
        <w:rPr>
          <w:rFonts w:ascii="Arial" w:hAnsi="Arial" w:cs="Arial"/>
          <w:sz w:val="24"/>
          <w:szCs w:val="24"/>
        </w:rPr>
        <w:t>.</w:t>
      </w:r>
      <w:r w:rsidR="003953D8" w:rsidRPr="006E2E5F">
        <w:rPr>
          <w:rFonts w:ascii="Arial" w:hAnsi="Arial" w:cs="Arial"/>
          <w:sz w:val="24"/>
          <w:szCs w:val="24"/>
        </w:rPr>
        <w:t xml:space="preserve"> </w:t>
      </w:r>
    </w:p>
    <w:p w14:paraId="4DF959B7" w14:textId="4A1866C0"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2.</w:t>
      </w:r>
      <w:r w:rsidR="007017F8">
        <w:rPr>
          <w:rFonts w:ascii="Arial" w:hAnsi="Arial" w:cs="Arial"/>
          <w:sz w:val="24"/>
          <w:szCs w:val="24"/>
        </w:rPr>
        <w:t>6</w:t>
      </w:r>
      <w:r>
        <w:rPr>
          <w:rFonts w:ascii="Arial" w:hAnsi="Arial" w:cs="Arial"/>
          <w:sz w:val="24"/>
          <w:szCs w:val="24"/>
        </w:rPr>
        <w:t xml:space="preserve">. </w:t>
      </w:r>
      <w:r w:rsidR="004A0D8C"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703E57F1"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7017F8">
        <w:rPr>
          <w:rFonts w:ascii="Arial" w:eastAsia="Times New Roman" w:hAnsi="Arial" w:cs="Arial"/>
          <w:sz w:val="24"/>
          <w:szCs w:val="24"/>
        </w:rPr>
        <w:t>7</w:t>
      </w:r>
      <w:r>
        <w:rPr>
          <w:rFonts w:ascii="Arial" w:eastAsia="Times New Roman" w:hAnsi="Arial" w:cs="Arial"/>
          <w:sz w:val="24"/>
          <w:szCs w:val="24"/>
        </w:rPr>
        <w:t xml:space="preserve">.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52778428"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7017F8">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 xml:space="preserve">Nie przewiduje się zawarcia umowy ramowej. </w:t>
      </w:r>
    </w:p>
    <w:p w14:paraId="3D2913AA" w14:textId="38E8E0AC"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7017F8">
        <w:rPr>
          <w:rFonts w:ascii="Arial" w:eastAsia="Times New Roman" w:hAnsi="Arial" w:cs="Arial"/>
          <w:sz w:val="24"/>
          <w:szCs w:val="24"/>
        </w:rPr>
        <w:t>9</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przewiduje zastosowania dynamicznego systemu zakupów.</w:t>
      </w:r>
    </w:p>
    <w:p w14:paraId="6BE43E1E" w14:textId="18686EB5"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7017F8">
        <w:rPr>
          <w:rFonts w:ascii="Arial" w:eastAsia="Times New Roman" w:hAnsi="Arial" w:cs="Arial"/>
          <w:sz w:val="24"/>
          <w:szCs w:val="24"/>
        </w:rPr>
        <w:t>10</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przeprowadzał dialogu technicznego.</w:t>
      </w:r>
    </w:p>
    <w:p w14:paraId="2E2FEB2D" w14:textId="38611F1B"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7017F8">
        <w:rPr>
          <w:rFonts w:ascii="Arial" w:hAnsi="Arial" w:cs="Arial"/>
          <w:sz w:val="24"/>
          <w:szCs w:val="24"/>
        </w:rPr>
        <w:t>1</w:t>
      </w:r>
      <w:r>
        <w:rPr>
          <w:rFonts w:ascii="Arial" w:hAnsi="Arial" w:cs="Arial"/>
          <w:sz w:val="24"/>
          <w:szCs w:val="24"/>
        </w:rPr>
        <w:t xml:space="preserve">.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4A3BB06B" w:rsidR="004A0D8C"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7017F8">
        <w:rPr>
          <w:rFonts w:ascii="Arial" w:hAnsi="Arial" w:cs="Arial"/>
          <w:sz w:val="24"/>
          <w:szCs w:val="24"/>
        </w:rPr>
        <w:t>2</w:t>
      </w:r>
      <w:r>
        <w:rPr>
          <w:rFonts w:ascii="Arial" w:hAnsi="Arial" w:cs="Arial"/>
          <w:sz w:val="24"/>
          <w:szCs w:val="24"/>
        </w:rPr>
        <w:t xml:space="preserve">.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EEBD914" w14:textId="3B678547" w:rsidR="007017F8" w:rsidRDefault="007017F8"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2.13. </w:t>
      </w:r>
      <w:r w:rsidR="00CB4B86" w:rsidRPr="00CB4B86">
        <w:rPr>
          <w:rFonts w:ascii="Arial" w:hAnsi="Arial" w:cs="Arial"/>
          <w:sz w:val="24"/>
          <w:szCs w:val="24"/>
        </w:rPr>
        <w:t xml:space="preserve">Zamawiający nie przewiduje wymagań w zakresie zatrudnienia osób, o których mowa w art. 96 ust. 2 pkt 2 ustawy </w:t>
      </w:r>
      <w:proofErr w:type="spellStart"/>
      <w:r w:rsidR="00CB4B86" w:rsidRPr="00CB4B86">
        <w:rPr>
          <w:rFonts w:ascii="Arial" w:hAnsi="Arial" w:cs="Arial"/>
          <w:sz w:val="24"/>
          <w:szCs w:val="24"/>
        </w:rPr>
        <w:t>Pzp</w:t>
      </w:r>
      <w:proofErr w:type="spellEnd"/>
      <w:r w:rsidR="00CB4B86" w:rsidRPr="00CB4B86">
        <w:rPr>
          <w:rFonts w:ascii="Arial" w:hAnsi="Arial" w:cs="Arial"/>
          <w:sz w:val="24"/>
          <w:szCs w:val="24"/>
        </w:rPr>
        <w:t>.</w:t>
      </w:r>
    </w:p>
    <w:p w14:paraId="0D70C08D" w14:textId="40D69DD8" w:rsidR="00CB4B86" w:rsidRDefault="00CB4B86"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2.14. </w:t>
      </w:r>
      <w:r w:rsidRPr="00CB4B86">
        <w:rPr>
          <w:rFonts w:ascii="Arial" w:hAnsi="Arial" w:cs="Arial"/>
          <w:sz w:val="24"/>
          <w:szCs w:val="24"/>
        </w:rPr>
        <w:t xml:space="preserve">Zamawiający nie ogranicza możliwości ubiegania się o udzielenie zamówienia wyłącznie przez Wykonawców, o których mowa w art. 94 ustawy </w:t>
      </w:r>
      <w:proofErr w:type="spellStart"/>
      <w:r w:rsidRPr="00CB4B86">
        <w:rPr>
          <w:rFonts w:ascii="Arial" w:hAnsi="Arial" w:cs="Arial"/>
          <w:sz w:val="24"/>
          <w:szCs w:val="24"/>
        </w:rPr>
        <w:t>Pzp</w:t>
      </w:r>
      <w:proofErr w:type="spellEnd"/>
      <w:r w:rsidRPr="00CB4B86">
        <w:rPr>
          <w:rFonts w:ascii="Arial" w:hAnsi="Arial" w:cs="Arial"/>
          <w:sz w:val="24"/>
          <w:szCs w:val="24"/>
        </w:rPr>
        <w:t>.</w:t>
      </w:r>
    </w:p>
    <w:p w14:paraId="0472406A" w14:textId="16C47EDD" w:rsidR="00CB4B86" w:rsidRDefault="00CB4B86"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2.15. </w:t>
      </w:r>
      <w:r w:rsidR="00651B3E" w:rsidRPr="00CB4B86">
        <w:rPr>
          <w:rFonts w:ascii="Arial" w:hAnsi="Arial" w:cs="Arial"/>
          <w:sz w:val="24"/>
          <w:szCs w:val="24"/>
        </w:rPr>
        <w:t>Zamawiający nie przewiduje możliwości zawarcia umowy ramowej.</w:t>
      </w:r>
    </w:p>
    <w:p w14:paraId="57423EAC" w14:textId="35DDE444" w:rsidR="00CB4B86" w:rsidRDefault="00CB4B86"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2.16. </w:t>
      </w:r>
      <w:r w:rsidR="00651B3E" w:rsidRPr="00651B3E">
        <w:rPr>
          <w:rFonts w:ascii="Arial" w:hAnsi="Arial" w:cs="Arial"/>
          <w:sz w:val="24"/>
          <w:szCs w:val="24"/>
        </w:rPr>
        <w:t>Zamawiający nie wprowadza zastrzeżenia wskazującego na obowiązek osobistego wykonania przez Wykonawcę kluczowych zadań.</w:t>
      </w:r>
    </w:p>
    <w:p w14:paraId="7C4B16B1" w14:textId="0C943A57" w:rsidR="00CB4B86" w:rsidRPr="00217181" w:rsidRDefault="00CB4B86"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2.17.</w:t>
      </w:r>
      <w:r w:rsidR="00651B3E" w:rsidRPr="00651B3E">
        <w:t xml:space="preserve"> </w:t>
      </w:r>
      <w:r w:rsidR="00651B3E" w:rsidRPr="00651B3E">
        <w:rPr>
          <w:rFonts w:ascii="Arial" w:hAnsi="Arial" w:cs="Arial"/>
          <w:sz w:val="24"/>
          <w:szCs w:val="24"/>
        </w:rPr>
        <w:t>Zamawiający nie wymaga oraz nie dopuszcza możliwości złożenia oferty w postaci katalogów elektronicznych lub dołączenia do oferty katalogów elektronicznych.</w:t>
      </w:r>
      <w:r>
        <w:rPr>
          <w:rFonts w:ascii="Arial" w:hAnsi="Arial" w:cs="Arial"/>
          <w:sz w:val="24"/>
          <w:szCs w:val="24"/>
        </w:rPr>
        <w:t xml:space="preserve"> </w:t>
      </w:r>
    </w:p>
    <w:p w14:paraId="6DC42E89" w14:textId="5A7A4C7F"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651B3E">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3DFD5B90"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2.1</w:t>
      </w:r>
      <w:r w:rsidR="00651B3E">
        <w:rPr>
          <w:rFonts w:ascii="Arial" w:hAnsi="Arial" w:cs="Arial"/>
          <w:sz w:val="24"/>
          <w:szCs w:val="24"/>
        </w:rPr>
        <w:t>9</w:t>
      </w:r>
      <w:r>
        <w:rPr>
          <w:rFonts w:ascii="Arial" w:hAnsi="Arial" w:cs="Arial"/>
          <w:sz w:val="24"/>
          <w:szCs w:val="24"/>
        </w:rPr>
        <w:t xml:space="preserve">.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4C8E8EAC"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651B3E">
        <w:rPr>
          <w:rFonts w:ascii="Arial" w:hAnsi="Arial" w:cs="Arial"/>
          <w:sz w:val="24"/>
          <w:szCs w:val="24"/>
        </w:rPr>
        <w:t>20</w:t>
      </w:r>
      <w:r>
        <w:rPr>
          <w:rFonts w:ascii="Arial" w:hAnsi="Arial" w:cs="Arial"/>
          <w:sz w:val="24"/>
          <w:szCs w:val="24"/>
        </w:rPr>
        <w:t xml:space="preserve">.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38DC55D9"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651B3E">
        <w:rPr>
          <w:rFonts w:ascii="Arial" w:hAnsi="Arial" w:cs="Arial"/>
          <w:sz w:val="24"/>
          <w:szCs w:val="24"/>
        </w:rPr>
        <w:t>21</w:t>
      </w:r>
      <w:r>
        <w:rPr>
          <w:rFonts w:ascii="Arial" w:hAnsi="Arial" w:cs="Arial"/>
          <w:sz w:val="24"/>
          <w:szCs w:val="24"/>
        </w:rPr>
        <w:t xml:space="preserve">.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4622A9D4"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651B3E">
        <w:rPr>
          <w:rFonts w:ascii="Arial" w:hAnsi="Arial" w:cs="Arial"/>
          <w:sz w:val="24"/>
          <w:szCs w:val="24"/>
        </w:rPr>
        <w:t>22</w:t>
      </w:r>
      <w:r>
        <w:rPr>
          <w:rFonts w:ascii="Arial" w:hAnsi="Arial" w:cs="Arial"/>
          <w:sz w:val="24"/>
          <w:szCs w:val="24"/>
        </w:rPr>
        <w:t xml:space="preserve">.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5AA43E31"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651B3E">
        <w:rPr>
          <w:rFonts w:ascii="Arial" w:hAnsi="Arial" w:cs="Arial"/>
          <w:sz w:val="24"/>
          <w:szCs w:val="24"/>
        </w:rPr>
        <w:t>23</w:t>
      </w:r>
      <w:r>
        <w:rPr>
          <w:rFonts w:ascii="Arial" w:hAnsi="Arial" w:cs="Arial"/>
          <w:sz w:val="24"/>
          <w:szCs w:val="24"/>
        </w:rPr>
        <w:t xml:space="preserve">.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12984892"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651B3E">
        <w:rPr>
          <w:rFonts w:ascii="Arial" w:hAnsi="Arial" w:cs="Arial"/>
          <w:sz w:val="24"/>
          <w:szCs w:val="24"/>
        </w:rPr>
        <w:t>24</w:t>
      </w:r>
      <w:r>
        <w:rPr>
          <w:rFonts w:ascii="Arial" w:hAnsi="Arial" w:cs="Arial"/>
          <w:sz w:val="24"/>
          <w:szCs w:val="24"/>
        </w:rPr>
        <w:t xml:space="preserve">.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5ACD9E2E"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7017F8">
        <w:rPr>
          <w:rFonts w:ascii="Arial" w:hAnsi="Arial" w:cs="Arial"/>
          <w:sz w:val="24"/>
          <w:szCs w:val="24"/>
        </w:rPr>
        <w:t>2</w:t>
      </w:r>
      <w:r w:rsidR="00651B3E">
        <w:rPr>
          <w:rFonts w:ascii="Arial" w:hAnsi="Arial" w:cs="Arial"/>
          <w:sz w:val="24"/>
          <w:szCs w:val="24"/>
        </w:rPr>
        <w:t>5</w:t>
      </w:r>
      <w:r>
        <w:rPr>
          <w:rFonts w:ascii="Arial" w:hAnsi="Arial" w:cs="Arial"/>
          <w:sz w:val="24"/>
          <w:szCs w:val="24"/>
        </w:rPr>
        <w:t xml:space="preserve">. </w:t>
      </w:r>
      <w:r w:rsidR="004A0D8C" w:rsidRPr="00217181">
        <w:rPr>
          <w:rFonts w:ascii="Arial" w:hAnsi="Arial" w:cs="Arial"/>
          <w:sz w:val="24"/>
          <w:szCs w:val="24"/>
        </w:rPr>
        <w:t>Wykonawcą może być osoba fizyczna, osoba prawna lub jednostka organizacyjna nieposiadającą osobowości prawnej.</w:t>
      </w:r>
    </w:p>
    <w:p w14:paraId="3AE23006" w14:textId="746F5982"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12307D4B"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32DC706B" w14:textId="77777777" w:rsidR="0036623F" w:rsidRPr="009865A4" w:rsidRDefault="0036623F" w:rsidP="0036623F">
      <w:pPr>
        <w:pStyle w:val="Style9"/>
        <w:spacing w:line="240" w:lineRule="auto"/>
        <w:ind w:left="851"/>
        <w:jc w:val="both"/>
        <w:rPr>
          <w:rFonts w:ascii="Arial" w:hAnsi="Arial" w:cs="Arial"/>
          <w:b/>
          <w:sz w:val="24"/>
          <w:szCs w:val="24"/>
        </w:rPr>
      </w:pPr>
    </w:p>
    <w:p w14:paraId="779BD550" w14:textId="79664729" w:rsidR="00505B08" w:rsidRDefault="006957E7" w:rsidP="00DA4E75">
      <w:pPr>
        <w:pStyle w:val="Style9"/>
        <w:shd w:val="clear" w:color="auto" w:fill="auto"/>
        <w:tabs>
          <w:tab w:val="left" w:pos="142"/>
        </w:tabs>
        <w:spacing w:line="276" w:lineRule="auto"/>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3.1. </w:t>
      </w:r>
      <w:r w:rsidR="004A0D8C" w:rsidRPr="00715BC0">
        <w:rPr>
          <w:rStyle w:val="CharStyle46Exact"/>
          <w:rFonts w:ascii="Arial" w:hAnsi="Arial" w:cs="Arial"/>
          <w:b w:val="0"/>
          <w:sz w:val="24"/>
          <w:szCs w:val="24"/>
        </w:rPr>
        <w:t xml:space="preserve">Kody CPV: </w:t>
      </w:r>
    </w:p>
    <w:p w14:paraId="63C4EFDF" w14:textId="6CE1DED7" w:rsidR="0067016E" w:rsidRDefault="0067016E" w:rsidP="00DA4E75">
      <w:pPr>
        <w:pStyle w:val="Style9"/>
        <w:shd w:val="clear" w:color="auto" w:fill="auto"/>
        <w:tabs>
          <w:tab w:val="left" w:pos="142"/>
        </w:tabs>
        <w:spacing w:line="276" w:lineRule="auto"/>
        <w:ind w:right="-132"/>
        <w:jc w:val="both"/>
        <w:rPr>
          <w:rStyle w:val="CharStyle46Exact"/>
          <w:rFonts w:ascii="Arial" w:hAnsi="Arial" w:cs="Arial"/>
          <w:b w:val="0"/>
          <w:sz w:val="24"/>
          <w:szCs w:val="24"/>
        </w:rPr>
      </w:pPr>
      <w:r>
        <w:rPr>
          <w:rStyle w:val="CharStyle46Exact"/>
          <w:rFonts w:ascii="Arial" w:hAnsi="Arial" w:cs="Arial"/>
          <w:b w:val="0"/>
          <w:sz w:val="24"/>
          <w:szCs w:val="24"/>
        </w:rPr>
        <w:t xml:space="preserve">30200000-1 </w:t>
      </w:r>
      <w:r w:rsidR="00804B43">
        <w:rPr>
          <w:rStyle w:val="CharStyle46Exact"/>
          <w:rFonts w:ascii="Arial" w:hAnsi="Arial" w:cs="Arial"/>
          <w:b w:val="0"/>
          <w:sz w:val="24"/>
          <w:szCs w:val="24"/>
        </w:rPr>
        <w:t xml:space="preserve"> </w:t>
      </w:r>
      <w:r>
        <w:rPr>
          <w:rStyle w:val="CharStyle46Exact"/>
          <w:rFonts w:ascii="Arial" w:hAnsi="Arial" w:cs="Arial"/>
          <w:b w:val="0"/>
          <w:sz w:val="24"/>
          <w:szCs w:val="24"/>
        </w:rPr>
        <w:t>Urządzenia komputerowe</w:t>
      </w:r>
    </w:p>
    <w:tbl>
      <w:tblPr>
        <w:tblpPr w:leftFromText="141" w:rightFromText="141" w:vertAnchor="text" w:tblpY="1"/>
        <w:tblOverlap w:val="never"/>
        <w:tblW w:w="1388" w:type="dxa"/>
        <w:tblCellSpacing w:w="0" w:type="dxa"/>
        <w:tblCellMar>
          <w:left w:w="0" w:type="dxa"/>
          <w:right w:w="0" w:type="dxa"/>
        </w:tblCellMar>
        <w:tblLook w:val="04A0" w:firstRow="1" w:lastRow="0" w:firstColumn="1" w:lastColumn="0" w:noHBand="0" w:noVBand="1"/>
      </w:tblPr>
      <w:tblGrid>
        <w:gridCol w:w="6"/>
        <w:gridCol w:w="1382"/>
      </w:tblGrid>
      <w:tr w:rsidR="00804B43" w:rsidRPr="00804B43" w14:paraId="07E7323B" w14:textId="77777777" w:rsidTr="00FD619C">
        <w:trPr>
          <w:trHeight w:val="312"/>
          <w:tblCellSpacing w:w="0" w:type="dxa"/>
        </w:trPr>
        <w:tc>
          <w:tcPr>
            <w:tcW w:w="0" w:type="auto"/>
            <w:vAlign w:val="center"/>
            <w:hideMark/>
          </w:tcPr>
          <w:p w14:paraId="3D295F7A" w14:textId="77777777" w:rsidR="00804B43" w:rsidRPr="00804B43" w:rsidRDefault="00804B43" w:rsidP="00804B43">
            <w:pPr>
              <w:pStyle w:val="Style9"/>
              <w:tabs>
                <w:tab w:val="left" w:pos="142"/>
              </w:tabs>
              <w:spacing w:line="276" w:lineRule="auto"/>
              <w:ind w:right="-132"/>
              <w:jc w:val="both"/>
              <w:rPr>
                <w:rFonts w:ascii="Arial" w:hAnsi="Arial" w:cs="Arial"/>
                <w:bCs/>
                <w:spacing w:val="1"/>
                <w:sz w:val="24"/>
                <w:szCs w:val="24"/>
                <w:shd w:val="clear" w:color="auto" w:fill="FFFFFF"/>
              </w:rPr>
            </w:pPr>
          </w:p>
        </w:tc>
        <w:tc>
          <w:tcPr>
            <w:tcW w:w="0" w:type="auto"/>
            <w:vAlign w:val="center"/>
            <w:hideMark/>
          </w:tcPr>
          <w:p w14:paraId="7740B185" w14:textId="77777777" w:rsidR="00804B43" w:rsidRPr="00804B43" w:rsidRDefault="00804B43" w:rsidP="00804B43">
            <w:pPr>
              <w:pStyle w:val="Style9"/>
              <w:tabs>
                <w:tab w:val="left" w:pos="142"/>
              </w:tabs>
              <w:spacing w:line="276" w:lineRule="auto"/>
              <w:ind w:right="-132"/>
              <w:jc w:val="both"/>
              <w:rPr>
                <w:rFonts w:ascii="Arial" w:hAnsi="Arial" w:cs="Arial"/>
                <w:bCs/>
                <w:spacing w:val="1"/>
                <w:sz w:val="24"/>
                <w:szCs w:val="24"/>
                <w:shd w:val="clear" w:color="auto" w:fill="FFFFFF"/>
              </w:rPr>
            </w:pPr>
            <w:r w:rsidRPr="00804B43">
              <w:rPr>
                <w:rFonts w:ascii="Arial" w:hAnsi="Arial" w:cs="Arial"/>
                <w:bCs/>
                <w:spacing w:val="1"/>
                <w:sz w:val="24"/>
                <w:szCs w:val="24"/>
                <w:shd w:val="clear" w:color="auto" w:fill="FFFFFF"/>
              </w:rPr>
              <w:t xml:space="preserve">30213000-5 </w:t>
            </w:r>
          </w:p>
        </w:tc>
      </w:tr>
      <w:tr w:rsidR="00804B43" w:rsidRPr="00804B43" w14:paraId="28EEA31A" w14:textId="77777777" w:rsidTr="00FD619C">
        <w:trPr>
          <w:trHeight w:val="312"/>
          <w:tblCellSpacing w:w="0" w:type="dxa"/>
        </w:trPr>
        <w:tc>
          <w:tcPr>
            <w:tcW w:w="0" w:type="auto"/>
            <w:vAlign w:val="center"/>
          </w:tcPr>
          <w:p w14:paraId="4AFCC910" w14:textId="77777777" w:rsidR="00804B43" w:rsidRPr="00804B43" w:rsidRDefault="00804B43" w:rsidP="00804B43">
            <w:pPr>
              <w:pStyle w:val="Style9"/>
              <w:tabs>
                <w:tab w:val="left" w:pos="142"/>
              </w:tabs>
              <w:spacing w:line="276" w:lineRule="auto"/>
              <w:ind w:right="-132"/>
              <w:jc w:val="both"/>
              <w:rPr>
                <w:rFonts w:ascii="Arial" w:hAnsi="Arial" w:cs="Arial"/>
                <w:bCs/>
                <w:spacing w:val="1"/>
                <w:sz w:val="24"/>
                <w:szCs w:val="24"/>
                <w:shd w:val="clear" w:color="auto" w:fill="FFFFFF"/>
              </w:rPr>
            </w:pPr>
          </w:p>
        </w:tc>
        <w:tc>
          <w:tcPr>
            <w:tcW w:w="0" w:type="auto"/>
            <w:vAlign w:val="center"/>
          </w:tcPr>
          <w:p w14:paraId="5EBA3776" w14:textId="6C17D4F6" w:rsidR="00804B43" w:rsidRPr="00804B43" w:rsidRDefault="00814D35" w:rsidP="00804B43">
            <w:pPr>
              <w:pStyle w:val="Style9"/>
              <w:tabs>
                <w:tab w:val="left" w:pos="142"/>
              </w:tabs>
              <w:spacing w:line="276" w:lineRule="auto"/>
              <w:ind w:right="-132"/>
              <w:jc w:val="both"/>
              <w:rPr>
                <w:rFonts w:ascii="Arial" w:hAnsi="Arial" w:cs="Arial"/>
                <w:bCs/>
                <w:spacing w:val="1"/>
                <w:sz w:val="24"/>
                <w:szCs w:val="24"/>
                <w:shd w:val="clear" w:color="auto" w:fill="FFFFFF"/>
              </w:rPr>
            </w:pPr>
            <w:r>
              <w:rPr>
                <w:rFonts w:ascii="Arial" w:hAnsi="Arial" w:cs="Arial"/>
                <w:bCs/>
                <w:spacing w:val="1"/>
                <w:sz w:val="24"/>
                <w:szCs w:val="24"/>
                <w:shd w:val="clear" w:color="auto" w:fill="FFFFFF"/>
              </w:rPr>
              <w:t xml:space="preserve">30213100-6 </w:t>
            </w:r>
          </w:p>
        </w:tc>
      </w:tr>
    </w:tbl>
    <w:p w14:paraId="34B9ACC8" w14:textId="77777777" w:rsidR="00814D35" w:rsidRDefault="00804B43" w:rsidP="00804B43">
      <w:pPr>
        <w:pStyle w:val="Style9"/>
        <w:shd w:val="clear" w:color="auto" w:fill="auto"/>
        <w:tabs>
          <w:tab w:val="left" w:pos="142"/>
          <w:tab w:val="left" w:pos="1276"/>
        </w:tabs>
        <w:spacing w:line="276" w:lineRule="auto"/>
        <w:ind w:right="-132"/>
        <w:jc w:val="both"/>
        <w:rPr>
          <w:rFonts w:ascii="Arial" w:hAnsi="Arial" w:cs="Arial"/>
          <w:bCs/>
          <w:spacing w:val="1"/>
          <w:sz w:val="24"/>
          <w:szCs w:val="24"/>
          <w:shd w:val="clear" w:color="auto" w:fill="FFFFFF"/>
        </w:rPr>
      </w:pPr>
      <w:r w:rsidRPr="00804B43">
        <w:rPr>
          <w:rFonts w:ascii="Arial" w:hAnsi="Arial" w:cs="Arial"/>
          <w:bCs/>
          <w:spacing w:val="1"/>
          <w:sz w:val="24"/>
          <w:szCs w:val="24"/>
          <w:shd w:val="clear" w:color="auto" w:fill="FFFFFF"/>
        </w:rPr>
        <w:t>Komputery osobiste</w:t>
      </w:r>
    </w:p>
    <w:p w14:paraId="545DD257" w14:textId="7E3B39EE" w:rsidR="0008485B" w:rsidRDefault="00814D35" w:rsidP="0008485B">
      <w:pPr>
        <w:pStyle w:val="Style9"/>
        <w:shd w:val="clear" w:color="auto" w:fill="auto"/>
        <w:tabs>
          <w:tab w:val="left" w:pos="0"/>
          <w:tab w:val="left" w:pos="142"/>
        </w:tabs>
        <w:spacing w:line="276" w:lineRule="auto"/>
        <w:ind w:right="-132"/>
        <w:jc w:val="both"/>
        <w:rPr>
          <w:rStyle w:val="CharStyle46Exact"/>
          <w:rFonts w:ascii="Arial" w:hAnsi="Arial" w:cs="Arial"/>
          <w:b w:val="0"/>
          <w:sz w:val="24"/>
          <w:szCs w:val="24"/>
        </w:rPr>
      </w:pPr>
      <w:r>
        <w:rPr>
          <w:rStyle w:val="CharStyle46Exact"/>
          <w:rFonts w:ascii="Arial" w:hAnsi="Arial" w:cs="Arial"/>
          <w:b w:val="0"/>
          <w:sz w:val="24"/>
          <w:szCs w:val="24"/>
        </w:rPr>
        <w:t>Komputery przenośne</w:t>
      </w:r>
    </w:p>
    <w:p w14:paraId="412A6B21" w14:textId="77777777" w:rsidR="0008485B" w:rsidRDefault="0008485B" w:rsidP="0008485B">
      <w:pPr>
        <w:pStyle w:val="Style9"/>
        <w:shd w:val="clear" w:color="auto" w:fill="auto"/>
        <w:tabs>
          <w:tab w:val="left" w:pos="0"/>
          <w:tab w:val="left" w:pos="142"/>
        </w:tabs>
        <w:spacing w:line="276" w:lineRule="auto"/>
        <w:ind w:right="-132"/>
        <w:jc w:val="both"/>
        <w:rPr>
          <w:rStyle w:val="CharStyle46Exact"/>
          <w:rFonts w:ascii="Arial" w:hAnsi="Arial" w:cs="Arial"/>
          <w:b w:val="0"/>
          <w:sz w:val="24"/>
          <w:szCs w:val="24"/>
        </w:rPr>
      </w:pPr>
    </w:p>
    <w:p w14:paraId="62358D86" w14:textId="0CBA0BD3" w:rsidR="005831D6" w:rsidRPr="0008485B" w:rsidRDefault="006957E7" w:rsidP="0008485B">
      <w:pPr>
        <w:pStyle w:val="Style9"/>
        <w:shd w:val="clear" w:color="auto" w:fill="auto"/>
        <w:tabs>
          <w:tab w:val="left" w:pos="0"/>
          <w:tab w:val="left" w:pos="142"/>
        </w:tabs>
        <w:spacing w:line="276" w:lineRule="auto"/>
        <w:ind w:right="-132"/>
        <w:jc w:val="both"/>
        <w:rPr>
          <w:rFonts w:ascii="Arial" w:hAnsi="Arial" w:cs="Arial"/>
          <w:bCs/>
          <w:spacing w:val="1"/>
          <w:sz w:val="24"/>
          <w:szCs w:val="24"/>
          <w:shd w:val="clear" w:color="auto" w:fill="FFFFFF"/>
        </w:rPr>
      </w:pPr>
      <w:r w:rsidRPr="002F4325">
        <w:rPr>
          <w:rFonts w:ascii="Arial" w:eastAsia="Calibri" w:hAnsi="Arial" w:cs="Arial"/>
          <w:bCs/>
          <w:sz w:val="24"/>
          <w:szCs w:val="24"/>
          <w:lang w:eastAsia="en-US"/>
        </w:rPr>
        <w:t>3.2.</w:t>
      </w:r>
      <w:r w:rsidR="00872430">
        <w:rPr>
          <w:rFonts w:ascii="Arial" w:hAnsi="Arial" w:cs="Arial"/>
          <w:sz w:val="24"/>
          <w:szCs w:val="24"/>
        </w:rPr>
        <w:t xml:space="preserve"> </w:t>
      </w:r>
      <w:r w:rsidR="005831D6" w:rsidRPr="00733573">
        <w:rPr>
          <w:rFonts w:ascii="Arial" w:hAnsi="Arial" w:cs="Arial"/>
          <w:sz w:val="24"/>
          <w:szCs w:val="24"/>
        </w:rPr>
        <w:t xml:space="preserve">Przedmiotem zamówienia jest zakup i dostawa </w:t>
      </w:r>
      <w:r w:rsidR="00FC273E" w:rsidRPr="00733573">
        <w:rPr>
          <w:rFonts w:ascii="Arial" w:hAnsi="Arial" w:cs="Arial"/>
          <w:sz w:val="24"/>
          <w:szCs w:val="24"/>
        </w:rPr>
        <w:t>laptopów</w:t>
      </w:r>
      <w:r w:rsidR="005831D6" w:rsidRPr="00733573">
        <w:rPr>
          <w:rFonts w:ascii="Arial" w:hAnsi="Arial" w:cs="Arial"/>
          <w:sz w:val="24"/>
          <w:szCs w:val="24"/>
        </w:rPr>
        <w:t xml:space="preserve"> do Urzędu Miejskiego w Polanowie, </w:t>
      </w:r>
      <w:r w:rsidR="00D40962" w:rsidRPr="00733573">
        <w:rPr>
          <w:rFonts w:ascii="Arial" w:hAnsi="Arial" w:cs="Arial"/>
          <w:sz w:val="24"/>
          <w:szCs w:val="24"/>
        </w:rPr>
        <w:t>w ramach Programu Operacyjnego Cyfrowa Polska 2014-2020 wsparcie dla dzieci z rodzin popegeerowskich w ilości:</w:t>
      </w:r>
      <w:r w:rsidR="00A66645" w:rsidRPr="00733573">
        <w:rPr>
          <w:rFonts w:ascii="Arial" w:hAnsi="Arial" w:cs="Arial"/>
          <w:sz w:val="24"/>
          <w:szCs w:val="24"/>
        </w:rPr>
        <w:t xml:space="preserve">30 </w:t>
      </w:r>
      <w:r w:rsidR="00D40962" w:rsidRPr="00733573">
        <w:rPr>
          <w:rFonts w:ascii="Arial" w:hAnsi="Arial" w:cs="Arial"/>
          <w:sz w:val="24"/>
          <w:szCs w:val="24"/>
        </w:rPr>
        <w:t xml:space="preserve">sztuk. </w:t>
      </w:r>
    </w:p>
    <w:p w14:paraId="3A7D273B" w14:textId="6E0C10BA" w:rsidR="005831D6" w:rsidRDefault="00190DAB" w:rsidP="00F94968">
      <w:pPr>
        <w:spacing w:after="0" w:line="240" w:lineRule="auto"/>
        <w:jc w:val="both"/>
        <w:rPr>
          <w:rFonts w:ascii="Arial" w:hAnsi="Arial" w:cs="Arial"/>
          <w:sz w:val="24"/>
          <w:szCs w:val="24"/>
        </w:rPr>
      </w:pPr>
      <w:r>
        <w:rPr>
          <w:rFonts w:ascii="Arial" w:hAnsi="Arial" w:cs="Arial"/>
          <w:sz w:val="24"/>
          <w:szCs w:val="24"/>
        </w:rPr>
        <w:t xml:space="preserve">3.3. </w:t>
      </w:r>
      <w:r w:rsidR="000F2A81">
        <w:rPr>
          <w:rFonts w:ascii="Arial" w:hAnsi="Arial" w:cs="Arial"/>
          <w:sz w:val="24"/>
          <w:szCs w:val="24"/>
        </w:rPr>
        <w:t>S</w:t>
      </w:r>
      <w:r>
        <w:rPr>
          <w:rFonts w:ascii="Arial" w:hAnsi="Arial" w:cs="Arial"/>
          <w:sz w:val="24"/>
          <w:szCs w:val="24"/>
        </w:rPr>
        <w:t xml:space="preserve">zczegółowy opis przedmiotu zamówienia zawiera załącznik nr </w:t>
      </w:r>
      <w:r w:rsidR="002875C7">
        <w:rPr>
          <w:rFonts w:ascii="Arial" w:hAnsi="Arial" w:cs="Arial"/>
          <w:sz w:val="24"/>
          <w:szCs w:val="24"/>
        </w:rPr>
        <w:t xml:space="preserve">4 </w:t>
      </w:r>
      <w:r>
        <w:rPr>
          <w:rFonts w:ascii="Arial" w:hAnsi="Arial" w:cs="Arial"/>
          <w:sz w:val="24"/>
          <w:szCs w:val="24"/>
        </w:rPr>
        <w:t xml:space="preserve">do </w:t>
      </w:r>
      <w:proofErr w:type="spellStart"/>
      <w:r w:rsidR="000F2A81">
        <w:rPr>
          <w:rFonts w:ascii="Arial" w:hAnsi="Arial" w:cs="Arial"/>
          <w:sz w:val="24"/>
          <w:szCs w:val="24"/>
        </w:rPr>
        <w:t>swz</w:t>
      </w:r>
      <w:proofErr w:type="spellEnd"/>
      <w:r w:rsidR="000F2A81">
        <w:rPr>
          <w:rFonts w:ascii="Arial" w:hAnsi="Arial" w:cs="Arial"/>
          <w:sz w:val="24"/>
          <w:szCs w:val="24"/>
        </w:rPr>
        <w:t xml:space="preserve"> (opis przedmiotu zamówienia)</w:t>
      </w:r>
    </w:p>
    <w:p w14:paraId="6E24A04B" w14:textId="77777777" w:rsidR="00BD41B8" w:rsidRPr="00BD41B8" w:rsidRDefault="000F2A81" w:rsidP="00BD41B8">
      <w:pPr>
        <w:spacing w:after="0" w:line="240" w:lineRule="auto"/>
        <w:jc w:val="both"/>
        <w:rPr>
          <w:rFonts w:ascii="Arial" w:hAnsi="Arial" w:cs="Arial"/>
          <w:sz w:val="24"/>
          <w:szCs w:val="24"/>
        </w:rPr>
      </w:pPr>
      <w:r>
        <w:rPr>
          <w:rFonts w:ascii="Arial" w:hAnsi="Arial" w:cs="Arial"/>
          <w:sz w:val="24"/>
          <w:szCs w:val="24"/>
        </w:rPr>
        <w:t xml:space="preserve">3.4. </w:t>
      </w:r>
      <w:r w:rsidR="00BD41B8" w:rsidRPr="00BD41B8">
        <w:rPr>
          <w:rFonts w:ascii="Arial" w:hAnsi="Arial" w:cs="Arial"/>
          <w:sz w:val="24"/>
          <w:szCs w:val="24"/>
        </w:rPr>
        <w:t xml:space="preserve">Wszystkie użyte w dokumentach zamówienia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i towarzyszy im zapis „lub równoważny”. Zamawiający dopuszcza zastosowanie równoważnych materiałów i urządzeń w stosunku do zaprojektowanych z zachowaniem tych samych lub lepszych standardów technicznych, technologicznych i jakościowych. Ponadto zamienne materiały lub urządzenia przyjęte do wyceny winny spełniać funkcję, jakiej mają służyć; winny być kompatybilne z pozostałymi urządzeniami, aby zespół urządzeń dawał zamierzony efekt; nie mogą wpływać na zmianę rodzaju i zakresu prac. </w:t>
      </w:r>
    </w:p>
    <w:p w14:paraId="156FB98D" w14:textId="74769F2C" w:rsidR="005831D6" w:rsidRDefault="00BD41B8" w:rsidP="00BD41B8">
      <w:pPr>
        <w:spacing w:after="0" w:line="240" w:lineRule="auto"/>
        <w:jc w:val="both"/>
        <w:rPr>
          <w:rFonts w:ascii="Arial" w:hAnsi="Arial" w:cs="Arial"/>
          <w:sz w:val="24"/>
          <w:szCs w:val="24"/>
        </w:rPr>
      </w:pPr>
      <w:r w:rsidRPr="00BD41B8">
        <w:rPr>
          <w:rFonts w:ascii="Arial" w:hAnsi="Arial" w:cs="Arial"/>
          <w:sz w:val="24"/>
          <w:szCs w:val="24"/>
        </w:rPr>
        <w:t xml:space="preserve">W sytuacji, gdy w dokumentacji technicznej wskazano normy, oceny techniczne, specyfikacje techniczne i systemy referencji technicznych, o których mowa w art. 101 ust. 1 – 3 ustawy </w:t>
      </w:r>
      <w:proofErr w:type="spellStart"/>
      <w:r w:rsidRPr="00BD41B8">
        <w:rPr>
          <w:rFonts w:ascii="Arial" w:hAnsi="Arial" w:cs="Arial"/>
          <w:sz w:val="24"/>
          <w:szCs w:val="24"/>
        </w:rPr>
        <w:t>Pzp</w:t>
      </w:r>
      <w:proofErr w:type="spellEnd"/>
      <w:r w:rsidRPr="00BD41B8">
        <w:rPr>
          <w:rFonts w:ascii="Arial" w:hAnsi="Arial" w:cs="Arial"/>
          <w:sz w:val="24"/>
          <w:szCs w:val="24"/>
        </w:rPr>
        <w:t>, zamawiający dopuszcza rozwiązania równoważne opisywanym, a odniesieniu takiemu towarzyszą wyrazy „lub równoważne”. Zamawiający dopuszcza zastosowanie rozwiązań równoważnych – pod warunkiem, że zagwarantują one realizację zamówienia w zgodzie z SWZ i pozwolą na uzyskanie parametrów nie gorszych niż przewidzianych w dokumentacji technicznej, natomiast Wykonawca zobowiązany jest udowodnić w ofercie, w szczególności za pomocą przedmiotowych środków dowodowych, o których mowa</w:t>
      </w:r>
      <w:r>
        <w:rPr>
          <w:rFonts w:ascii="Arial" w:hAnsi="Arial" w:cs="Arial"/>
          <w:sz w:val="24"/>
          <w:szCs w:val="24"/>
        </w:rPr>
        <w:t xml:space="preserve"> </w:t>
      </w:r>
      <w:r w:rsidRPr="00BD41B8">
        <w:rPr>
          <w:rFonts w:ascii="Arial" w:hAnsi="Arial" w:cs="Arial"/>
          <w:sz w:val="24"/>
          <w:szCs w:val="24"/>
        </w:rPr>
        <w:t xml:space="preserve">w art. 104–107 ustawy </w:t>
      </w:r>
      <w:proofErr w:type="spellStart"/>
      <w:r w:rsidRPr="00BD41B8">
        <w:rPr>
          <w:rFonts w:ascii="Arial" w:hAnsi="Arial" w:cs="Arial"/>
          <w:sz w:val="24"/>
          <w:szCs w:val="24"/>
        </w:rPr>
        <w:t>Pzp</w:t>
      </w:r>
      <w:proofErr w:type="spellEnd"/>
      <w:r w:rsidRPr="00BD41B8">
        <w:rPr>
          <w:rFonts w:ascii="Arial" w:hAnsi="Arial" w:cs="Arial"/>
          <w:sz w:val="24"/>
          <w:szCs w:val="24"/>
        </w:rPr>
        <w:t>, że proponowane rozwiązania w równoważnym stopniu spełniają wymagania określone w opisie przedmiotu zamówienia. Wykonawca ponosi wszelkie koszty związane z zastosowaniem rozwiązań równoważnych.</w:t>
      </w:r>
    </w:p>
    <w:p w14:paraId="7968A64E" w14:textId="77777777" w:rsidR="00D07FCA" w:rsidRDefault="00D07FCA" w:rsidP="00755B9F">
      <w:pPr>
        <w:spacing w:before="20" w:after="20"/>
        <w:ind w:right="567"/>
        <w:rPr>
          <w:rFonts w:ascii="Arial" w:eastAsia="Times New Roman" w:hAnsi="Arial" w:cs="Arial"/>
          <w:b/>
          <w:bCs/>
          <w:sz w:val="24"/>
          <w:szCs w:val="24"/>
        </w:rPr>
      </w:pPr>
    </w:p>
    <w:p w14:paraId="1E8136F0" w14:textId="64A64FCB" w:rsidR="00461626"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5B501D73" w14:textId="77777777" w:rsidR="00ED2088" w:rsidRDefault="00ED2088" w:rsidP="00755B9F">
      <w:pPr>
        <w:spacing w:before="20" w:after="20"/>
        <w:ind w:right="567"/>
        <w:rPr>
          <w:rFonts w:ascii="Arial" w:eastAsia="Times New Roman" w:hAnsi="Arial" w:cs="Arial"/>
          <w:b/>
          <w:bCs/>
          <w:sz w:val="24"/>
          <w:szCs w:val="24"/>
        </w:rPr>
      </w:pPr>
    </w:p>
    <w:p w14:paraId="5E254C8F" w14:textId="135C9AA5" w:rsidR="002A3F4F" w:rsidRDefault="002A3F4F" w:rsidP="00F94968">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bCs/>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403D8C" w:rsidRPr="00733573">
        <w:rPr>
          <w:rFonts w:ascii="Arial" w:eastAsia="Times New Roman" w:hAnsi="Arial" w:cs="Arial"/>
          <w:b/>
          <w:bCs/>
          <w:spacing w:val="-5"/>
          <w:sz w:val="24"/>
          <w:szCs w:val="24"/>
          <w:lang w:eastAsia="en-US"/>
        </w:rPr>
        <w:t xml:space="preserve">do </w:t>
      </w:r>
      <w:r w:rsidR="00A66645" w:rsidRPr="00733573">
        <w:rPr>
          <w:rFonts w:ascii="Arial" w:eastAsia="Times New Roman" w:hAnsi="Arial" w:cs="Arial"/>
          <w:b/>
          <w:bCs/>
          <w:spacing w:val="-5"/>
          <w:sz w:val="24"/>
          <w:szCs w:val="24"/>
          <w:lang w:eastAsia="en-US"/>
        </w:rPr>
        <w:t>26 październik</w:t>
      </w:r>
      <w:r w:rsidR="00733573">
        <w:rPr>
          <w:rFonts w:ascii="Arial" w:eastAsia="Times New Roman" w:hAnsi="Arial" w:cs="Arial"/>
          <w:b/>
          <w:bCs/>
          <w:spacing w:val="-5"/>
          <w:sz w:val="24"/>
          <w:szCs w:val="24"/>
          <w:lang w:eastAsia="en-US"/>
        </w:rPr>
        <w:t>a</w:t>
      </w:r>
      <w:r w:rsidR="00A66645" w:rsidRPr="00733573">
        <w:rPr>
          <w:rFonts w:ascii="Arial" w:eastAsia="Times New Roman" w:hAnsi="Arial" w:cs="Arial"/>
          <w:b/>
          <w:bCs/>
          <w:spacing w:val="-5"/>
          <w:sz w:val="24"/>
          <w:szCs w:val="24"/>
          <w:lang w:eastAsia="en-US"/>
        </w:rPr>
        <w:t xml:space="preserve"> 2022r. </w:t>
      </w:r>
    </w:p>
    <w:p w14:paraId="62A5749F" w14:textId="0077D8F3" w:rsidR="0008485B" w:rsidRDefault="0008485B" w:rsidP="00F94968">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bCs/>
          <w:spacing w:val="-5"/>
          <w:sz w:val="24"/>
          <w:szCs w:val="24"/>
          <w:lang w:eastAsia="en-US"/>
        </w:rPr>
      </w:pPr>
    </w:p>
    <w:p w14:paraId="10CA85F2" w14:textId="44815A13" w:rsidR="0008485B" w:rsidRDefault="0008485B" w:rsidP="00F94968">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bCs/>
          <w:spacing w:val="-5"/>
          <w:sz w:val="24"/>
          <w:szCs w:val="24"/>
          <w:lang w:eastAsia="en-US"/>
        </w:rPr>
      </w:pPr>
    </w:p>
    <w:p w14:paraId="316962FB" w14:textId="77777777" w:rsidR="0008485B" w:rsidRPr="00D40962" w:rsidRDefault="0008485B" w:rsidP="00F94968">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bCs/>
          <w:color w:val="548DD4" w:themeColor="text2" w:themeTint="99"/>
          <w:spacing w:val="-5"/>
          <w:sz w:val="24"/>
          <w:szCs w:val="24"/>
          <w:lang w:eastAsia="en-US"/>
        </w:rPr>
      </w:pPr>
    </w:p>
    <w:p w14:paraId="6FF127E1" w14:textId="77777777" w:rsidR="00925993" w:rsidRDefault="00925993" w:rsidP="00755B9F">
      <w:pPr>
        <w:spacing w:before="20" w:after="20"/>
        <w:ind w:right="567"/>
        <w:rPr>
          <w:rFonts w:ascii="Arial" w:eastAsia="Times New Roman" w:hAnsi="Arial" w:cs="Arial"/>
          <w:b/>
          <w:bCs/>
          <w:sz w:val="24"/>
          <w:szCs w:val="24"/>
        </w:rPr>
      </w:pPr>
    </w:p>
    <w:p w14:paraId="11904CE8" w14:textId="330711B3" w:rsidR="008736EB"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3B690D95" w14:textId="313EC3B0" w:rsidR="00140A80" w:rsidRPr="009865A4" w:rsidRDefault="00B11098" w:rsidP="0008485B">
      <w:pPr>
        <w:pStyle w:val="Akapitzlist2"/>
        <w:autoSpaceDE w:val="0"/>
        <w:spacing w:before="20" w:after="20"/>
        <w:ind w:left="567" w:right="57" w:hanging="567"/>
        <w:rPr>
          <w:rFonts w:ascii="Arial" w:hAnsi="Arial" w:cs="Arial"/>
          <w:b/>
        </w:rPr>
      </w:pPr>
      <w:r>
        <w:rPr>
          <w:rFonts w:ascii="Arial" w:hAnsi="Arial" w:cs="Arial"/>
          <w:b/>
        </w:rPr>
        <w:t xml:space="preserve">6. </w:t>
      </w:r>
      <w:r w:rsidR="00864097" w:rsidRPr="009865A4">
        <w:rPr>
          <w:rFonts w:ascii="Arial" w:hAnsi="Arial" w:cs="Arial"/>
          <w:b/>
        </w:rPr>
        <w:t>POLEGANIE NA ZDOLNOŚCIACH LUB SYTUACJI INNYCH PODMIOTÓW</w:t>
      </w: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26AC06" w14:textId="4B7B0211"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D8302B" w:rsidRPr="00D8302B">
        <w:rPr>
          <w:rFonts w:ascii="Arial" w:hAnsi="Arial" w:cs="Arial"/>
          <w:sz w:val="24"/>
          <w:szCs w:val="24"/>
        </w:rPr>
        <w:t>6.</w:t>
      </w:r>
      <w:r w:rsidR="00140A80" w:rsidRPr="00D8302B">
        <w:rPr>
          <w:rFonts w:ascii="Arial" w:hAnsi="Arial" w:cs="Arial"/>
          <w:sz w:val="24"/>
          <w:szCs w:val="24"/>
        </w:rPr>
        <w:t xml:space="preserve">3 SWZ, </w:t>
      </w:r>
      <w:r w:rsidR="00140A80" w:rsidRPr="00140A80">
        <w:rPr>
          <w:rFonts w:ascii="Arial" w:hAnsi="Arial" w:cs="Arial"/>
          <w:sz w:val="24"/>
          <w:szCs w:val="24"/>
        </w:rPr>
        <w:t xml:space="preserve">potwierdza, że stosunek łączący wykonawcę z podmiotami udostępniającymi zasoby gwarantuje rzeczywisty  </w:t>
      </w:r>
    </w:p>
    <w:p w14:paraId="4BA2251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1BF2DC24"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D8302B" w:rsidRPr="00D8302B">
        <w:rPr>
          <w:rFonts w:ascii="Arial" w:hAnsi="Arial" w:cs="Arial"/>
          <w:bCs/>
          <w:sz w:val="24"/>
          <w:szCs w:val="24"/>
        </w:rPr>
        <w:t xml:space="preserve">12 </w:t>
      </w:r>
      <w:r w:rsidR="00140A80" w:rsidRPr="00D8302B">
        <w:rPr>
          <w:rFonts w:ascii="Arial" w:hAnsi="Arial" w:cs="Arial"/>
          <w:bCs/>
          <w:sz w:val="24"/>
          <w:szCs w:val="24"/>
        </w:rPr>
        <w:t>SWZ.</w:t>
      </w:r>
    </w:p>
    <w:p w14:paraId="0CB40A69" w14:textId="4FE6119A" w:rsidR="000C4792" w:rsidRDefault="000C4792" w:rsidP="00755B9F">
      <w:pPr>
        <w:widowControl w:val="0"/>
        <w:overflowPunct w:val="0"/>
        <w:autoSpaceDE w:val="0"/>
        <w:spacing w:before="20" w:after="20"/>
        <w:ind w:right="567"/>
        <w:rPr>
          <w:rFonts w:ascii="Arial" w:hAnsi="Arial" w:cs="Arial"/>
          <w:b/>
          <w:bCs/>
          <w:sz w:val="24"/>
          <w:szCs w:val="24"/>
        </w:rPr>
      </w:pPr>
    </w:p>
    <w:p w14:paraId="483E128B" w14:textId="105A30EC" w:rsidR="0008485B" w:rsidRDefault="0008485B" w:rsidP="00755B9F">
      <w:pPr>
        <w:widowControl w:val="0"/>
        <w:overflowPunct w:val="0"/>
        <w:autoSpaceDE w:val="0"/>
        <w:spacing w:before="20" w:after="20"/>
        <w:ind w:right="567"/>
        <w:rPr>
          <w:rFonts w:ascii="Arial" w:hAnsi="Arial" w:cs="Arial"/>
          <w:b/>
          <w:bCs/>
          <w:sz w:val="24"/>
          <w:szCs w:val="24"/>
        </w:rPr>
      </w:pPr>
    </w:p>
    <w:p w14:paraId="6F1379B7" w14:textId="59315338" w:rsidR="0008485B" w:rsidRDefault="0008485B" w:rsidP="00755B9F">
      <w:pPr>
        <w:widowControl w:val="0"/>
        <w:overflowPunct w:val="0"/>
        <w:autoSpaceDE w:val="0"/>
        <w:spacing w:before="20" w:after="20"/>
        <w:ind w:right="567"/>
        <w:rPr>
          <w:rFonts w:ascii="Arial" w:hAnsi="Arial" w:cs="Arial"/>
          <w:b/>
          <w:bCs/>
          <w:sz w:val="24"/>
          <w:szCs w:val="24"/>
        </w:rPr>
      </w:pPr>
    </w:p>
    <w:p w14:paraId="5452815B" w14:textId="77777777" w:rsidR="0008485B" w:rsidRDefault="0008485B" w:rsidP="00755B9F">
      <w:pPr>
        <w:widowControl w:val="0"/>
        <w:overflowPunct w:val="0"/>
        <w:autoSpaceDE w:val="0"/>
        <w:spacing w:before="20" w:after="20"/>
        <w:ind w:right="567"/>
        <w:rPr>
          <w:rFonts w:ascii="Arial" w:hAnsi="Arial" w:cs="Arial"/>
          <w:b/>
          <w:bCs/>
          <w:sz w:val="24"/>
          <w:szCs w:val="24"/>
        </w:rPr>
      </w:pPr>
    </w:p>
    <w:p w14:paraId="15329F83" w14:textId="7C395D1E" w:rsidR="004F3038" w:rsidRDefault="000C4792" w:rsidP="000C4792">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Pr="009865A4">
        <w:rPr>
          <w:rFonts w:ascii="Arial" w:hAnsi="Arial" w:cs="Arial"/>
          <w:b/>
          <w:bCs/>
          <w:sz w:val="24"/>
          <w:szCs w:val="24"/>
        </w:rPr>
        <w:t>. WYKONAWCY WSPÓLNIE UBIEGAJACY SIĘ O ZAMÓWIENIE</w:t>
      </w:r>
    </w:p>
    <w:p w14:paraId="310762DD" w14:textId="77777777" w:rsidR="000C4792" w:rsidRPr="003D2EC8" w:rsidRDefault="000C4792" w:rsidP="000C4792">
      <w:pPr>
        <w:spacing w:before="20" w:after="20"/>
        <w:ind w:right="567"/>
        <w:rPr>
          <w:rFonts w:ascii="Arial" w:hAnsi="Arial" w:cs="Arial"/>
          <w:bCs/>
          <w:sz w:val="24"/>
          <w:szCs w:val="24"/>
        </w:rPr>
      </w:pPr>
      <w:r>
        <w:rPr>
          <w:rFonts w:ascii="Arial" w:hAnsi="Arial" w:cs="Arial"/>
          <w:bCs/>
          <w:sz w:val="24"/>
          <w:szCs w:val="24"/>
        </w:rPr>
        <w:t>7.1.</w:t>
      </w:r>
      <w:r w:rsidRPr="003D2EC8">
        <w:rPr>
          <w:rFonts w:ascii="Arial" w:hAnsi="Arial" w:cs="Arial"/>
          <w:bCs/>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3689487"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7.2.</w:t>
      </w:r>
      <w:r w:rsidRPr="00D15D19">
        <w:rPr>
          <w:rFonts w:ascii="Arial" w:hAnsi="Arial" w:cs="Arial"/>
          <w:bCs/>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E16A328"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7.3.</w:t>
      </w:r>
      <w:r w:rsidRPr="00D15D19">
        <w:rPr>
          <w:rFonts w:ascii="Arial" w:hAnsi="Arial" w:cs="Arial"/>
          <w:bCs/>
          <w:sz w:val="24"/>
          <w:szCs w:val="24"/>
        </w:rPr>
        <w:t>W przypadku, o którym mowa w pkt 6.2 SWZ, wykonawcy wspólnie ubiegający się o udzielenie zamówienia dołączają odpowiednio do oferty oświadczenie, z którego wynika, które roboty budowlane, dostawy lub usługi wykonają poszczególni wykonawcy.</w:t>
      </w:r>
    </w:p>
    <w:p w14:paraId="257E2481"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7.4.</w:t>
      </w:r>
      <w:r w:rsidRPr="00D15D19">
        <w:rPr>
          <w:rFonts w:ascii="Arial" w:hAnsi="Arial" w:cs="Arial"/>
          <w:bCs/>
          <w:sz w:val="24"/>
          <w:szCs w:val="24"/>
        </w:rPr>
        <w:t xml:space="preserve">W przypadku Wykonawców wspólnie ubiegających się o udzielenie zamówienia, oświadczenie, o którym mowa w </w:t>
      </w:r>
      <w:r w:rsidRPr="004A503C">
        <w:rPr>
          <w:rFonts w:ascii="Arial" w:hAnsi="Arial" w:cs="Arial"/>
          <w:bCs/>
          <w:sz w:val="24"/>
          <w:szCs w:val="24"/>
        </w:rPr>
        <w:t xml:space="preserve">pkt 10.1 SWZ, </w:t>
      </w:r>
      <w:r w:rsidRPr="00D15D19">
        <w:rPr>
          <w:rFonts w:ascii="Arial" w:hAnsi="Arial" w:cs="Arial"/>
          <w:bCs/>
          <w:sz w:val="24"/>
          <w:szCs w:val="24"/>
        </w:rPr>
        <w:t>składa każdy z wykonawców. Oświadczenia te potwierdzają brak podstaw wykluczenia oraz spełnianie warunków udziału w zakresie, w jakim każdy z wykonawców wykazuje spełnianie warunków udziału w postępowaniu.</w:t>
      </w:r>
    </w:p>
    <w:p w14:paraId="734B1CB6"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7.5.</w:t>
      </w:r>
      <w:r w:rsidRPr="00D15D19">
        <w:rPr>
          <w:rFonts w:ascii="Arial" w:hAnsi="Arial" w:cs="Arial"/>
          <w:bCs/>
          <w:sz w:val="24"/>
          <w:szCs w:val="24"/>
        </w:rPr>
        <w:t>Oświadczenia i dokumenty potwierdzające brak podstaw do wykluczenia z postępowania składa każdy z Wykonawców wspólnie ubiegających się o zamówienie.</w:t>
      </w:r>
    </w:p>
    <w:p w14:paraId="4FB5FD7B" w14:textId="77777777" w:rsidR="004D6BCD" w:rsidRDefault="004D6BCD" w:rsidP="00DE04AE">
      <w:pPr>
        <w:spacing w:before="20" w:after="20"/>
        <w:ind w:right="567"/>
        <w:rPr>
          <w:rFonts w:ascii="Arial" w:hAnsi="Arial" w:cs="Arial"/>
          <w:b/>
          <w:bCs/>
          <w:sz w:val="24"/>
          <w:szCs w:val="24"/>
        </w:rPr>
      </w:pPr>
    </w:p>
    <w:p w14:paraId="69516FB5" w14:textId="38AFEA22" w:rsidR="00DE04AE" w:rsidRDefault="00DE04AE" w:rsidP="00DE04AE">
      <w:pPr>
        <w:spacing w:before="20" w:after="20"/>
        <w:ind w:right="567"/>
        <w:rPr>
          <w:rFonts w:ascii="Arial" w:hAnsi="Arial" w:cs="Arial"/>
          <w:b/>
          <w:bCs/>
          <w:sz w:val="24"/>
          <w:szCs w:val="24"/>
        </w:rPr>
      </w:pPr>
      <w:r>
        <w:rPr>
          <w:rFonts w:ascii="Arial" w:hAnsi="Arial" w:cs="Arial"/>
          <w:b/>
          <w:bCs/>
          <w:sz w:val="24"/>
          <w:szCs w:val="24"/>
        </w:rPr>
        <w:t>8</w:t>
      </w:r>
      <w:r w:rsidRPr="00AB6EE0">
        <w:rPr>
          <w:rFonts w:ascii="Arial" w:hAnsi="Arial" w:cs="Arial"/>
          <w:b/>
          <w:bCs/>
          <w:sz w:val="24"/>
          <w:szCs w:val="24"/>
        </w:rPr>
        <w:t xml:space="preserve">. </w:t>
      </w:r>
      <w:r>
        <w:rPr>
          <w:rFonts w:ascii="Arial" w:hAnsi="Arial" w:cs="Arial"/>
          <w:b/>
          <w:bCs/>
          <w:sz w:val="24"/>
          <w:szCs w:val="24"/>
        </w:rPr>
        <w:t>INFORMACJE O SPOSOBIE POROZUMIEWANIA SIĘ ZAMAWIAJĄCEGO Z WYKONAWCAMI. WYMAGANIA TECHNICZNE I ORGANIZACYJNE DOTYCZĄCE KORESPONDENCJI ELEKTRONICZNEJ.</w:t>
      </w:r>
    </w:p>
    <w:p w14:paraId="74376671" w14:textId="77777777" w:rsidR="00DE04AE" w:rsidRDefault="00DE04AE" w:rsidP="00DE04AE">
      <w:pPr>
        <w:spacing w:before="20" w:after="20"/>
        <w:ind w:right="567"/>
        <w:rPr>
          <w:rFonts w:ascii="Arial" w:hAnsi="Arial" w:cs="Arial"/>
          <w:b/>
          <w:bCs/>
          <w:sz w:val="24"/>
          <w:szCs w:val="24"/>
        </w:rPr>
      </w:pPr>
    </w:p>
    <w:p w14:paraId="0C61E847" w14:textId="77777777" w:rsidR="00DE04AE" w:rsidRPr="002774E5" w:rsidRDefault="00DE04AE">
      <w:pPr>
        <w:pStyle w:val="Akapitzlist"/>
        <w:numPr>
          <w:ilvl w:val="1"/>
          <w:numId w:val="4"/>
        </w:numPr>
        <w:tabs>
          <w:tab w:val="left" w:pos="284"/>
          <w:tab w:val="left" w:pos="426"/>
        </w:tabs>
        <w:spacing w:before="20" w:after="20"/>
        <w:ind w:left="0" w:right="567" w:firstLine="0"/>
        <w:rPr>
          <w:rFonts w:ascii="Arial" w:hAnsi="Arial" w:cs="Arial"/>
          <w:b/>
          <w:bCs/>
          <w:sz w:val="24"/>
          <w:szCs w:val="24"/>
        </w:rPr>
      </w:pPr>
      <w:r w:rsidRPr="002774E5">
        <w:rPr>
          <w:rFonts w:ascii="Arial" w:hAnsi="Arial" w:cs="Arial"/>
          <w:b/>
          <w:bCs/>
          <w:sz w:val="24"/>
          <w:szCs w:val="24"/>
        </w:rPr>
        <w:t xml:space="preserve">Informacje o środkach komunikacji elektronicznej, przy użyciu których zamawiający będzie komunikował się z wykonawcami: </w:t>
      </w:r>
    </w:p>
    <w:p w14:paraId="23189C93" w14:textId="201B0F9F" w:rsidR="00DE04AE" w:rsidRPr="00B64AAE" w:rsidRDefault="00DE04AE" w:rsidP="00DE04AE">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1) Z zastrzeżeniem art. 61 ust. 2 ustawy, komunikacja między zamawiającym a wykonawcami, w tym oferty oraz wszelkie oświadczenia, wnioski (w tym o wyjaśnienie treści SWZ), zawiadomienia i informacje przekazywane są przy użyciu Platformy e-Zamówienia, która jest dostępna pod adresem</w:t>
      </w:r>
      <w:r w:rsidR="00AD1B60">
        <w:rPr>
          <w:rFonts w:asciiTheme="majorHAnsi" w:eastAsia="Calibri" w:hAnsiTheme="majorHAnsi" w:cstheme="majorHAnsi"/>
          <w:color w:val="000000"/>
          <w:sz w:val="24"/>
          <w:szCs w:val="24"/>
          <w:lang w:eastAsia="en-US"/>
        </w:rPr>
        <w:t xml:space="preserve">: </w:t>
      </w:r>
      <w:r w:rsidRPr="00B64AAE">
        <w:rPr>
          <w:rFonts w:asciiTheme="majorHAnsi" w:eastAsia="Calibri" w:hAnsiTheme="majorHAnsi" w:cstheme="majorHAnsi"/>
          <w:color w:val="000000"/>
          <w:sz w:val="24"/>
          <w:szCs w:val="24"/>
          <w:lang w:eastAsia="en-US"/>
        </w:rPr>
        <w:t xml:space="preserve">https://ezamowienia.gov.pl </w:t>
      </w:r>
    </w:p>
    <w:p w14:paraId="023B7066" w14:textId="77777777" w:rsidR="00DE04AE" w:rsidRPr="00B64AAE" w:rsidRDefault="00DE04AE" w:rsidP="00DE04AE">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2) Korzystanie z Platformy e-Zamówienia jest bezpłatne.</w:t>
      </w:r>
    </w:p>
    <w:p w14:paraId="3D53A6FC" w14:textId="77777777" w:rsidR="00DE04AE" w:rsidRPr="00B64AAE" w:rsidRDefault="00DE04AE" w:rsidP="00DE04AE">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 xml:space="preserve">3) Zamawiający dopuszcza komunikację za pomocą poczty elektronicznej (nie dotyczy to składania ofert wraz z załącznikami) na adres e-mail: </w:t>
      </w:r>
      <w:hyperlink r:id="rId9" w:history="1">
        <w:r w:rsidRPr="00B64AAE">
          <w:rPr>
            <w:rStyle w:val="Hipercze"/>
            <w:rFonts w:asciiTheme="majorHAnsi" w:eastAsia="Calibri" w:hAnsiTheme="majorHAnsi" w:cstheme="majorHAnsi"/>
            <w:color w:val="auto"/>
            <w:sz w:val="24"/>
            <w:szCs w:val="24"/>
            <w:lang w:eastAsia="en-US"/>
          </w:rPr>
          <w:t>m.dworakowska@polanow.eu</w:t>
        </w:r>
      </w:hyperlink>
      <w:r w:rsidRPr="00B64AAE">
        <w:rPr>
          <w:rFonts w:asciiTheme="majorHAnsi" w:eastAsia="Calibri" w:hAnsiTheme="majorHAnsi" w:cstheme="majorHAnsi"/>
          <w:sz w:val="24"/>
          <w:szCs w:val="24"/>
          <w:lang w:eastAsia="en-US"/>
        </w:rPr>
        <w:t xml:space="preserve"> </w:t>
      </w:r>
      <w:r w:rsidRPr="00B64AAE">
        <w:rPr>
          <w:rFonts w:asciiTheme="majorHAnsi" w:eastAsia="Calibri" w:hAnsiTheme="majorHAnsi" w:cstheme="majorHAnsi"/>
          <w:color w:val="000000"/>
          <w:sz w:val="24"/>
          <w:szCs w:val="24"/>
          <w:lang w:eastAsia="en-US"/>
        </w:rPr>
        <w:t xml:space="preserve">oraz adresy e-mail Wykonawców podane jako wiążące do komunikacji w toku postępowania (e-mail zwrotny lub e-mail do kontaktu określony w ofercie). Maksymalny rozmiar plików przesyłanych za pośrednictwem poczty elektronicznej wynosi 100MB. </w:t>
      </w:r>
    </w:p>
    <w:p w14:paraId="4D39F8A6" w14:textId="77777777" w:rsidR="00DE04AE" w:rsidRPr="00B64AAE" w:rsidRDefault="00DE04AE" w:rsidP="00DE04AE">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4) Jeżeli Zamawiający lub Wykonawca przekazują oświadczenia, wnioski, zawiadomienia oraz informacje za pomocą poczty elektronicznej, każda ze stron na żądanie drugiej strony niezwłocznie potwierdza fakt ich otrzymania.</w:t>
      </w:r>
    </w:p>
    <w:p w14:paraId="4404E6C0" w14:textId="77777777" w:rsidR="00DE04AE" w:rsidRPr="00B64AAE" w:rsidRDefault="00DE04AE" w:rsidP="00DE04AE">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 xml:space="preserve">5) Za datę przekazania Oferty, oświadczenia, o którym mowa w art. 125 ust. 1 ustawy </w:t>
      </w:r>
      <w:proofErr w:type="spellStart"/>
      <w:r w:rsidRPr="00B64AAE">
        <w:rPr>
          <w:rFonts w:asciiTheme="majorHAnsi" w:eastAsia="Calibri" w:hAnsiTheme="majorHAnsi" w:cstheme="majorHAnsi"/>
          <w:color w:val="000000"/>
          <w:sz w:val="24"/>
          <w:szCs w:val="24"/>
          <w:lang w:eastAsia="en-US"/>
        </w:rPr>
        <w:t>Pzp</w:t>
      </w:r>
      <w:proofErr w:type="spellEnd"/>
      <w:r w:rsidRPr="00B64AAE">
        <w:rPr>
          <w:rFonts w:asciiTheme="majorHAnsi" w:eastAsia="Calibri" w:hAnsiTheme="majorHAnsi" w:cstheme="majorHAnsi"/>
          <w:color w:val="000000"/>
          <w:sz w:val="24"/>
          <w:szCs w:val="24"/>
          <w:lang w:eastAsia="en-US"/>
        </w:rPr>
        <w:t>, podmiotowych środków dowodowych, przedmiotowych środków dowodowych oraz innych informacji, oświadczeń lub dokumentów, przekazywanych w postępowaniu, przyjmuje się datę ich przekazania na Platformie e-Zamówienia, a w przypadku komunikacji za pomocą poczty e-mail, datę wpływu na serwer poczty Zamawiającego.</w:t>
      </w:r>
    </w:p>
    <w:p w14:paraId="0B15238D" w14:textId="77777777" w:rsidR="00DE04AE" w:rsidRPr="00B64AAE" w:rsidRDefault="00DE04AE" w:rsidP="00DE04AE">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6) We wszelkiej korespondencji związanej z niniejszym postępowaniem Zamawiający i Wykonawcy posługują się numerem postępowania nadanym przez Zamawiającego.</w:t>
      </w:r>
    </w:p>
    <w:p w14:paraId="45019CDB" w14:textId="77777777" w:rsidR="00DE04AE" w:rsidRDefault="00DE04AE" w:rsidP="00DE04AE">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7) Zamawiający nie przewiduje sposobu komunikowania się z Wykonawcami w inny sposób niż przy użyciu środków komunikacji elektronicznej, wskazanych w SWZ.</w:t>
      </w:r>
    </w:p>
    <w:p w14:paraId="69EB6615" w14:textId="77777777" w:rsidR="00DE04AE" w:rsidRDefault="00DE04AE" w:rsidP="00DE04A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eastAsia="Calibri" w:hAnsiTheme="majorHAnsi" w:cstheme="majorHAnsi"/>
          <w:color w:val="000000"/>
          <w:sz w:val="24"/>
          <w:szCs w:val="24"/>
          <w:lang w:eastAsia="en-US"/>
        </w:rPr>
        <w:t>8)</w:t>
      </w:r>
      <w:r w:rsidRPr="00B64AAE">
        <w:rPr>
          <w:rFonts w:asciiTheme="majorHAnsi" w:hAnsiTheme="majorHAnsi" w:cstheme="majorHAnsi"/>
          <w:sz w:val="24"/>
          <w:szCs w:val="24"/>
        </w:rPr>
        <w:t xml:space="preserve"> </w:t>
      </w:r>
      <w:r w:rsidRPr="00601C19">
        <w:rPr>
          <w:rFonts w:asciiTheme="majorHAnsi" w:hAnsiTheme="majorHAnsi" w:cstheme="majorHAnsi"/>
          <w:sz w:val="24"/>
          <w:szCs w:val="24"/>
        </w:rPr>
        <w:t xml:space="preserve">Osobami </w:t>
      </w:r>
      <w:r w:rsidRPr="00601C19">
        <w:rPr>
          <w:rFonts w:ascii="Arial" w:hAnsi="Arial" w:cs="Arial"/>
          <w:sz w:val="24"/>
          <w:szCs w:val="24"/>
        </w:rPr>
        <w:t>upoważnionymi przez Zamawiającego do kontaktowania się z  Wykonawcami są:</w:t>
      </w:r>
    </w:p>
    <w:p w14:paraId="60258C87" w14:textId="5B3DCBAF" w:rsidR="00DE04AE" w:rsidRPr="00E12429" w:rsidRDefault="004D6BCD" w:rsidP="00DE04AE">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a</w:t>
      </w:r>
      <w:r w:rsidR="00DE04AE">
        <w:rPr>
          <w:rFonts w:ascii="Arial" w:hAnsi="Arial" w:cs="Arial"/>
          <w:sz w:val="24"/>
          <w:szCs w:val="24"/>
        </w:rPr>
        <w:t xml:space="preserve">) Agnieszka </w:t>
      </w:r>
      <w:proofErr w:type="spellStart"/>
      <w:r w:rsidR="00DE04AE">
        <w:rPr>
          <w:rFonts w:ascii="Arial" w:hAnsi="Arial" w:cs="Arial"/>
          <w:sz w:val="24"/>
          <w:szCs w:val="24"/>
        </w:rPr>
        <w:t>Sie</w:t>
      </w:r>
      <w:r>
        <w:rPr>
          <w:rFonts w:ascii="Arial" w:hAnsi="Arial" w:cs="Arial"/>
          <w:sz w:val="24"/>
          <w:szCs w:val="24"/>
        </w:rPr>
        <w:t>wiera</w:t>
      </w:r>
      <w:proofErr w:type="spellEnd"/>
      <w:r w:rsidR="00DE04AE" w:rsidRPr="00E12429">
        <w:rPr>
          <w:rFonts w:ascii="Arial" w:hAnsi="Arial" w:cs="Arial"/>
          <w:sz w:val="24"/>
          <w:szCs w:val="24"/>
        </w:rPr>
        <w:t xml:space="preserve"> </w:t>
      </w:r>
      <w:r>
        <w:rPr>
          <w:rFonts w:ascii="Arial" w:hAnsi="Arial" w:cs="Arial"/>
          <w:sz w:val="24"/>
          <w:szCs w:val="24"/>
        </w:rPr>
        <w:t>–</w:t>
      </w:r>
      <w:r w:rsidR="00DE04AE" w:rsidRPr="00E12429">
        <w:rPr>
          <w:rFonts w:ascii="Arial" w:hAnsi="Arial" w:cs="Arial"/>
          <w:sz w:val="24"/>
          <w:szCs w:val="24"/>
        </w:rPr>
        <w:t xml:space="preserve"> Inspektor</w:t>
      </w:r>
      <w:r>
        <w:rPr>
          <w:rFonts w:ascii="Arial" w:hAnsi="Arial" w:cs="Arial"/>
          <w:sz w:val="24"/>
          <w:szCs w:val="24"/>
        </w:rPr>
        <w:t xml:space="preserve">, </w:t>
      </w:r>
      <w:r w:rsidR="00DE04AE" w:rsidRPr="00E12429">
        <w:rPr>
          <w:rFonts w:ascii="Arial" w:hAnsi="Arial" w:cs="Arial"/>
          <w:sz w:val="24"/>
          <w:szCs w:val="24"/>
        </w:rPr>
        <w:t>tel.</w:t>
      </w:r>
      <w:r>
        <w:rPr>
          <w:rFonts w:ascii="Arial" w:hAnsi="Arial" w:cs="Arial"/>
          <w:sz w:val="24"/>
          <w:szCs w:val="24"/>
        </w:rPr>
        <w:t xml:space="preserve">(0-94) 3489760, </w:t>
      </w:r>
      <w:r w:rsidR="00DE04AE" w:rsidRPr="00E12429">
        <w:rPr>
          <w:rFonts w:ascii="Arial" w:hAnsi="Arial" w:cs="Arial"/>
          <w:sz w:val="24"/>
          <w:szCs w:val="24"/>
        </w:rPr>
        <w:t>email:</w:t>
      </w:r>
      <w:r>
        <w:rPr>
          <w:rFonts w:ascii="Arial" w:hAnsi="Arial" w:cs="Arial"/>
          <w:sz w:val="24"/>
          <w:szCs w:val="24"/>
        </w:rPr>
        <w:t xml:space="preserve"> a.siewiera</w:t>
      </w:r>
      <w:r w:rsidR="00DE04AE" w:rsidRPr="00E12429">
        <w:rPr>
          <w:rFonts w:ascii="Arial" w:hAnsi="Arial" w:cs="Arial"/>
          <w:sz w:val="24"/>
          <w:szCs w:val="24"/>
        </w:rPr>
        <w:t xml:space="preserve">@polanow.eu  do spraw związanych z opisem  przedmiotem zamówienia. </w:t>
      </w:r>
    </w:p>
    <w:p w14:paraId="1B8D0856" w14:textId="0EB59A31" w:rsidR="00DE04AE" w:rsidRDefault="004D6BCD" w:rsidP="00DE04AE">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Pr>
          <w:rFonts w:ascii="Arial" w:hAnsi="Arial" w:cs="Arial"/>
          <w:sz w:val="24"/>
          <w:szCs w:val="24"/>
        </w:rPr>
        <w:t>b</w:t>
      </w:r>
      <w:r w:rsidR="00DE04AE">
        <w:rPr>
          <w:rFonts w:ascii="Arial" w:hAnsi="Arial" w:cs="Arial"/>
          <w:sz w:val="24"/>
          <w:szCs w:val="24"/>
        </w:rPr>
        <w:t xml:space="preserve">) </w:t>
      </w:r>
      <w:r w:rsidR="00DE04AE" w:rsidRPr="00E12429">
        <w:rPr>
          <w:rFonts w:ascii="Arial" w:hAnsi="Arial" w:cs="Arial"/>
          <w:sz w:val="24"/>
          <w:szCs w:val="24"/>
        </w:rPr>
        <w:t xml:space="preserve"> Małgorzata Dworakowska – Inspektor</w:t>
      </w:r>
      <w:r>
        <w:rPr>
          <w:rFonts w:ascii="Arial" w:hAnsi="Arial" w:cs="Arial"/>
          <w:sz w:val="24"/>
          <w:szCs w:val="24"/>
        </w:rPr>
        <w:t>,</w:t>
      </w:r>
      <w:r w:rsidR="00DE04AE" w:rsidRPr="00E12429">
        <w:rPr>
          <w:rFonts w:ascii="Arial" w:hAnsi="Arial" w:cs="Arial"/>
          <w:sz w:val="24"/>
          <w:szCs w:val="24"/>
        </w:rPr>
        <w:t xml:space="preserve"> </w:t>
      </w:r>
      <w:r w:rsidR="00DE04AE">
        <w:rPr>
          <w:rFonts w:ascii="Arial" w:hAnsi="Arial" w:cs="Arial"/>
          <w:sz w:val="24"/>
          <w:szCs w:val="24"/>
        </w:rPr>
        <w:t>tel. (0-94)3480641</w:t>
      </w:r>
      <w:r w:rsidR="00DE04AE" w:rsidRPr="00E12429">
        <w:rPr>
          <w:rFonts w:ascii="Arial" w:hAnsi="Arial" w:cs="Arial"/>
          <w:sz w:val="24"/>
          <w:szCs w:val="24"/>
        </w:rPr>
        <w:t xml:space="preserve"> - do spraw formalnych związanych z </w:t>
      </w:r>
      <w:r w:rsidR="00DE04AE">
        <w:rPr>
          <w:rFonts w:ascii="Arial" w:hAnsi="Arial" w:cs="Arial"/>
          <w:sz w:val="24"/>
          <w:szCs w:val="24"/>
        </w:rPr>
        <w:t>procedurą</w:t>
      </w:r>
      <w:r w:rsidR="00DE04AE" w:rsidRPr="00E12429">
        <w:rPr>
          <w:rFonts w:ascii="Arial" w:hAnsi="Arial" w:cs="Arial"/>
          <w:sz w:val="24"/>
          <w:szCs w:val="24"/>
        </w:rPr>
        <w:t xml:space="preserve"> przetargow</w:t>
      </w:r>
      <w:r w:rsidR="00DE04AE">
        <w:rPr>
          <w:rFonts w:ascii="Arial" w:hAnsi="Arial" w:cs="Arial"/>
          <w:sz w:val="24"/>
          <w:szCs w:val="24"/>
        </w:rPr>
        <w:t>ą,</w:t>
      </w:r>
      <w:r w:rsidR="00DE04AE" w:rsidRPr="00E12429">
        <w:rPr>
          <w:rFonts w:ascii="Arial" w:hAnsi="Arial" w:cs="Arial"/>
          <w:sz w:val="24"/>
          <w:szCs w:val="24"/>
        </w:rPr>
        <w:t xml:space="preserve"> email: </w:t>
      </w:r>
      <w:hyperlink r:id="rId10" w:history="1">
        <w:r w:rsidR="00DE04AE" w:rsidRPr="00702CEC">
          <w:rPr>
            <w:rStyle w:val="Hipercze"/>
            <w:rFonts w:ascii="Arial" w:hAnsi="Arial" w:cs="Arial"/>
            <w:color w:val="auto"/>
            <w:sz w:val="24"/>
            <w:szCs w:val="24"/>
          </w:rPr>
          <w:t>m.dworakowska@polanow.eu</w:t>
        </w:r>
      </w:hyperlink>
    </w:p>
    <w:p w14:paraId="0C85974C" w14:textId="77777777" w:rsidR="00DE04AE" w:rsidRDefault="00DE04AE" w:rsidP="00DE04AE">
      <w:pPr>
        <w:suppressAutoHyphens w:val="0"/>
        <w:autoSpaceDE w:val="0"/>
        <w:autoSpaceDN w:val="0"/>
        <w:adjustRightInd w:val="0"/>
        <w:spacing w:after="20" w:line="240" w:lineRule="auto"/>
        <w:rPr>
          <w:rFonts w:ascii="Arial" w:eastAsia="Calibri" w:hAnsi="Arial" w:cs="Arial"/>
          <w:b/>
          <w:bCs/>
          <w:color w:val="000000"/>
          <w:sz w:val="24"/>
          <w:szCs w:val="24"/>
          <w:lang w:eastAsia="en-US"/>
        </w:rPr>
      </w:pPr>
    </w:p>
    <w:p w14:paraId="7C0A0018" w14:textId="77777777" w:rsidR="00DE04AE" w:rsidRPr="003D34E9" w:rsidRDefault="00DE04AE" w:rsidP="00DE04AE">
      <w:pPr>
        <w:suppressAutoHyphens w:val="0"/>
        <w:autoSpaceDE w:val="0"/>
        <w:autoSpaceDN w:val="0"/>
        <w:adjustRightInd w:val="0"/>
        <w:spacing w:after="20" w:line="240" w:lineRule="auto"/>
        <w:rPr>
          <w:rFonts w:ascii="Arial" w:eastAsia="Calibri" w:hAnsi="Arial" w:cs="Arial"/>
          <w:color w:val="000000"/>
          <w:sz w:val="24"/>
          <w:szCs w:val="24"/>
          <w:lang w:eastAsia="en-US"/>
        </w:rPr>
      </w:pPr>
      <w:r w:rsidRPr="002774E5">
        <w:rPr>
          <w:rFonts w:ascii="Arial" w:eastAsia="Calibri" w:hAnsi="Arial" w:cs="Arial"/>
          <w:b/>
          <w:bCs/>
          <w:color w:val="000000"/>
          <w:sz w:val="24"/>
          <w:szCs w:val="24"/>
          <w:lang w:eastAsia="en-US"/>
        </w:rPr>
        <w:t>8.2.</w:t>
      </w:r>
      <w:r>
        <w:rPr>
          <w:rFonts w:ascii="Arial" w:eastAsia="Calibri" w:hAnsi="Arial" w:cs="Arial"/>
          <w:color w:val="000000"/>
          <w:sz w:val="24"/>
          <w:szCs w:val="24"/>
          <w:lang w:eastAsia="en-US"/>
        </w:rPr>
        <w:t xml:space="preserve"> </w:t>
      </w:r>
      <w:r w:rsidRPr="003D34E9">
        <w:rPr>
          <w:rFonts w:ascii="Arial" w:eastAsia="Calibri" w:hAnsi="Arial" w:cs="Arial"/>
          <w:b/>
          <w:bCs/>
          <w:color w:val="000000"/>
          <w:sz w:val="24"/>
          <w:szCs w:val="24"/>
          <w:lang w:eastAsia="en-US"/>
        </w:rPr>
        <w:t xml:space="preserve">Wymagania techniczne i organizacyjne dotyczące korespondencji elektronicznej. </w:t>
      </w:r>
    </w:p>
    <w:p w14:paraId="26B28F7B" w14:textId="77777777" w:rsidR="00DE04AE" w:rsidRPr="00B64AAE" w:rsidRDefault="00DE04AE" w:rsidP="00DE04AE">
      <w:pPr>
        <w:suppressAutoHyphens w:val="0"/>
        <w:autoSpaceDE w:val="0"/>
        <w:autoSpaceDN w:val="0"/>
        <w:adjustRightInd w:val="0"/>
        <w:spacing w:after="20" w:line="240" w:lineRule="auto"/>
        <w:rPr>
          <w:rFonts w:ascii="Arial" w:eastAsia="Calibri" w:hAnsi="Arial" w:cs="Arial"/>
          <w:color w:val="000000"/>
          <w:sz w:val="24"/>
          <w:szCs w:val="24"/>
          <w:lang w:eastAsia="en-US"/>
        </w:rPr>
      </w:pPr>
      <w:r w:rsidRPr="00B64AAE">
        <w:rPr>
          <w:rFonts w:ascii="Arial" w:eastAsia="Calibri" w:hAnsi="Arial" w:cs="Arial"/>
          <w:color w:val="000000"/>
          <w:sz w:val="24"/>
          <w:szCs w:val="24"/>
          <w:lang w:eastAsia="en-US"/>
        </w:rPr>
        <w:t xml:space="preserve">1) Ofertę i oświadczenia, o których mowa w art. 125 ust. 1 ustawy, składa się, pod rygorem nieważności w formie elektronicznej (tj. przy użyciu kwalifikowanego podpisu elektronicznego) lub w postaci elektronicznej opatrzonej podpisem zaufanym lub podpisem osobistym. </w:t>
      </w:r>
    </w:p>
    <w:p w14:paraId="2B3737C7" w14:textId="77777777" w:rsidR="00DE04AE" w:rsidRPr="00B64AAE" w:rsidRDefault="00DE04AE" w:rsidP="00DE04AE">
      <w:pPr>
        <w:suppressAutoHyphens w:val="0"/>
        <w:autoSpaceDE w:val="0"/>
        <w:autoSpaceDN w:val="0"/>
        <w:adjustRightInd w:val="0"/>
        <w:spacing w:after="20" w:line="240" w:lineRule="auto"/>
        <w:rPr>
          <w:rFonts w:ascii="Arial" w:eastAsia="Calibri" w:hAnsi="Arial" w:cs="Arial"/>
          <w:color w:val="000000"/>
          <w:sz w:val="24"/>
          <w:szCs w:val="24"/>
          <w:lang w:eastAsia="en-US"/>
        </w:rPr>
      </w:pPr>
      <w:r w:rsidRPr="00B64AAE">
        <w:rPr>
          <w:rFonts w:ascii="Arial" w:eastAsia="Calibri" w:hAnsi="Arial" w:cs="Arial"/>
          <w:color w:val="000000"/>
          <w:sz w:val="24"/>
          <w:szCs w:val="24"/>
          <w:lang w:eastAsia="en-US"/>
        </w:rPr>
        <w:t xml:space="preserve">2) Wykonawca zamierzający wziąć udział w postępowaniu o udzielenie zamówienia publicznego musi posiadać konto podmiotu „Wykonawca” na Platformie e-Zamówienia. Szczegółowe informacje na temat zakładania kont oraz zasady i warunki korzystania z Platformy e-Zamówienia określa Regulamin Platformy e-Zamówienia, dostępny na stronie internetowej https://ezamowienia.gov.pl oraz informacja zamieszczona w zakładce „Centrum Pomocy”. </w:t>
      </w:r>
    </w:p>
    <w:p w14:paraId="00639BD2" w14:textId="77777777" w:rsidR="00DE04AE" w:rsidRPr="00B64AAE" w:rsidRDefault="00DE04AE" w:rsidP="00DE04AE">
      <w:pPr>
        <w:suppressAutoHyphens w:val="0"/>
        <w:autoSpaceDE w:val="0"/>
        <w:autoSpaceDN w:val="0"/>
        <w:adjustRightInd w:val="0"/>
        <w:spacing w:after="20" w:line="240" w:lineRule="auto"/>
        <w:rPr>
          <w:rFonts w:ascii="Arial" w:eastAsia="Calibri" w:hAnsi="Arial" w:cs="Arial"/>
          <w:color w:val="000000"/>
          <w:sz w:val="24"/>
          <w:szCs w:val="24"/>
          <w:lang w:eastAsia="en-US"/>
        </w:rPr>
      </w:pPr>
      <w:r w:rsidRPr="00B64AAE">
        <w:rPr>
          <w:rFonts w:ascii="Arial" w:eastAsia="Calibri" w:hAnsi="Arial" w:cs="Arial"/>
          <w:color w:val="000000"/>
          <w:sz w:val="24"/>
          <w:szCs w:val="24"/>
          <w:lang w:eastAsia="en-US"/>
        </w:rPr>
        <w:t xml:space="preserve">3) Przeglądanie i pobieranie publicznej treści dokumentacji postępowania nie wymaga posiadania konta na Platformie e-Zamówienia ani logowania. </w:t>
      </w:r>
    </w:p>
    <w:p w14:paraId="085D888E" w14:textId="77777777" w:rsidR="00DE04AE" w:rsidRPr="00B64AAE" w:rsidRDefault="00DE04AE" w:rsidP="00DE04AE">
      <w:pPr>
        <w:suppressAutoHyphens w:val="0"/>
        <w:autoSpaceDE w:val="0"/>
        <w:autoSpaceDN w:val="0"/>
        <w:adjustRightInd w:val="0"/>
        <w:spacing w:after="20" w:line="240" w:lineRule="auto"/>
        <w:rPr>
          <w:rFonts w:ascii="Arial" w:eastAsia="Calibri" w:hAnsi="Arial" w:cs="Arial"/>
          <w:color w:val="000000"/>
          <w:sz w:val="24"/>
          <w:szCs w:val="24"/>
          <w:lang w:eastAsia="en-US"/>
        </w:rPr>
      </w:pPr>
      <w:r w:rsidRPr="00B64AAE">
        <w:rPr>
          <w:rFonts w:ascii="Arial" w:eastAsia="Calibri" w:hAnsi="Arial" w:cs="Arial"/>
          <w:color w:val="000000"/>
          <w:sz w:val="24"/>
          <w:szCs w:val="24"/>
          <w:lang w:eastAsia="en-US"/>
        </w:rPr>
        <w:t xml:space="preserve">4) Sposób sporządzania i przekazywania dokumentów elektronicznych lub dokumentów elektronicznych będących kopią elektroniczną treści zapisanej w postaci papierowej (cyfrowe odwzorowania) musi być zgodny z wymaganiami określonymi w rozporządzeniu Prezesa Rady Ministrów z 30 grudnia 2020 r. w sprawie sposobu sporządzania i przekazywania informacji oraz wymagań technicznych dla dokumentów elektronicznych oraz środków komunikacji elektronicznej w postępowaniu o udzielenie zamówienia publicznego lub konkursie (zw. dalej „Rozporządzeniem w sprawie wymagań dla dokumentów elektronicznych”). </w:t>
      </w:r>
    </w:p>
    <w:p w14:paraId="074C6B16" w14:textId="77777777" w:rsidR="00DE04AE" w:rsidRPr="00B64AAE" w:rsidRDefault="00DE04AE" w:rsidP="00DE04AE">
      <w:pPr>
        <w:suppressAutoHyphens w:val="0"/>
        <w:autoSpaceDE w:val="0"/>
        <w:autoSpaceDN w:val="0"/>
        <w:adjustRightInd w:val="0"/>
        <w:spacing w:after="0" w:line="240" w:lineRule="auto"/>
        <w:rPr>
          <w:rFonts w:ascii="Arial" w:eastAsia="Calibri" w:hAnsi="Arial" w:cs="Arial"/>
          <w:color w:val="000000"/>
          <w:sz w:val="24"/>
          <w:szCs w:val="24"/>
          <w:lang w:eastAsia="en-US"/>
        </w:rPr>
      </w:pPr>
      <w:r w:rsidRPr="00B64AAE">
        <w:rPr>
          <w:rFonts w:ascii="Arial" w:eastAsia="Calibri" w:hAnsi="Arial" w:cs="Arial"/>
          <w:color w:val="000000"/>
          <w:sz w:val="24"/>
          <w:szCs w:val="24"/>
          <w:lang w:eastAsia="en-US"/>
        </w:rPr>
        <w:t xml:space="preserve">5) Dokumenty elektroniczne, o których mowa w § 2 ust. 1 Rozporządzenia w sprawie wymagań dla dokumentów elektronicznych, sporządza się w postaci elektronicznej, w formatach danych określonych w przepisach rozporządzenia Rady Ministrów z 12 kwietnia 2012 r. w sprawie Krajowych Ram Interoperacyjności, minimalnych wymagań dla rejestrów publicznych i wymiany informacji w postaci elektronicznej oraz minimalnych wymagań dla systemów teleinformatycznych (zw. dalej „Rozporządzeniem w sprawie Krajowych Ram Interoperacyjności”), z uwzględnieniem rodzaju przekazywanych danych i przekazuje się jako załączniki. W przypadku formatów, o których mowa w art. 66 ust. 1 ustawy, ww. regulacje nie będą miały bezpośredniego zastosowania. </w:t>
      </w:r>
    </w:p>
    <w:p w14:paraId="19B4CF07" w14:textId="77777777" w:rsidR="00DE04AE" w:rsidRPr="00B64AAE" w:rsidRDefault="00DE04AE" w:rsidP="00DE04AE">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6) Informacje, oświadczenia lub dokumenty, inne niż wymienione w § 2 ust. 1 Rozporządzenia w sprawie wymagań dla dokumentów elektronicznych, przekazywane w postępowaniu sporządza się w postaci elektronicznej: </w:t>
      </w:r>
    </w:p>
    <w:p w14:paraId="4876F1EC" w14:textId="77777777" w:rsidR="00DE04AE" w:rsidRPr="00B64AAE" w:rsidRDefault="00DE04AE" w:rsidP="00DE04AE">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a) w formatach danych określonych w przepisach Rozporządzenia w sprawie Krajowych Ram Interoperacyjności (i przekazuje się jako załącznik), lub </w:t>
      </w:r>
    </w:p>
    <w:p w14:paraId="162BCE64" w14:textId="77777777" w:rsidR="00DE04AE" w:rsidRPr="00B64AAE" w:rsidRDefault="00DE04AE" w:rsidP="00DE04AE">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b) jako tekst wpisany bezpośrednio do wiadomości przekazywanej przy użyciu środków komunikacji elektronicznej (np. w treści „Formularza do komunikacji”). </w:t>
      </w:r>
    </w:p>
    <w:p w14:paraId="29999C22" w14:textId="77777777" w:rsidR="00DE04AE" w:rsidRPr="00B64AAE" w:rsidRDefault="00DE04AE" w:rsidP="00DE04AE">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 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w nazwie pliku „Dokument stanowiący tajemnicę przedsiębiorstwa”. </w:t>
      </w:r>
    </w:p>
    <w:p w14:paraId="05079AF9" w14:textId="77777777" w:rsidR="00DE04AE" w:rsidRPr="00B64AAE" w:rsidRDefault="00DE04AE" w:rsidP="00DE04AE">
      <w:pPr>
        <w:suppressAutoHyphens w:val="0"/>
        <w:autoSpaceDE w:val="0"/>
        <w:autoSpaceDN w:val="0"/>
        <w:adjustRightInd w:val="0"/>
        <w:spacing w:after="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8) 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zawiadomień i zadawanie pytań. „Formularze do komunikacji” umożliwiają również dołączenie załącznika do przesyłanej wiadomości (przycisk „dodaj załącznik”). </w:t>
      </w:r>
    </w:p>
    <w:p w14:paraId="0FD0F509" w14:textId="77777777" w:rsidR="00DE04AE" w:rsidRPr="00B64AAE" w:rsidRDefault="00DE04AE" w:rsidP="00DE04AE">
      <w:pPr>
        <w:suppressAutoHyphens w:val="0"/>
        <w:autoSpaceDE w:val="0"/>
        <w:autoSpaceDN w:val="0"/>
        <w:adjustRightInd w:val="0"/>
        <w:spacing w:after="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W przypadku załączników, które są zgodnie z ustawą lub Rozporządzeniem w sprawie wymagań dla dokumentów elektronicznych opatrzone kwalifikowanym podpisem elektronicznym, podpisem zaufanym lub podpisem osobistym, mogą być opatrzone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5E55250C" w14:textId="77777777" w:rsidR="00DE04AE" w:rsidRPr="00B64AAE" w:rsidRDefault="00DE04AE" w:rsidP="00DE04AE">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9) Możliwość korzystania z „Formularzy do komunikacji” w pełnym zakresie wymaga posiadania konta „Wykonawcy” oraz zalogowania się na Platformie e-Zamówienia. Do korzystania z „Formularzy do komunikacji” służących do zadawania pytań dotyczących treści dokumentów zamówienia wystarczające jest posiadanie tzw. konta uproszczonego na Platformie e-Zamówienia. </w:t>
      </w:r>
    </w:p>
    <w:p w14:paraId="037B21D8" w14:textId="77777777" w:rsidR="00DE04AE" w:rsidRPr="00B64AAE" w:rsidRDefault="00DE04AE" w:rsidP="00DE04AE">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10) Wszystkie wysłane i odebrane w postępowaniu przez wykonawcę wiadomości widoczne są po zalogowaniu w podglądzie postępowania, w zakładce „Komunikacja”. </w:t>
      </w:r>
    </w:p>
    <w:p w14:paraId="25CDFED6" w14:textId="77777777" w:rsidR="00DE04AE" w:rsidRPr="00B64AAE" w:rsidRDefault="00DE04AE" w:rsidP="00DE04AE">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11) Maksymalny rozmiar plików przesyłanych za pośrednictwem „Formularzy do komunikacji” wynosi 150 MB (wielkość ta dotyczy plików przesyłanych jako załączniki do jednego formularza). </w:t>
      </w:r>
    </w:p>
    <w:p w14:paraId="6AB62764" w14:textId="77777777" w:rsidR="00DE04AE" w:rsidRPr="00B64AAE" w:rsidRDefault="00DE04AE" w:rsidP="00DE04AE">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12) Minimalne wymagania techniczne sprzętu używanego w celu korzystania z Platformy e-Zamówienia oraz informacje dotyczące specyfikacji połączenia określa Regulamin Platformy e-Zamówienia. </w:t>
      </w:r>
    </w:p>
    <w:p w14:paraId="69120463" w14:textId="77777777" w:rsidR="00DE04AE" w:rsidRPr="00B64AAE" w:rsidRDefault="00DE04AE" w:rsidP="00DE04AE">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13)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733F3ABB" w14:textId="77777777" w:rsidR="00DE04AE" w:rsidRPr="00B64AAE" w:rsidRDefault="00DE04AE" w:rsidP="00DE04AE">
      <w:pPr>
        <w:suppressAutoHyphens w:val="0"/>
        <w:autoSpaceDE w:val="0"/>
        <w:autoSpaceDN w:val="0"/>
        <w:adjustRightInd w:val="0"/>
        <w:spacing w:after="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14) Zasady określone w niniejszym rozdziale nie dotyczą dokumentów składanych przez wykonawców po wyborze oferty, w celu zawarcia umowy. </w:t>
      </w:r>
    </w:p>
    <w:p w14:paraId="6E99DCF9" w14:textId="77777777" w:rsidR="00B0427D" w:rsidRDefault="00B0427D"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952AB95" w14:textId="4AF9DCD6"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1E8337D8"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1BAA5A" w:rsidR="00DB3650" w:rsidRPr="00AB6EE0" w:rsidRDefault="008B7C08" w:rsidP="002949B3">
      <w:pPr>
        <w:widowControl w:val="0"/>
        <w:overflowPunct w:val="0"/>
        <w:autoSpaceDE w:val="0"/>
        <w:spacing w:before="20" w:after="20"/>
        <w:ind w:right="-57"/>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bookmarkStart w:id="4" w:name="_Hlk86907658"/>
      <w:r w:rsidRPr="00F201CF">
        <w:rPr>
          <w:rFonts w:ascii="Arial" w:hAnsi="Arial" w:cs="Arial"/>
          <w:sz w:val="24"/>
          <w:szCs w:val="24"/>
        </w:rPr>
        <w:t>Zamawiający nie stawia szczególnych wymagań w zakresie spełniania tego warunku.</w:t>
      </w:r>
    </w:p>
    <w:bookmarkEnd w:id="4"/>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66D81175"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44377D90" w14:textId="77777777" w:rsidR="000C4792" w:rsidRDefault="000C4792" w:rsidP="000C4792">
      <w:pPr>
        <w:widowControl w:val="0"/>
        <w:overflowPunct w:val="0"/>
        <w:autoSpaceDE w:val="0"/>
        <w:spacing w:before="20" w:after="20"/>
        <w:rPr>
          <w:rFonts w:ascii="Arial" w:hAnsi="Arial" w:cs="Arial"/>
          <w:sz w:val="24"/>
          <w:szCs w:val="24"/>
        </w:rPr>
      </w:pPr>
    </w:p>
    <w:p w14:paraId="6B225FE1" w14:textId="20C51807" w:rsidR="000C4792" w:rsidRDefault="000C4792" w:rsidP="000C4792">
      <w:pPr>
        <w:widowControl w:val="0"/>
        <w:overflowPunct w:val="0"/>
        <w:autoSpaceDE w:val="0"/>
        <w:spacing w:before="20" w:after="20"/>
        <w:rPr>
          <w:rFonts w:ascii="Arial" w:hAnsi="Arial" w:cs="Arial"/>
          <w:sz w:val="24"/>
          <w:szCs w:val="24"/>
        </w:rPr>
      </w:pPr>
      <w:bookmarkStart w:id="5" w:name="_Hlk98499452"/>
      <w:r w:rsidRPr="00F201CF">
        <w:rPr>
          <w:rFonts w:ascii="Arial" w:hAnsi="Arial" w:cs="Arial"/>
          <w:sz w:val="24"/>
          <w:szCs w:val="24"/>
        </w:rPr>
        <w:t>Zamawiający nie stawia szczególnych wymagań w zakresie spełniania tego warunku.</w:t>
      </w:r>
    </w:p>
    <w:bookmarkEnd w:id="5"/>
    <w:p w14:paraId="570CFD10" w14:textId="77777777" w:rsidR="000C4792" w:rsidRDefault="000C4792"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0785B5DC" w14:textId="63C71C69" w:rsidR="005104BF"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0BDA11F" w14:textId="77777777" w:rsidR="00130B5A" w:rsidRPr="00130B5A" w:rsidRDefault="00130B5A" w:rsidP="00130B5A">
      <w:pPr>
        <w:spacing w:after="0" w:line="240" w:lineRule="auto"/>
        <w:jc w:val="both"/>
        <w:rPr>
          <w:rFonts w:eastAsia="Times New Roman" w:cs="Times New Roman"/>
          <w:sz w:val="24"/>
          <w:szCs w:val="24"/>
          <w:lang w:eastAsia="pl-PL"/>
        </w:rPr>
      </w:pPr>
    </w:p>
    <w:p w14:paraId="13BF41B2" w14:textId="77777777" w:rsidR="00894838" w:rsidRDefault="00894838" w:rsidP="00894838">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521E10DF"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667A2243" w14:textId="77777777" w:rsidR="004F3038" w:rsidRDefault="004F3038" w:rsidP="00EC50C8">
      <w:pPr>
        <w:pStyle w:val="Tekstpodstawowy"/>
        <w:spacing w:before="20" w:after="20" w:line="276" w:lineRule="auto"/>
        <w:ind w:right="567"/>
        <w:rPr>
          <w:rFonts w:ascii="Arial" w:hAnsi="Arial" w:cs="Arial"/>
          <w:b/>
          <w:bCs/>
          <w:color w:val="auto"/>
          <w:sz w:val="24"/>
          <w:szCs w:val="24"/>
        </w:rPr>
      </w:pPr>
    </w:p>
    <w:p w14:paraId="7CC47E1C" w14:textId="01BF4F4B"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 xml:space="preserve">Z postępowania o udzielenie zamówienia wyklucza się,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 xml:space="preserve">ustawy </w:t>
      </w:r>
      <w:proofErr w:type="spellStart"/>
      <w:r w:rsidR="008F245E" w:rsidRPr="00317B86">
        <w:rPr>
          <w:rFonts w:asciiTheme="majorHAnsi" w:eastAsia="Times New Roman" w:hAnsiTheme="majorHAnsi" w:cstheme="majorHAnsi"/>
          <w:color w:val="000000"/>
          <w:sz w:val="24"/>
          <w:szCs w:val="24"/>
          <w:lang w:eastAsia="pl-PL"/>
        </w:rPr>
        <w:t>pzp</w:t>
      </w:r>
      <w:proofErr w:type="spellEnd"/>
      <w:r w:rsidR="008F245E"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2351AFDD" w:rsidR="008F245E" w:rsidRPr="00317B86" w:rsidRDefault="009F264D"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37BBC355"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008F245E" w:rsidRPr="00317B86">
        <w:rPr>
          <w:rFonts w:asciiTheme="majorHAnsi" w:eastAsia="Times New Roman" w:hAnsiTheme="majorHAnsi" w:cstheme="majorHAnsi"/>
          <w:sz w:val="24"/>
          <w:szCs w:val="24"/>
          <w:lang w:eastAsia="pl-PL"/>
        </w:rPr>
        <w:t>pzp</w:t>
      </w:r>
      <w:proofErr w:type="spellEnd"/>
      <w:r w:rsidR="008F245E" w:rsidRPr="00317B86">
        <w:rPr>
          <w:rFonts w:asciiTheme="majorHAnsi" w:eastAsia="Times New Roman" w:hAnsiTheme="majorHAnsi" w:cstheme="majorHAnsi"/>
          <w:sz w:val="24"/>
          <w:szCs w:val="24"/>
          <w:lang w:eastAsia="pl-PL"/>
        </w:rPr>
        <w:t>.</w:t>
      </w:r>
    </w:p>
    <w:p w14:paraId="48FD77C7" w14:textId="575016E4" w:rsidR="00874019"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A70A76">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AC80CF3" w14:textId="77777777" w:rsidR="00AD1B60" w:rsidRDefault="00AD1B60" w:rsidP="00F85281">
      <w:pPr>
        <w:pStyle w:val="Tekstpodstawowy"/>
        <w:spacing w:before="20" w:after="20" w:line="276" w:lineRule="auto"/>
        <w:rPr>
          <w:rFonts w:ascii="Arial" w:hAnsi="Arial" w:cs="Arial"/>
          <w:b/>
          <w:bCs/>
          <w:color w:val="auto"/>
          <w:sz w:val="24"/>
          <w:szCs w:val="24"/>
        </w:rPr>
      </w:pPr>
    </w:p>
    <w:p w14:paraId="660BDC6D" w14:textId="7DACD72E" w:rsidR="00F85281" w:rsidRDefault="00F85281" w:rsidP="00F85281">
      <w:pPr>
        <w:pStyle w:val="Tekstpodstawowy"/>
        <w:spacing w:before="20" w:after="20" w:line="276" w:lineRule="auto"/>
        <w:rPr>
          <w:rFonts w:ascii="Arial" w:hAnsi="Arial" w:cs="Arial"/>
          <w:b/>
          <w:bCs/>
          <w:color w:val="auto"/>
          <w:sz w:val="24"/>
          <w:szCs w:val="24"/>
        </w:rPr>
      </w:pPr>
      <w:r>
        <w:rPr>
          <w:rFonts w:ascii="Arial" w:hAnsi="Arial" w:cs="Arial"/>
          <w:b/>
          <w:bCs/>
          <w:color w:val="auto"/>
          <w:sz w:val="24"/>
          <w:szCs w:val="24"/>
        </w:rPr>
        <w:t>12. WYMAGANE DOKUMENTY</w:t>
      </w:r>
    </w:p>
    <w:p w14:paraId="70141F08" w14:textId="77777777" w:rsidR="00F85281" w:rsidRDefault="00F85281" w:rsidP="00F85281">
      <w:pPr>
        <w:pStyle w:val="Tekstpodstawowy"/>
        <w:spacing w:before="20" w:after="20" w:line="276" w:lineRule="auto"/>
        <w:rPr>
          <w:rFonts w:ascii="Arial" w:hAnsi="Arial" w:cs="Arial"/>
          <w:b/>
          <w:bCs/>
          <w:color w:val="auto"/>
          <w:sz w:val="24"/>
          <w:szCs w:val="24"/>
        </w:rPr>
      </w:pPr>
    </w:p>
    <w:p w14:paraId="4EF76327" w14:textId="77777777" w:rsidR="00F85281" w:rsidRDefault="00F85281" w:rsidP="00F85281">
      <w:pPr>
        <w:pStyle w:val="Default"/>
        <w:spacing w:after="15"/>
        <w:rPr>
          <w:rFonts w:asciiTheme="majorHAnsi" w:hAnsiTheme="majorHAnsi" w:cstheme="majorHAnsi"/>
          <w:b/>
          <w:bCs/>
        </w:rPr>
      </w:pPr>
      <w:r w:rsidRPr="00BD2969">
        <w:rPr>
          <w:rFonts w:asciiTheme="majorHAnsi" w:hAnsiTheme="majorHAnsi" w:cstheme="majorHAnsi"/>
          <w:b/>
          <w:bCs/>
        </w:rPr>
        <w:t>12.1.</w:t>
      </w:r>
      <w:r w:rsidRPr="00DA6F51">
        <w:rPr>
          <w:rFonts w:asciiTheme="majorHAnsi" w:hAnsiTheme="majorHAnsi" w:cstheme="majorHAnsi"/>
        </w:rPr>
        <w:t xml:space="preserve"> </w:t>
      </w:r>
      <w:r w:rsidRPr="00DA6F51">
        <w:rPr>
          <w:rFonts w:asciiTheme="majorHAnsi" w:hAnsiTheme="majorHAnsi" w:cstheme="majorHAnsi"/>
          <w:b/>
          <w:bCs/>
        </w:rPr>
        <w:t xml:space="preserve">Dokumenty wymagane przez zamawiającego, które należy złożyć składając ofertę: </w:t>
      </w:r>
    </w:p>
    <w:p w14:paraId="03A3A2B8" w14:textId="77777777" w:rsidR="00F85281" w:rsidRPr="00DA6F51" w:rsidRDefault="00F85281" w:rsidP="00F85281">
      <w:pPr>
        <w:pStyle w:val="Default"/>
        <w:spacing w:after="15"/>
        <w:ind w:left="142"/>
        <w:rPr>
          <w:rFonts w:asciiTheme="majorHAnsi" w:hAnsiTheme="majorHAnsi" w:cstheme="majorHAnsi"/>
        </w:rPr>
      </w:pPr>
    </w:p>
    <w:p w14:paraId="37A60E43" w14:textId="77777777" w:rsidR="00F85281" w:rsidRPr="00C66604" w:rsidRDefault="00F85281">
      <w:pPr>
        <w:widowControl w:val="0"/>
        <w:numPr>
          <w:ilvl w:val="0"/>
          <w:numId w:val="5"/>
        </w:numPr>
        <w:tabs>
          <w:tab w:val="left" w:pos="284"/>
          <w:tab w:val="left" w:pos="567"/>
        </w:tabs>
        <w:suppressAutoHyphens w:val="0"/>
        <w:autoSpaceDE w:val="0"/>
        <w:spacing w:after="0" w:line="240" w:lineRule="auto"/>
        <w:ind w:left="0" w:firstLine="0"/>
        <w:jc w:val="both"/>
        <w:rPr>
          <w:rFonts w:ascii="Arial" w:eastAsia="Arial" w:hAnsi="Arial" w:cs="Arial"/>
          <w:sz w:val="24"/>
          <w:szCs w:val="24"/>
          <w:lang w:eastAsia="pl-PL"/>
        </w:rPr>
      </w:pPr>
      <w:r w:rsidRPr="00C66604">
        <w:rPr>
          <w:rFonts w:ascii="Arial" w:eastAsia="Arial" w:hAnsi="Arial" w:cs="Arial"/>
          <w:bCs/>
          <w:sz w:val="24"/>
          <w:szCs w:val="24"/>
          <w:lang w:eastAsia="pl-PL"/>
        </w:rPr>
        <w:t>Do oferty</w:t>
      </w:r>
      <w:r w:rsidRPr="00C66604">
        <w:rPr>
          <w:rFonts w:ascii="Arial" w:eastAsia="Arial" w:hAnsi="Arial" w:cs="Arial"/>
          <w:sz w:val="24"/>
          <w:szCs w:val="24"/>
          <w:lang w:eastAsia="pl-PL"/>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C66604">
        <w:rPr>
          <w:rFonts w:ascii="Arial" w:eastAsia="Arial" w:hAnsi="Arial" w:cs="Arial"/>
          <w:sz w:val="24"/>
          <w:szCs w:val="24"/>
          <w:lang w:eastAsia="pl-PL"/>
        </w:rPr>
        <w:t>Pzp</w:t>
      </w:r>
      <w:proofErr w:type="spellEnd"/>
      <w:r w:rsidRPr="00C66604">
        <w:rPr>
          <w:rFonts w:ascii="Arial" w:eastAsia="Arial" w:hAnsi="Arial" w:cs="Arial"/>
          <w:sz w:val="24"/>
          <w:szCs w:val="24"/>
          <w:lang w:eastAsia="pl-PL"/>
        </w:rPr>
        <w:t xml:space="preserve"> uwzględniające przesłanki wykluczenia z postępowania na podstawie Ustawy z dnia 13 kwietnia 2022 r. o szczególnych rozwiązaniach w zakresie przeciwdziałania wspieraniu agresji na Ukrainę oraz służących ochronie bezpieczeństwa narodowego (Dz. U z 2022 r. poz. 835) – </w:t>
      </w:r>
      <w:r w:rsidRPr="005A3EFB">
        <w:rPr>
          <w:rFonts w:ascii="Arial" w:eastAsia="Arial" w:hAnsi="Arial" w:cs="Arial"/>
          <w:bCs/>
          <w:sz w:val="24"/>
          <w:szCs w:val="24"/>
          <w:lang w:eastAsia="pl-PL"/>
        </w:rPr>
        <w:t>z</w:t>
      </w:r>
      <w:r w:rsidRPr="00C66604">
        <w:rPr>
          <w:rFonts w:ascii="Arial" w:eastAsia="Arial" w:hAnsi="Arial" w:cs="Arial"/>
          <w:bCs/>
          <w:sz w:val="24"/>
          <w:szCs w:val="24"/>
          <w:lang w:eastAsia="pl-PL"/>
        </w:rPr>
        <w:t xml:space="preserve">ałącznik nr </w:t>
      </w:r>
      <w:r w:rsidRPr="005A3EFB">
        <w:rPr>
          <w:rFonts w:ascii="Arial" w:eastAsia="Arial" w:hAnsi="Arial" w:cs="Arial"/>
          <w:bCs/>
          <w:sz w:val="24"/>
          <w:szCs w:val="24"/>
          <w:lang w:eastAsia="pl-PL"/>
        </w:rPr>
        <w:t xml:space="preserve">2 </w:t>
      </w:r>
      <w:r w:rsidRPr="00C66604">
        <w:rPr>
          <w:rFonts w:ascii="Arial" w:eastAsia="Arial" w:hAnsi="Arial" w:cs="Arial"/>
          <w:bCs/>
          <w:sz w:val="24"/>
          <w:szCs w:val="24"/>
          <w:lang w:eastAsia="pl-PL"/>
        </w:rPr>
        <w:t>do SWZ.</w:t>
      </w:r>
    </w:p>
    <w:p w14:paraId="787DFAA0" w14:textId="77777777" w:rsidR="00F85281" w:rsidRPr="00C66604" w:rsidRDefault="00F85281" w:rsidP="00F85281">
      <w:pPr>
        <w:tabs>
          <w:tab w:val="left" w:pos="284"/>
        </w:tabs>
        <w:suppressAutoHyphens w:val="0"/>
        <w:spacing w:after="0" w:line="240" w:lineRule="auto"/>
        <w:jc w:val="both"/>
        <w:rPr>
          <w:rFonts w:ascii="Arial" w:eastAsia="Arial" w:hAnsi="Arial" w:cs="Arial"/>
          <w:sz w:val="24"/>
          <w:szCs w:val="24"/>
          <w:lang w:eastAsia="pl-PL"/>
        </w:rPr>
      </w:pPr>
      <w:r w:rsidRPr="00C66604">
        <w:rPr>
          <w:rFonts w:ascii="Arial" w:eastAsia="Arial" w:hAnsi="Arial" w:cs="Arial"/>
          <w:sz w:val="24"/>
          <w:szCs w:val="24"/>
          <w:lang w:eastAsia="pl-PL"/>
        </w:rPr>
        <w:t>Informacje zawarte w oświadczeniu, o którym mowa powyżej stanowią wstępne potwierdzenie, że Wykonawca nie podlega wykluczeniu oraz spełnia warunki udziału w postępowaniu.</w:t>
      </w:r>
    </w:p>
    <w:p w14:paraId="1404C79C" w14:textId="77777777" w:rsidR="00F85281" w:rsidRPr="00C66604" w:rsidRDefault="00F85281">
      <w:pPr>
        <w:widowControl w:val="0"/>
        <w:numPr>
          <w:ilvl w:val="0"/>
          <w:numId w:val="5"/>
        </w:numPr>
        <w:tabs>
          <w:tab w:val="left" w:pos="284"/>
        </w:tabs>
        <w:suppressAutoHyphens w:val="0"/>
        <w:autoSpaceDE w:val="0"/>
        <w:spacing w:after="0" w:line="240" w:lineRule="auto"/>
        <w:ind w:left="0" w:firstLine="0"/>
        <w:jc w:val="both"/>
        <w:rPr>
          <w:rFonts w:ascii="Arial" w:eastAsia="Arial" w:hAnsi="Arial" w:cs="Arial"/>
          <w:sz w:val="24"/>
          <w:szCs w:val="24"/>
          <w:lang w:eastAsia="pl-PL"/>
        </w:rPr>
      </w:pPr>
      <w:r w:rsidRPr="00C66604">
        <w:rPr>
          <w:rFonts w:ascii="Arial" w:eastAsia="Arial" w:hAnsi="Arial" w:cs="Arial"/>
          <w:bCs/>
          <w:sz w:val="24"/>
          <w:szCs w:val="24"/>
          <w:lang w:eastAsia="pl-PL"/>
        </w:rPr>
        <w:t>Do oferty</w:t>
      </w:r>
      <w:r w:rsidRPr="00C66604">
        <w:rPr>
          <w:rFonts w:ascii="Arial" w:eastAsia="Arial" w:hAnsi="Arial" w:cs="Arial"/>
          <w:sz w:val="24"/>
          <w:szCs w:val="24"/>
          <w:lang w:eastAsia="pl-PL"/>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 przypadku składania oferty przez podmioty występujące wspólnie wymóg dotyczy każdego z Wykonawców. Powyższy wymóg dotyczy także podmiotów udostepniających zasoby na zasadach określonych w art. 118 ustawy.</w:t>
      </w:r>
    </w:p>
    <w:p w14:paraId="166A6C56" w14:textId="77777777" w:rsidR="00F85281" w:rsidRPr="00C66604" w:rsidRDefault="00F85281" w:rsidP="00F85281">
      <w:pPr>
        <w:tabs>
          <w:tab w:val="left" w:pos="567"/>
        </w:tabs>
        <w:suppressAutoHyphens w:val="0"/>
        <w:spacing w:after="0" w:line="240" w:lineRule="auto"/>
        <w:jc w:val="both"/>
        <w:rPr>
          <w:rFonts w:ascii="Arial" w:eastAsia="Arial" w:hAnsi="Arial" w:cs="Arial"/>
          <w:sz w:val="24"/>
          <w:szCs w:val="24"/>
          <w:lang w:eastAsia="pl-PL"/>
        </w:rPr>
      </w:pPr>
      <w:r w:rsidRPr="00C66604">
        <w:rPr>
          <w:rFonts w:ascii="Arial" w:eastAsia="Arial" w:hAnsi="Arial" w:cs="Arial"/>
          <w:sz w:val="24"/>
          <w:szCs w:val="24"/>
          <w:lang w:eastAsia="pl-PL"/>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0BCAEFB8" w14:textId="77777777" w:rsidR="00F85281" w:rsidRPr="00C66604" w:rsidRDefault="00F85281" w:rsidP="00F85281">
      <w:pPr>
        <w:tabs>
          <w:tab w:val="left" w:pos="567"/>
        </w:tabs>
        <w:suppressAutoHyphens w:val="0"/>
        <w:spacing w:after="0" w:line="240" w:lineRule="auto"/>
        <w:jc w:val="both"/>
        <w:rPr>
          <w:rFonts w:ascii="Arial" w:eastAsia="Arial" w:hAnsi="Arial" w:cs="Arial"/>
          <w:sz w:val="24"/>
          <w:szCs w:val="24"/>
          <w:lang w:eastAsia="pl-PL"/>
        </w:rPr>
      </w:pPr>
      <w:r w:rsidRPr="00C66604">
        <w:rPr>
          <w:rFonts w:ascii="Arial" w:eastAsia="Arial" w:hAnsi="Arial" w:cs="Arial"/>
          <w:sz w:val="24"/>
          <w:szCs w:val="24"/>
          <w:lang w:eastAsia="pl-PL"/>
        </w:rPr>
        <w:t>Wykonawca nie jest zobowiązany do złożenia dokumentów, o których mowa powyżej, jeżeli Zamawiający może je uzyskać za pomocą bezpłatnych i ogólnodostępnych baz danych, o ile Wykonawca wskaże dane umożliwiające dostęp do tych dokumentów.</w:t>
      </w:r>
    </w:p>
    <w:p w14:paraId="035B1C78" w14:textId="77777777" w:rsidR="00F85281" w:rsidRPr="00C66604" w:rsidRDefault="00F85281" w:rsidP="00F85281">
      <w:pPr>
        <w:tabs>
          <w:tab w:val="left" w:pos="567"/>
        </w:tabs>
        <w:suppressAutoHyphens w:val="0"/>
        <w:spacing w:after="0" w:line="240" w:lineRule="auto"/>
        <w:jc w:val="both"/>
        <w:rPr>
          <w:rFonts w:ascii="Arial" w:eastAsia="Arial" w:hAnsi="Arial" w:cs="Arial"/>
          <w:sz w:val="24"/>
          <w:szCs w:val="24"/>
          <w:lang w:eastAsia="pl-PL"/>
        </w:rPr>
      </w:pPr>
      <w:r w:rsidRPr="00C66604">
        <w:rPr>
          <w:rFonts w:ascii="Arial" w:eastAsia="Arial" w:hAnsi="Arial" w:cs="Arial"/>
          <w:sz w:val="24"/>
          <w:szCs w:val="24"/>
          <w:lang w:eastAsia="pl-PL"/>
        </w:rPr>
        <w:t>Jeżeli w imieniu wykonawcy, podmiotu udostępniającego zasoby działa osoba, której umocowanie do jego reprezentowania nie wynika z wymaganych dokumentów, zamawiający może żądać odpowiednio od każdego ze wskazanych podmiotów pełnomocnictwa lub innego dokumentu potwierdzającego umocowanie do reprezentowania.</w:t>
      </w:r>
    </w:p>
    <w:p w14:paraId="595FEB07" w14:textId="77777777" w:rsidR="00F85281" w:rsidRPr="00C66604" w:rsidRDefault="00F85281">
      <w:pPr>
        <w:widowControl w:val="0"/>
        <w:numPr>
          <w:ilvl w:val="0"/>
          <w:numId w:val="5"/>
        </w:numPr>
        <w:tabs>
          <w:tab w:val="left" w:pos="284"/>
          <w:tab w:val="left" w:pos="567"/>
        </w:tabs>
        <w:suppressAutoHyphens w:val="0"/>
        <w:autoSpaceDE w:val="0"/>
        <w:spacing w:after="0" w:line="240" w:lineRule="auto"/>
        <w:ind w:left="0" w:firstLine="0"/>
        <w:jc w:val="both"/>
        <w:rPr>
          <w:rFonts w:ascii="Arial" w:eastAsia="Arial" w:hAnsi="Arial" w:cs="Arial"/>
          <w:sz w:val="24"/>
          <w:szCs w:val="24"/>
          <w:lang w:eastAsia="pl-PL"/>
        </w:rPr>
      </w:pPr>
      <w:r w:rsidRPr="00C66604">
        <w:rPr>
          <w:rFonts w:ascii="Arial" w:eastAsia="Arial" w:hAnsi="Arial" w:cs="Arial"/>
          <w:bCs/>
          <w:sz w:val="24"/>
          <w:szCs w:val="24"/>
          <w:lang w:eastAsia="pl-PL"/>
        </w:rPr>
        <w:t>Do oferty</w:t>
      </w:r>
      <w:r w:rsidRPr="00C66604">
        <w:rPr>
          <w:rFonts w:ascii="Arial" w:eastAsia="Arial" w:hAnsi="Arial" w:cs="Arial"/>
          <w:sz w:val="24"/>
          <w:szCs w:val="24"/>
          <w:lang w:eastAsia="pl-PL"/>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4FC857AA" w14:textId="77777777" w:rsidR="00F85281" w:rsidRPr="00C66604" w:rsidRDefault="00F85281" w:rsidP="00F85281">
      <w:pPr>
        <w:suppressAutoHyphens w:val="0"/>
        <w:spacing w:after="0" w:line="240" w:lineRule="auto"/>
        <w:jc w:val="both"/>
        <w:rPr>
          <w:rFonts w:ascii="Arial" w:eastAsia="Arial" w:hAnsi="Arial" w:cs="Arial"/>
          <w:sz w:val="24"/>
          <w:szCs w:val="24"/>
          <w:lang w:eastAsia="pl-PL"/>
        </w:rPr>
      </w:pPr>
      <w:r w:rsidRPr="00C66604">
        <w:rPr>
          <w:rFonts w:ascii="Arial" w:eastAsia="Arial" w:hAnsi="Arial" w:cs="Arial"/>
          <w:sz w:val="24"/>
          <w:szCs w:val="24"/>
          <w:lang w:eastAsia="pl-PL"/>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53D7F2B8" w14:textId="77777777" w:rsidR="00F85281" w:rsidRPr="00C66604" w:rsidRDefault="00F85281">
      <w:pPr>
        <w:widowControl w:val="0"/>
        <w:numPr>
          <w:ilvl w:val="0"/>
          <w:numId w:val="5"/>
        </w:numPr>
        <w:tabs>
          <w:tab w:val="left" w:pos="284"/>
          <w:tab w:val="left" w:pos="567"/>
        </w:tabs>
        <w:suppressAutoHyphens w:val="0"/>
        <w:autoSpaceDE w:val="0"/>
        <w:spacing w:after="0" w:line="240" w:lineRule="auto"/>
        <w:ind w:left="0" w:firstLine="0"/>
        <w:jc w:val="both"/>
        <w:rPr>
          <w:rFonts w:ascii="Arial" w:eastAsia="Arial" w:hAnsi="Arial" w:cs="Arial"/>
          <w:sz w:val="24"/>
          <w:szCs w:val="24"/>
          <w:lang w:eastAsia="pl-PL"/>
        </w:rPr>
      </w:pPr>
      <w:r w:rsidRPr="00C66604">
        <w:rPr>
          <w:rFonts w:ascii="Arial" w:eastAsia="Arial" w:hAnsi="Arial" w:cs="Arial"/>
          <w:sz w:val="24"/>
          <w:szCs w:val="24"/>
          <w:lang w:eastAsia="pl-PL"/>
        </w:rPr>
        <w:t>Wykonawcy wspólnie ubiegający się o udzielenie zamówienia (</w:t>
      </w:r>
      <w:r w:rsidRPr="00C66604">
        <w:rPr>
          <w:rFonts w:ascii="Arial" w:eastAsia="Arial" w:hAnsi="Arial" w:cs="Arial"/>
          <w:b/>
          <w:sz w:val="24"/>
          <w:szCs w:val="24"/>
          <w:u w:val="single"/>
          <w:lang w:eastAsia="pl-PL"/>
        </w:rPr>
        <w:t>w tym także spółki cywilne</w:t>
      </w:r>
      <w:r w:rsidRPr="00C66604">
        <w:rPr>
          <w:rFonts w:ascii="Arial" w:eastAsia="Arial" w:hAnsi="Arial" w:cs="Arial"/>
          <w:sz w:val="24"/>
          <w:szCs w:val="24"/>
          <w:lang w:eastAsia="pl-PL"/>
        </w:rPr>
        <w:t xml:space="preserve">), w oparciu o art. 117 ust. 4 ustawy </w:t>
      </w:r>
      <w:proofErr w:type="spellStart"/>
      <w:r w:rsidRPr="00C66604">
        <w:rPr>
          <w:rFonts w:ascii="Arial" w:eastAsia="Arial" w:hAnsi="Arial" w:cs="Arial"/>
          <w:sz w:val="24"/>
          <w:szCs w:val="24"/>
          <w:lang w:eastAsia="pl-PL"/>
        </w:rPr>
        <w:t>Pzp</w:t>
      </w:r>
      <w:proofErr w:type="spellEnd"/>
      <w:r w:rsidRPr="00C66604">
        <w:rPr>
          <w:rFonts w:ascii="Arial" w:eastAsia="Arial" w:hAnsi="Arial" w:cs="Arial"/>
          <w:sz w:val="24"/>
          <w:szCs w:val="24"/>
          <w:lang w:eastAsia="pl-PL"/>
        </w:rPr>
        <w:t xml:space="preserve"> dołączają </w:t>
      </w:r>
      <w:r w:rsidRPr="00C66604">
        <w:rPr>
          <w:rFonts w:ascii="Arial" w:eastAsia="Arial" w:hAnsi="Arial" w:cs="Arial"/>
          <w:b/>
          <w:sz w:val="24"/>
          <w:szCs w:val="24"/>
          <w:lang w:eastAsia="pl-PL"/>
        </w:rPr>
        <w:t>do oferty</w:t>
      </w:r>
      <w:r w:rsidRPr="00C66604">
        <w:rPr>
          <w:rFonts w:ascii="Arial" w:eastAsia="Arial" w:hAnsi="Arial" w:cs="Arial"/>
          <w:sz w:val="24"/>
          <w:szCs w:val="24"/>
          <w:lang w:eastAsia="pl-PL"/>
        </w:rPr>
        <w:t xml:space="preserve"> oświadczenie, z którego wynika, które roboty budowlane, dostawy lub usługi wykonają poszczególni Wykonawcy – </w:t>
      </w:r>
      <w:r w:rsidRPr="00E23045">
        <w:rPr>
          <w:rFonts w:ascii="Arial" w:eastAsia="Arial" w:hAnsi="Arial" w:cs="Arial"/>
          <w:bCs/>
          <w:sz w:val="24"/>
          <w:szCs w:val="24"/>
          <w:lang w:eastAsia="pl-PL"/>
        </w:rPr>
        <w:t>załącznik nr 8 do SWZ.</w:t>
      </w:r>
    </w:p>
    <w:p w14:paraId="1E874E25" w14:textId="77777777" w:rsidR="00F85281" w:rsidRPr="00C66604" w:rsidRDefault="00F85281">
      <w:pPr>
        <w:widowControl w:val="0"/>
        <w:numPr>
          <w:ilvl w:val="0"/>
          <w:numId w:val="5"/>
        </w:numPr>
        <w:tabs>
          <w:tab w:val="left" w:pos="284"/>
        </w:tabs>
        <w:suppressAutoHyphens w:val="0"/>
        <w:autoSpaceDE w:val="0"/>
        <w:spacing w:after="0" w:line="240" w:lineRule="auto"/>
        <w:ind w:left="0" w:firstLine="0"/>
        <w:jc w:val="both"/>
        <w:rPr>
          <w:rFonts w:ascii="Arial" w:eastAsia="Arial" w:hAnsi="Arial" w:cs="Arial"/>
          <w:sz w:val="24"/>
          <w:szCs w:val="24"/>
          <w:lang w:eastAsia="pl-PL"/>
        </w:rPr>
      </w:pPr>
      <w:r w:rsidRPr="00C66604">
        <w:rPr>
          <w:rFonts w:ascii="Arial" w:eastAsia="Arial" w:hAnsi="Arial" w:cs="Arial"/>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w:t>
      </w:r>
      <w:r>
        <w:rPr>
          <w:rFonts w:ascii="Arial" w:eastAsia="Arial" w:hAnsi="Arial" w:cs="Arial"/>
          <w:sz w:val="24"/>
          <w:szCs w:val="24"/>
          <w:lang w:eastAsia="pl-PL"/>
        </w:rPr>
        <w:t>7</w:t>
      </w:r>
      <w:r w:rsidRPr="00C66604">
        <w:rPr>
          <w:rFonts w:ascii="Arial" w:eastAsia="Arial" w:hAnsi="Arial" w:cs="Arial"/>
          <w:sz w:val="24"/>
          <w:szCs w:val="24"/>
          <w:lang w:eastAsia="pl-PL"/>
        </w:rPr>
        <w:t xml:space="preserve"> do SWZ.</w:t>
      </w:r>
    </w:p>
    <w:p w14:paraId="47CD97FD" w14:textId="77777777" w:rsidR="00F85281" w:rsidRPr="00C66604" w:rsidRDefault="00F85281" w:rsidP="00F85281">
      <w:pPr>
        <w:suppressAutoHyphens w:val="0"/>
        <w:spacing w:after="0" w:line="240" w:lineRule="auto"/>
        <w:jc w:val="both"/>
        <w:rPr>
          <w:rFonts w:ascii="Arial" w:eastAsia="Arial" w:hAnsi="Arial" w:cs="Arial"/>
          <w:sz w:val="24"/>
          <w:szCs w:val="24"/>
          <w:lang w:eastAsia="pl-PL"/>
        </w:rPr>
      </w:pPr>
      <w:r w:rsidRPr="00C66604">
        <w:rPr>
          <w:rFonts w:ascii="Arial" w:eastAsia="Arial" w:hAnsi="Arial" w:cs="Arial"/>
          <w:sz w:val="24"/>
          <w:szCs w:val="24"/>
          <w:lang w:eastAsia="pl-PL"/>
        </w:rPr>
        <w:t>Zobowiązanie podmiotu udostępniającego zasoby, o którym mowa w niniejszym punkcie, potwierdza, że stosunek łączący Wykonawcę z podmiotami udostępniającymi zasoby gwarantuje rzeczywisty dostęp do tych zasobów oraz określa w szczególności:</w:t>
      </w:r>
    </w:p>
    <w:p w14:paraId="354CA7BE" w14:textId="77777777" w:rsidR="00F85281" w:rsidRPr="00C66604" w:rsidRDefault="00F85281" w:rsidP="00F85281">
      <w:pPr>
        <w:tabs>
          <w:tab w:val="left" w:pos="284"/>
          <w:tab w:val="left" w:pos="567"/>
        </w:tabs>
        <w:suppressAutoHyphens w:val="0"/>
        <w:spacing w:after="0" w:line="240" w:lineRule="auto"/>
        <w:jc w:val="both"/>
        <w:rPr>
          <w:rFonts w:ascii="Arial" w:eastAsia="Arial" w:hAnsi="Arial" w:cs="Arial"/>
          <w:sz w:val="24"/>
          <w:szCs w:val="24"/>
          <w:lang w:eastAsia="pl-PL"/>
        </w:rPr>
      </w:pPr>
      <w:r w:rsidRPr="00C66604">
        <w:rPr>
          <w:rFonts w:ascii="Arial" w:eastAsia="Arial" w:hAnsi="Arial" w:cs="Arial"/>
          <w:sz w:val="24"/>
          <w:szCs w:val="24"/>
          <w:lang w:eastAsia="pl-PL"/>
        </w:rPr>
        <w:t>1)</w:t>
      </w:r>
      <w:r w:rsidRPr="00C66604">
        <w:rPr>
          <w:rFonts w:ascii="Arial" w:eastAsia="Arial" w:hAnsi="Arial" w:cs="Arial"/>
          <w:sz w:val="24"/>
          <w:szCs w:val="24"/>
          <w:lang w:eastAsia="pl-PL"/>
        </w:rPr>
        <w:tab/>
        <w:t>zakres dostępnych Wykonawcy zasobów podmiotu udostępniającego zasoby;</w:t>
      </w:r>
    </w:p>
    <w:p w14:paraId="58CBEDE7" w14:textId="77777777" w:rsidR="00F85281" w:rsidRPr="00C66604" w:rsidRDefault="00F85281" w:rsidP="00F85281">
      <w:pPr>
        <w:tabs>
          <w:tab w:val="left" w:pos="284"/>
          <w:tab w:val="left" w:pos="567"/>
        </w:tabs>
        <w:suppressAutoHyphens w:val="0"/>
        <w:spacing w:after="0" w:line="240" w:lineRule="auto"/>
        <w:jc w:val="both"/>
        <w:rPr>
          <w:rFonts w:ascii="Arial" w:eastAsia="Arial" w:hAnsi="Arial" w:cs="Arial"/>
          <w:sz w:val="24"/>
          <w:szCs w:val="24"/>
          <w:lang w:eastAsia="pl-PL"/>
        </w:rPr>
      </w:pPr>
      <w:r w:rsidRPr="00C66604">
        <w:rPr>
          <w:rFonts w:ascii="Arial" w:eastAsia="Arial" w:hAnsi="Arial" w:cs="Arial"/>
          <w:sz w:val="24"/>
          <w:szCs w:val="24"/>
          <w:lang w:eastAsia="pl-PL"/>
        </w:rPr>
        <w:t>2)</w:t>
      </w:r>
      <w:r w:rsidRPr="00C66604">
        <w:rPr>
          <w:rFonts w:ascii="Arial" w:eastAsia="Arial" w:hAnsi="Arial" w:cs="Arial"/>
          <w:sz w:val="24"/>
          <w:szCs w:val="24"/>
          <w:lang w:eastAsia="pl-PL"/>
        </w:rPr>
        <w:tab/>
        <w:t>sposób i okres udostępnienia Wykonawcy i wykorzystania przez niego zasobów podmiotu udostępniającego te zasoby przy wykonywaniu zamówienia;</w:t>
      </w:r>
    </w:p>
    <w:p w14:paraId="22729481" w14:textId="77777777" w:rsidR="00F85281" w:rsidRPr="00C66604" w:rsidRDefault="00F85281" w:rsidP="00F85281">
      <w:pPr>
        <w:tabs>
          <w:tab w:val="left" w:pos="284"/>
          <w:tab w:val="left" w:pos="567"/>
        </w:tabs>
        <w:suppressAutoHyphens w:val="0"/>
        <w:spacing w:after="0" w:line="240" w:lineRule="auto"/>
        <w:jc w:val="both"/>
        <w:rPr>
          <w:rFonts w:ascii="Arial" w:eastAsia="Arial" w:hAnsi="Arial" w:cs="Arial"/>
          <w:sz w:val="24"/>
          <w:szCs w:val="24"/>
          <w:lang w:eastAsia="pl-PL"/>
        </w:rPr>
      </w:pPr>
      <w:r w:rsidRPr="00C66604">
        <w:rPr>
          <w:rFonts w:ascii="Arial" w:eastAsia="Arial" w:hAnsi="Arial" w:cs="Arial"/>
          <w:sz w:val="24"/>
          <w:szCs w:val="24"/>
          <w:lang w:eastAsia="pl-PL"/>
        </w:rPr>
        <w:t>3)</w:t>
      </w:r>
      <w:r w:rsidRPr="00C66604">
        <w:rPr>
          <w:rFonts w:ascii="Arial" w:eastAsia="Arial" w:hAnsi="Arial" w:cs="Arial"/>
          <w:sz w:val="24"/>
          <w:szCs w:val="24"/>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0B7EDAF" w14:textId="77777777" w:rsidR="00F85281" w:rsidRPr="00135148" w:rsidRDefault="00F85281" w:rsidP="00F85281">
      <w:pPr>
        <w:pStyle w:val="Tekstpodstawowy"/>
        <w:spacing w:after="20"/>
        <w:rPr>
          <w:rFonts w:ascii="Arial" w:eastAsia="Arial" w:hAnsi="Arial" w:cs="Arial"/>
          <w:b/>
          <w:color w:val="auto"/>
          <w:sz w:val="24"/>
          <w:szCs w:val="24"/>
          <w:lang w:eastAsia="pl-PL"/>
        </w:rPr>
      </w:pPr>
      <w:r w:rsidRPr="00135148">
        <w:rPr>
          <w:rFonts w:ascii="Arial" w:eastAsia="Arial" w:hAnsi="Arial" w:cs="Arial"/>
          <w:color w:val="auto"/>
          <w:sz w:val="24"/>
          <w:szCs w:val="24"/>
          <w:lang w:eastAsia="pl-PL"/>
        </w:rPr>
        <w:t xml:space="preserve">Wykonawca, w przypadku polegania na zdolnościach lub sytuacji podmiotów udostępniających zasoby, przedstawia </w:t>
      </w:r>
      <w:r w:rsidRPr="00135148">
        <w:rPr>
          <w:rFonts w:ascii="Arial" w:eastAsia="Arial" w:hAnsi="Arial" w:cs="Arial"/>
          <w:b/>
          <w:color w:val="auto"/>
          <w:sz w:val="24"/>
          <w:szCs w:val="24"/>
          <w:lang w:eastAsia="pl-PL"/>
        </w:rPr>
        <w:t>do oferty</w:t>
      </w:r>
      <w:r w:rsidRPr="00135148">
        <w:rPr>
          <w:rFonts w:ascii="Arial" w:eastAsia="Arial" w:hAnsi="Arial" w:cs="Arial"/>
          <w:color w:val="auto"/>
          <w:sz w:val="24"/>
          <w:szCs w:val="24"/>
          <w:lang w:eastAsia="pl-PL"/>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uwzględniające przesłanki wykluczenia z postępowania na podstawie Ustawy z dnia 13 kwietnia 2022 r. o szczególnych rozwiązaniach w zakresie przeciwdziałania wspieraniu agresji na Ukrainę oraz służących ochronie bezpieczeństwa narodowego (Dz. U z 2022 r. poz. 835)– </w:t>
      </w:r>
      <w:r w:rsidRPr="005A3EFB">
        <w:rPr>
          <w:rFonts w:ascii="Arial" w:eastAsia="Arial" w:hAnsi="Arial" w:cs="Arial"/>
          <w:bCs/>
          <w:color w:val="auto"/>
          <w:sz w:val="24"/>
          <w:szCs w:val="24"/>
          <w:lang w:eastAsia="pl-PL"/>
        </w:rPr>
        <w:t xml:space="preserve">Załącznik nr </w:t>
      </w:r>
      <w:r>
        <w:rPr>
          <w:rFonts w:ascii="Arial" w:eastAsia="Arial" w:hAnsi="Arial" w:cs="Arial"/>
          <w:bCs/>
          <w:color w:val="auto"/>
          <w:sz w:val="24"/>
          <w:szCs w:val="24"/>
          <w:lang w:eastAsia="pl-PL"/>
        </w:rPr>
        <w:t>9</w:t>
      </w:r>
      <w:r w:rsidRPr="005A3EFB">
        <w:rPr>
          <w:rFonts w:ascii="Arial" w:eastAsia="Arial" w:hAnsi="Arial" w:cs="Arial"/>
          <w:bCs/>
          <w:color w:val="auto"/>
          <w:sz w:val="24"/>
          <w:szCs w:val="24"/>
          <w:lang w:eastAsia="pl-PL"/>
        </w:rPr>
        <w:t xml:space="preserve"> do SWZ</w:t>
      </w:r>
    </w:p>
    <w:p w14:paraId="4B261DBA" w14:textId="77777777" w:rsidR="00F85281" w:rsidRPr="00135148" w:rsidRDefault="00F85281" w:rsidP="00F85281">
      <w:pPr>
        <w:pStyle w:val="Tekstpodstawowy"/>
        <w:spacing w:before="20" w:after="20" w:line="276" w:lineRule="auto"/>
        <w:rPr>
          <w:rFonts w:ascii="Arial" w:hAnsi="Arial" w:cs="Arial"/>
          <w:b/>
          <w:bCs/>
          <w:color w:val="auto"/>
          <w:sz w:val="24"/>
          <w:szCs w:val="24"/>
        </w:rPr>
      </w:pPr>
    </w:p>
    <w:p w14:paraId="104F4988" w14:textId="77777777" w:rsidR="00F85281" w:rsidRPr="002D2CF8" w:rsidRDefault="00F85281" w:rsidP="00F85281">
      <w:pPr>
        <w:pStyle w:val="Tekstpodstawowy"/>
        <w:spacing w:before="20" w:after="20"/>
        <w:rPr>
          <w:rFonts w:ascii="Arial" w:hAnsi="Arial" w:cs="Arial"/>
          <w:b/>
          <w:bCs/>
          <w:color w:val="auto"/>
          <w:sz w:val="24"/>
          <w:szCs w:val="24"/>
        </w:rPr>
      </w:pPr>
      <w:r w:rsidRPr="00135148">
        <w:rPr>
          <w:rFonts w:ascii="Arial" w:hAnsi="Arial" w:cs="Arial"/>
          <w:b/>
          <w:bCs/>
          <w:color w:val="auto"/>
          <w:sz w:val="24"/>
          <w:szCs w:val="24"/>
        </w:rPr>
        <w:t xml:space="preserve">12.2. Podmiotowe środki dowodowe wymagane przez zamawiającego, które należy złożyć na wezwanie, o którym mowa w art. 274 ust. 1 ustawy na potwierdzenie, że wykonawca spełnia warunki udziału w postępowaniu, o których mowa w Rozdziale </w:t>
      </w:r>
      <w:r>
        <w:rPr>
          <w:rFonts w:ascii="Arial" w:hAnsi="Arial" w:cs="Arial"/>
          <w:b/>
          <w:bCs/>
          <w:color w:val="auto"/>
          <w:sz w:val="24"/>
          <w:szCs w:val="24"/>
        </w:rPr>
        <w:t xml:space="preserve">X </w:t>
      </w:r>
      <w:r w:rsidRPr="00135148">
        <w:rPr>
          <w:rFonts w:ascii="Arial" w:hAnsi="Arial" w:cs="Arial"/>
          <w:b/>
          <w:bCs/>
          <w:color w:val="auto"/>
          <w:sz w:val="24"/>
          <w:szCs w:val="24"/>
        </w:rPr>
        <w:t>SWZ</w:t>
      </w:r>
    </w:p>
    <w:p w14:paraId="55D26079" w14:textId="6CFF4A69" w:rsidR="00F85281" w:rsidRPr="0041478D" w:rsidRDefault="00F85281" w:rsidP="00F85281">
      <w:pPr>
        <w:numPr>
          <w:ilvl w:val="2"/>
          <w:numId w:val="6"/>
        </w:numPr>
        <w:tabs>
          <w:tab w:val="left" w:pos="284"/>
        </w:tabs>
        <w:suppressAutoHyphens w:val="0"/>
        <w:spacing w:after="0" w:line="240" w:lineRule="auto"/>
        <w:ind w:left="0" w:firstLine="0"/>
        <w:jc w:val="both"/>
        <w:rPr>
          <w:rFonts w:ascii="Arial" w:eastAsia="Arial" w:hAnsi="Arial" w:cs="Arial"/>
          <w:sz w:val="24"/>
          <w:szCs w:val="24"/>
        </w:rPr>
      </w:pPr>
      <w:r w:rsidRPr="00135148">
        <w:rPr>
          <w:rFonts w:ascii="Arial" w:eastAsia="Arial" w:hAnsi="Arial" w:cs="Arial"/>
          <w:sz w:val="24"/>
          <w:szCs w:val="24"/>
        </w:rPr>
        <w:t xml:space="preserve">Oświadczenie Wykonawcy o aktualności informacji zawartych w oświadczeniu, o którym mowa w art. 125 ust. 1 ustawy </w:t>
      </w:r>
      <w:proofErr w:type="spellStart"/>
      <w:r w:rsidRPr="00135148">
        <w:rPr>
          <w:rFonts w:ascii="Arial" w:eastAsia="Arial" w:hAnsi="Arial" w:cs="Arial"/>
          <w:sz w:val="24"/>
          <w:szCs w:val="24"/>
        </w:rPr>
        <w:t>Pzp</w:t>
      </w:r>
      <w:proofErr w:type="spellEnd"/>
      <w:r w:rsidRPr="00135148">
        <w:rPr>
          <w:rFonts w:ascii="Arial" w:eastAsia="Arial" w:hAnsi="Arial" w:cs="Arial"/>
          <w:sz w:val="24"/>
          <w:szCs w:val="24"/>
        </w:rPr>
        <w:t xml:space="preserve">, w zakresie podstaw wykluczenia z postępowania wskazanych przez Zamawiającego, o których mowa w art. 108 ust. 1 ustawy </w:t>
      </w:r>
      <w:proofErr w:type="spellStart"/>
      <w:r w:rsidRPr="00135148">
        <w:rPr>
          <w:rFonts w:ascii="Arial" w:eastAsia="Arial" w:hAnsi="Arial" w:cs="Arial"/>
          <w:sz w:val="24"/>
          <w:szCs w:val="24"/>
        </w:rPr>
        <w:t>Pzp</w:t>
      </w:r>
      <w:proofErr w:type="spellEnd"/>
      <w:r w:rsidRPr="00135148">
        <w:rPr>
          <w:rFonts w:ascii="Arial" w:eastAsia="Arial" w:hAnsi="Arial" w:cs="Arial"/>
          <w:sz w:val="24"/>
          <w:szCs w:val="24"/>
        </w:rPr>
        <w:t xml:space="preserve">, w tym również oświadczenie Wykonawcy, w zakresie art. 108 ust. 1 pkt 5 ustawy </w:t>
      </w:r>
      <w:proofErr w:type="spellStart"/>
      <w:r w:rsidRPr="00135148">
        <w:rPr>
          <w:rFonts w:ascii="Arial" w:eastAsia="Arial" w:hAnsi="Arial" w:cs="Arial"/>
          <w:sz w:val="24"/>
          <w:szCs w:val="24"/>
        </w:rPr>
        <w:t>Pzp</w:t>
      </w:r>
      <w:proofErr w:type="spellEnd"/>
      <w:r w:rsidRPr="00135148">
        <w:rPr>
          <w:rFonts w:ascii="Arial" w:eastAsia="Arial" w:hAnsi="Arial" w:cs="Arial"/>
          <w:sz w:val="24"/>
          <w:szCs w:val="24"/>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5A3EFB">
        <w:rPr>
          <w:rFonts w:ascii="Arial" w:eastAsia="Arial" w:hAnsi="Arial" w:cs="Arial"/>
          <w:bCs/>
          <w:sz w:val="24"/>
          <w:szCs w:val="24"/>
        </w:rPr>
        <w:t>załącznik nr 3 do SWZ;</w:t>
      </w:r>
    </w:p>
    <w:p w14:paraId="02CBE2EB" w14:textId="77777777" w:rsidR="00F85281" w:rsidRPr="00DE4026" w:rsidRDefault="00F85281" w:rsidP="00F85281">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12.3. </w:t>
      </w:r>
      <w:r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Pr="00DE4026">
        <w:rPr>
          <w:rFonts w:asciiTheme="majorHAnsi" w:eastAsia="Times New Roman" w:hAnsiTheme="majorHAnsi" w:cstheme="majorHAnsi"/>
          <w:sz w:val="24"/>
          <w:szCs w:val="24"/>
          <w:lang w:eastAsia="pl-PL"/>
        </w:rPr>
        <w:t>Pzp</w:t>
      </w:r>
      <w:proofErr w:type="spellEnd"/>
      <w:r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Pr="00DE4026">
        <w:rPr>
          <w:rFonts w:asciiTheme="majorHAnsi" w:eastAsia="Times New Roman" w:hAnsiTheme="majorHAnsi" w:cstheme="majorHAnsi"/>
          <w:sz w:val="24"/>
          <w:szCs w:val="24"/>
          <w:lang w:eastAsia="pl-PL"/>
        </w:rPr>
        <w:t>Pzp</w:t>
      </w:r>
      <w:proofErr w:type="spellEnd"/>
      <w:r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2CD067E" w14:textId="77777777" w:rsidR="00F85281" w:rsidRPr="00D4728C" w:rsidRDefault="00F85281" w:rsidP="00F85281">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12.4. </w:t>
      </w:r>
      <w:r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6E7F07A9" w14:textId="77777777" w:rsidR="00F85281" w:rsidRPr="00D4728C" w:rsidRDefault="00F85281" w:rsidP="00F85281">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12.5.</w:t>
      </w:r>
      <w:r w:rsidRPr="00D4728C">
        <w:rPr>
          <w:rFonts w:asciiTheme="majorHAnsi" w:eastAsia="Times New Roman" w:hAnsiTheme="majorHAnsi" w:cstheme="majorHAnsi"/>
          <w:sz w:val="24"/>
          <w:szCs w:val="24"/>
          <w:lang w:eastAsia="pl-PL"/>
        </w:rPr>
        <w:t xml:space="preserve"> Zamawiający nie wzywa do złożenia podmiotowych środków dowodowych, jeżeli: </w:t>
      </w:r>
    </w:p>
    <w:p w14:paraId="1A55C0DA" w14:textId="77777777" w:rsidR="00F85281" w:rsidRPr="00D4728C" w:rsidRDefault="00F85281" w:rsidP="00F85281">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4728C">
        <w:rPr>
          <w:rFonts w:asciiTheme="majorHAnsi" w:eastAsia="Times New Roman" w:hAnsiTheme="majorHAnsi" w:cstheme="majorHAnsi"/>
          <w:sz w:val="24"/>
          <w:szCs w:val="24"/>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D4728C">
        <w:rPr>
          <w:rFonts w:asciiTheme="majorHAnsi" w:eastAsia="Times New Roman" w:hAnsiTheme="majorHAnsi" w:cstheme="majorHAnsi"/>
          <w:sz w:val="24"/>
          <w:szCs w:val="24"/>
          <w:lang w:eastAsia="pl-PL"/>
        </w:rPr>
        <w:t>Pzp</w:t>
      </w:r>
      <w:proofErr w:type="spellEnd"/>
      <w:r w:rsidRPr="00D4728C">
        <w:rPr>
          <w:rFonts w:asciiTheme="majorHAnsi" w:eastAsia="Times New Roman" w:hAnsiTheme="majorHAnsi" w:cstheme="majorHAnsi"/>
          <w:sz w:val="24"/>
          <w:szCs w:val="24"/>
          <w:lang w:eastAsia="pl-PL"/>
        </w:rPr>
        <w:t xml:space="preserve"> dane umożliwiające dostęp do tych środków, </w:t>
      </w:r>
    </w:p>
    <w:p w14:paraId="66D438BE" w14:textId="77777777" w:rsidR="00F85281" w:rsidRPr="00D4728C" w:rsidRDefault="00F85281" w:rsidP="00F85281">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4728C">
        <w:rPr>
          <w:rFonts w:asciiTheme="majorHAnsi" w:eastAsia="Times New Roman" w:hAnsiTheme="majorHAnsi" w:cstheme="majorHAnsi"/>
          <w:sz w:val="24"/>
          <w:szCs w:val="24"/>
          <w:lang w:eastAsia="pl-PL"/>
        </w:rPr>
        <w:t xml:space="preserve">2) podmiotowym środkiem dowodowym jest oświadczenie, którego treść odpowiada zakresowi oświadczenia, o którym mowa w art. 125 ust. 1. </w:t>
      </w:r>
    </w:p>
    <w:p w14:paraId="7691D126" w14:textId="77777777" w:rsidR="00F85281" w:rsidRPr="00D4728C" w:rsidRDefault="00F85281" w:rsidP="00F85281">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12.6</w:t>
      </w:r>
      <w:r w:rsidRPr="00D4728C">
        <w:rPr>
          <w:rFonts w:asciiTheme="majorHAnsi" w:eastAsia="Times New Roman" w:hAnsiTheme="majorHAnsi" w:cstheme="majorHAnsi"/>
          <w:sz w:val="24"/>
          <w:szCs w:val="24"/>
          <w:lang w:eastAsia="pl-PL"/>
        </w:rPr>
        <w:t xml:space="preserve">.Wykonawca nie jest zobowiązany do złożenia podmiotowych środków dowodowych, które Zamawiający posiada, jeżeli wykonawca wskaże te środki oraz potwierdzi ich prawidłowość i aktualność. </w:t>
      </w:r>
    </w:p>
    <w:p w14:paraId="53118FDF" w14:textId="77777777" w:rsidR="00F85281" w:rsidRPr="00D4728C" w:rsidRDefault="00F85281" w:rsidP="00F85281">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Pr="00D4728C">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7.</w:t>
      </w:r>
      <w:r w:rsidRPr="00D4728C">
        <w:rPr>
          <w:rFonts w:asciiTheme="majorHAnsi" w:eastAsia="Times New Roman" w:hAnsiTheme="majorHAnsi" w:cstheme="majorHAnsi"/>
          <w:sz w:val="24"/>
          <w:szCs w:val="24"/>
          <w:lang w:eastAsia="pl-PL"/>
        </w:rPr>
        <w:t xml:space="preserve">W zakresie nieuregulowanym ustawą </w:t>
      </w:r>
      <w:proofErr w:type="spellStart"/>
      <w:r w:rsidRPr="00D4728C">
        <w:rPr>
          <w:rFonts w:asciiTheme="majorHAnsi" w:eastAsia="Times New Roman" w:hAnsiTheme="majorHAnsi" w:cstheme="majorHAnsi"/>
          <w:sz w:val="24"/>
          <w:szCs w:val="24"/>
          <w:lang w:eastAsia="pl-PL"/>
        </w:rPr>
        <w:t>Pzp</w:t>
      </w:r>
      <w:proofErr w:type="spellEnd"/>
      <w:r w:rsidRPr="00D4728C">
        <w:rPr>
          <w:rFonts w:asciiTheme="majorHAnsi" w:eastAsia="Times New Roman" w:hAnsiTheme="majorHAnsi" w:cstheme="majorHAnsi"/>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konkursu (Dz. U. z 2020 r. poz. 2452). </w:t>
      </w:r>
    </w:p>
    <w:p w14:paraId="24D94496" w14:textId="77777777" w:rsidR="00894838" w:rsidRDefault="00894838" w:rsidP="00D00422">
      <w:pPr>
        <w:pStyle w:val="Tekstpodstawowy"/>
        <w:overflowPunct w:val="0"/>
        <w:spacing w:before="20" w:after="20" w:line="276" w:lineRule="auto"/>
        <w:ind w:right="567"/>
        <w:rPr>
          <w:rFonts w:ascii="Arial" w:hAnsi="Arial" w:cs="Arial"/>
          <w:b/>
          <w:bCs/>
          <w:color w:val="auto"/>
          <w:sz w:val="24"/>
          <w:szCs w:val="24"/>
        </w:rPr>
      </w:pPr>
    </w:p>
    <w:p w14:paraId="17DBC2FE" w14:textId="6CE40827" w:rsidR="00D03D04"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13</w:t>
      </w:r>
      <w:r w:rsidR="00FC2DD8" w:rsidRPr="00AB6EE0">
        <w:rPr>
          <w:rFonts w:ascii="Arial" w:hAnsi="Arial" w:cs="Arial"/>
          <w:b/>
          <w:bCs/>
          <w:color w:val="auto"/>
          <w:sz w:val="24"/>
          <w:szCs w:val="24"/>
        </w:rPr>
        <w:t xml:space="preserve">. WYJAŚNIENIA TREŚCI SIWZ </w:t>
      </w:r>
    </w:p>
    <w:p w14:paraId="6AA95E7A" w14:textId="77777777" w:rsidR="00F85281" w:rsidRPr="000902B6" w:rsidRDefault="00F85281" w:rsidP="00F85281">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sidRPr="00961486">
        <w:rPr>
          <w:rFonts w:ascii="Arial" w:eastAsia="Times New Roman" w:hAnsi="Arial" w:cs="Arial"/>
          <w:color w:val="000000"/>
          <w:sz w:val="24"/>
          <w:szCs w:val="24"/>
          <w:lang w:eastAsia="pl-PL"/>
        </w:rPr>
        <w:t xml:space="preserve">13.1 </w:t>
      </w:r>
      <w:r w:rsidRPr="000902B6">
        <w:rPr>
          <w:rFonts w:ascii="Arial" w:eastAsia="Times New Roman" w:hAnsi="Arial" w:cs="Arial"/>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na </w:t>
      </w:r>
      <w:r w:rsidRPr="000902B6">
        <w:rPr>
          <w:rFonts w:ascii="Arial" w:eastAsia="Times New Roman" w:hAnsi="Arial" w:cs="Arial"/>
          <w:b/>
          <w:bCs/>
          <w:color w:val="000000"/>
          <w:sz w:val="24"/>
          <w:szCs w:val="24"/>
          <w:lang w:eastAsia="pl-PL"/>
        </w:rPr>
        <w:t xml:space="preserve">Platformie e-Zamówienia </w:t>
      </w:r>
      <w:r w:rsidRPr="000902B6">
        <w:rPr>
          <w:rFonts w:ascii="Arial" w:eastAsia="Times New Roman" w:hAnsi="Arial" w:cs="Arial"/>
          <w:color w:val="000000"/>
          <w:sz w:val="24"/>
          <w:szCs w:val="24"/>
          <w:lang w:eastAsia="pl-PL"/>
        </w:rPr>
        <w:t xml:space="preserve">nie później niż na 4 dni przed upływem terminu składania ofert. </w:t>
      </w:r>
    </w:p>
    <w:p w14:paraId="7E9A69CC" w14:textId="77777777" w:rsidR="00F85281" w:rsidRPr="000902B6" w:rsidRDefault="00F85281" w:rsidP="00F85281">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13.</w:t>
      </w:r>
      <w:r w:rsidRPr="000902B6">
        <w:rPr>
          <w:rFonts w:ascii="Arial" w:eastAsia="Times New Roman" w:hAnsi="Arial" w:cs="Arial"/>
          <w:color w:val="000000"/>
          <w:sz w:val="24"/>
          <w:szCs w:val="24"/>
          <w:lang w:eastAsia="pl-PL"/>
        </w:rPr>
        <w:t xml:space="preserve">2. Pytania zawarte we wniosku o wyjaśnienie treści SWZ można przekazywać pojedynczo lub pakietami. </w:t>
      </w:r>
    </w:p>
    <w:p w14:paraId="04D9C481" w14:textId="77777777" w:rsidR="00F85281" w:rsidRPr="000902B6" w:rsidRDefault="00F85281" w:rsidP="00F85281">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13.</w:t>
      </w:r>
      <w:r w:rsidRPr="000902B6">
        <w:rPr>
          <w:rFonts w:ascii="Arial" w:eastAsia="Times New Roman" w:hAnsi="Arial" w:cs="Arial"/>
          <w:color w:val="000000"/>
          <w:sz w:val="24"/>
          <w:szCs w:val="24"/>
          <w:lang w:eastAsia="pl-PL"/>
        </w:rPr>
        <w:t xml:space="preserve">3. Zaleca się, aby wnioski o wyjaśnienie treści SWZ były przekazywane w wersji edytowalnej. </w:t>
      </w:r>
    </w:p>
    <w:p w14:paraId="3154330D" w14:textId="77777777" w:rsidR="00F85281" w:rsidRPr="000902B6" w:rsidRDefault="00F85281" w:rsidP="00F85281">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13.</w:t>
      </w:r>
      <w:r w:rsidRPr="000902B6">
        <w:rPr>
          <w:rFonts w:ascii="Arial" w:eastAsia="Times New Roman" w:hAnsi="Arial" w:cs="Arial"/>
          <w:color w:val="000000"/>
          <w:sz w:val="24"/>
          <w:szCs w:val="24"/>
          <w:lang w:eastAsia="pl-PL"/>
        </w:rPr>
        <w:t xml:space="preserve">4. Treść pytań wraz z wyjaśnieniami zamawiający udostępnia na </w:t>
      </w:r>
      <w:r w:rsidRPr="000902B6">
        <w:rPr>
          <w:rFonts w:ascii="Arial" w:eastAsia="Times New Roman" w:hAnsi="Arial" w:cs="Arial"/>
          <w:b/>
          <w:bCs/>
          <w:color w:val="000000"/>
          <w:sz w:val="24"/>
          <w:szCs w:val="24"/>
          <w:lang w:eastAsia="pl-PL"/>
        </w:rPr>
        <w:t xml:space="preserve">Platformie e-Zamówienia </w:t>
      </w:r>
      <w:r w:rsidRPr="000902B6">
        <w:rPr>
          <w:rFonts w:ascii="Arial" w:eastAsia="Times New Roman" w:hAnsi="Arial" w:cs="Arial"/>
          <w:color w:val="000000"/>
          <w:sz w:val="24"/>
          <w:szCs w:val="24"/>
          <w:lang w:eastAsia="pl-PL"/>
        </w:rPr>
        <w:t xml:space="preserve">i bez ujawniania źródła zapytania. </w:t>
      </w:r>
    </w:p>
    <w:p w14:paraId="06373751" w14:textId="77777777" w:rsidR="00F85281" w:rsidRPr="000902B6" w:rsidRDefault="00F85281" w:rsidP="00F85281">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13.</w:t>
      </w:r>
      <w:r w:rsidRPr="000902B6">
        <w:rPr>
          <w:rFonts w:ascii="Arial" w:eastAsia="Times New Roman" w:hAnsi="Arial" w:cs="Arial"/>
          <w:color w:val="000000"/>
          <w:sz w:val="24"/>
          <w:szCs w:val="24"/>
          <w:lang w:eastAsia="pl-PL"/>
        </w:rPr>
        <w:t xml:space="preserve">5. W uzasadnionych przypadkach zamawiający może przed upływem terminu składania ofert zmienić treść SWZ. Dokonaną zmianę treści SWZ zamawiający udostępnia na </w:t>
      </w:r>
      <w:r w:rsidRPr="000902B6">
        <w:rPr>
          <w:rFonts w:ascii="Arial" w:eastAsia="Times New Roman" w:hAnsi="Arial" w:cs="Arial"/>
          <w:b/>
          <w:bCs/>
          <w:color w:val="000000"/>
          <w:sz w:val="24"/>
          <w:szCs w:val="24"/>
          <w:lang w:eastAsia="pl-PL"/>
        </w:rPr>
        <w:t>Platformie e-Zamówienia</w:t>
      </w:r>
      <w:r w:rsidRPr="000902B6">
        <w:rPr>
          <w:rFonts w:ascii="Arial" w:eastAsia="Times New Roman" w:hAnsi="Arial" w:cs="Arial"/>
          <w:color w:val="000000"/>
          <w:sz w:val="24"/>
          <w:szCs w:val="24"/>
          <w:lang w:eastAsia="pl-PL"/>
        </w:rPr>
        <w:t xml:space="preserve">. </w:t>
      </w:r>
    </w:p>
    <w:p w14:paraId="0F51DDBE" w14:textId="77777777" w:rsidR="00F85281" w:rsidRPr="00042023" w:rsidRDefault="00F85281" w:rsidP="00F85281">
      <w:pPr>
        <w:widowControl w:val="0"/>
        <w:tabs>
          <w:tab w:val="left" w:pos="362"/>
        </w:tabs>
        <w:overflowPunct w:val="0"/>
        <w:autoSpaceDE w:val="0"/>
        <w:spacing w:before="20" w:after="20"/>
        <w:ind w:left="567" w:hanging="340"/>
        <w:rPr>
          <w:rFonts w:ascii="Arial" w:hAnsi="Arial" w:cs="Arial"/>
          <w:color w:val="C00000"/>
          <w:sz w:val="24"/>
          <w:szCs w:val="24"/>
        </w:rPr>
      </w:pPr>
    </w:p>
    <w:p w14:paraId="2E7C10D0" w14:textId="77777777" w:rsidR="00FC2DD8" w:rsidRPr="00042023" w:rsidRDefault="00FC2DD8" w:rsidP="00F85281">
      <w:pPr>
        <w:widowControl w:val="0"/>
        <w:tabs>
          <w:tab w:val="left" w:pos="362"/>
        </w:tabs>
        <w:overflowPunct w:val="0"/>
        <w:autoSpaceDE w:val="0"/>
        <w:spacing w:before="20" w:after="20"/>
        <w:rPr>
          <w:rFonts w:ascii="Arial" w:hAnsi="Arial" w:cs="Arial"/>
          <w:color w:val="C00000"/>
          <w:sz w:val="24"/>
          <w:szCs w:val="24"/>
        </w:rPr>
      </w:pPr>
    </w:p>
    <w:p w14:paraId="689DC61D" w14:textId="095E233B" w:rsidR="00FC2DD8" w:rsidRDefault="0083525E"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14</w:t>
      </w:r>
      <w:r w:rsidR="00FC2DD8" w:rsidRPr="00382F18">
        <w:rPr>
          <w:rFonts w:ascii="Arial" w:hAnsi="Arial" w:cs="Arial"/>
          <w:b/>
          <w:bCs/>
          <w:color w:val="auto"/>
          <w:sz w:val="24"/>
          <w:szCs w:val="24"/>
        </w:rPr>
        <w:t>. WYMAGANIA DOTYCZĄCE WADIUM</w:t>
      </w:r>
    </w:p>
    <w:p w14:paraId="7B7A4CEC" w14:textId="77777777" w:rsidR="004F3038" w:rsidRDefault="004F3038" w:rsidP="001859A7">
      <w:pPr>
        <w:pStyle w:val="Tekstpodstawowy"/>
        <w:overflowPunct w:val="0"/>
        <w:spacing w:before="20" w:after="20" w:line="276" w:lineRule="auto"/>
        <w:ind w:right="567"/>
        <w:rPr>
          <w:rFonts w:ascii="Arial" w:hAnsi="Arial" w:cs="Arial"/>
          <w:b/>
          <w:bCs/>
          <w:color w:val="auto"/>
          <w:sz w:val="24"/>
          <w:szCs w:val="24"/>
        </w:rPr>
      </w:pPr>
    </w:p>
    <w:p w14:paraId="04D8D8CD" w14:textId="308A2920" w:rsidR="00926466" w:rsidRPr="00157E01" w:rsidRDefault="00926466" w:rsidP="00926466">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1. Przystępując do niniejszego postępowania każdy Wykonawca zobowiązany jest wnieść wadium w wysokości – </w:t>
      </w:r>
      <w:r w:rsidR="00863EDE" w:rsidRPr="00863EDE">
        <w:rPr>
          <w:rFonts w:ascii="Arial" w:hAnsi="Arial" w:cs="Arial"/>
          <w:b/>
          <w:bCs/>
          <w:color w:val="auto"/>
          <w:sz w:val="24"/>
          <w:szCs w:val="24"/>
        </w:rPr>
        <w:t>9</w:t>
      </w:r>
      <w:r w:rsidR="00DE03F8" w:rsidRPr="00863EDE">
        <w:rPr>
          <w:rFonts w:ascii="Arial" w:hAnsi="Arial" w:cs="Arial"/>
          <w:b/>
          <w:bCs/>
          <w:color w:val="auto"/>
          <w:sz w:val="24"/>
          <w:szCs w:val="24"/>
        </w:rPr>
        <w:t>00,00</w:t>
      </w:r>
      <w:r w:rsidRPr="00863EDE">
        <w:rPr>
          <w:rFonts w:ascii="Arial" w:hAnsi="Arial" w:cs="Arial"/>
          <w:b/>
          <w:bCs/>
          <w:color w:val="auto"/>
          <w:sz w:val="24"/>
          <w:szCs w:val="24"/>
        </w:rPr>
        <w:t xml:space="preserve"> zł </w:t>
      </w:r>
      <w:r w:rsidRPr="00DE03F8">
        <w:rPr>
          <w:rFonts w:ascii="Arial" w:hAnsi="Arial" w:cs="Arial"/>
          <w:color w:val="auto"/>
          <w:sz w:val="24"/>
          <w:szCs w:val="24"/>
        </w:rPr>
        <w:t>(</w:t>
      </w:r>
      <w:r w:rsidR="00863EDE">
        <w:rPr>
          <w:rFonts w:ascii="Arial" w:hAnsi="Arial" w:cs="Arial"/>
          <w:color w:val="auto"/>
          <w:sz w:val="24"/>
          <w:szCs w:val="24"/>
        </w:rPr>
        <w:t>dziewięćset</w:t>
      </w:r>
      <w:r w:rsidR="0073392A" w:rsidRPr="00DE03F8">
        <w:rPr>
          <w:rFonts w:ascii="Arial" w:hAnsi="Arial" w:cs="Arial"/>
          <w:color w:val="auto"/>
          <w:sz w:val="24"/>
          <w:szCs w:val="24"/>
        </w:rPr>
        <w:t xml:space="preserve"> złotych</w:t>
      </w:r>
      <w:r w:rsidRPr="00DE03F8">
        <w:rPr>
          <w:rFonts w:ascii="Arial" w:hAnsi="Arial" w:cs="Arial"/>
          <w:color w:val="auto"/>
          <w:sz w:val="24"/>
          <w:szCs w:val="24"/>
        </w:rPr>
        <w:t>)</w:t>
      </w:r>
      <w:r w:rsidR="0077390A" w:rsidRPr="00DE03F8">
        <w:rPr>
          <w:rFonts w:ascii="Arial" w:hAnsi="Arial" w:cs="Arial"/>
          <w:color w:val="auto"/>
          <w:sz w:val="24"/>
          <w:szCs w:val="24"/>
        </w:rPr>
        <w:t>.</w:t>
      </w:r>
    </w:p>
    <w:p w14:paraId="0E01DE42" w14:textId="77777777" w:rsidR="00926466" w:rsidRPr="00157E01" w:rsidRDefault="00926466" w:rsidP="00926466">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2. Wadium można wnieść w formach przewidzianych w art. 97 ust. 7 ustawy </w:t>
      </w:r>
      <w:proofErr w:type="spellStart"/>
      <w:r w:rsidRPr="00157E01">
        <w:rPr>
          <w:rFonts w:ascii="Arial" w:hAnsi="Arial" w:cs="Arial"/>
          <w:bCs/>
          <w:color w:val="auto"/>
          <w:sz w:val="24"/>
          <w:szCs w:val="24"/>
        </w:rPr>
        <w:t>Pzp</w:t>
      </w:r>
      <w:proofErr w:type="spellEnd"/>
      <w:r w:rsidRPr="00157E01">
        <w:rPr>
          <w:rFonts w:ascii="Arial" w:hAnsi="Arial" w:cs="Arial"/>
          <w:bCs/>
          <w:color w:val="auto"/>
          <w:sz w:val="24"/>
          <w:szCs w:val="24"/>
        </w:rPr>
        <w:t>.</w:t>
      </w:r>
    </w:p>
    <w:p w14:paraId="78B83CC6" w14:textId="77777777" w:rsidR="00926466" w:rsidRPr="00157E01" w:rsidRDefault="00926466" w:rsidP="00926466">
      <w:pPr>
        <w:pStyle w:val="Tekstpodstawowy"/>
        <w:overflowPunct w:val="0"/>
        <w:spacing w:before="20" w:after="20" w:line="276" w:lineRule="auto"/>
        <w:ind w:right="567"/>
        <w:rPr>
          <w:rFonts w:ascii="Arial" w:hAnsi="Arial" w:cs="Arial"/>
          <w:bCs/>
          <w:color w:val="auto"/>
          <w:sz w:val="24"/>
          <w:szCs w:val="24"/>
        </w:rPr>
      </w:pPr>
      <w:r w:rsidRPr="00157E01">
        <w:rPr>
          <w:rFonts w:ascii="Arial" w:hAnsi="Arial" w:cs="Arial"/>
          <w:bCs/>
          <w:color w:val="auto"/>
          <w:sz w:val="24"/>
          <w:szCs w:val="24"/>
        </w:rPr>
        <w:t>3. Wykonawca zobowiązany jest wnieść wadium przed upływem terminu składania ofert.</w:t>
      </w:r>
    </w:p>
    <w:p w14:paraId="4F007DFA"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4. Wadium w pieniądzu należy wnieść na konto Zamawiającego:</w:t>
      </w:r>
    </w:p>
    <w:p w14:paraId="60EDB802" w14:textId="656CCB49" w:rsidR="00926466" w:rsidRPr="00C656AB" w:rsidRDefault="00926466" w:rsidP="00926466">
      <w:pPr>
        <w:widowControl w:val="0"/>
        <w:autoSpaceDE w:val="0"/>
        <w:spacing w:before="20" w:after="20"/>
        <w:ind w:right="567"/>
        <w:rPr>
          <w:rFonts w:ascii="Arial" w:hAnsi="Arial" w:cs="Arial"/>
          <w:i/>
          <w:sz w:val="24"/>
          <w:szCs w:val="24"/>
        </w:rPr>
      </w:pPr>
      <w:r w:rsidRPr="00157E01">
        <w:rPr>
          <w:rFonts w:ascii="Arial" w:hAnsi="Arial" w:cs="Arial"/>
          <w:sz w:val="24"/>
          <w:szCs w:val="24"/>
        </w:rPr>
        <w:t xml:space="preserve">Bank Spółdzielczy Sławno </w:t>
      </w:r>
      <w:r w:rsidRPr="00C656AB">
        <w:rPr>
          <w:rFonts w:ascii="Arial" w:hAnsi="Arial" w:cs="Arial"/>
          <w:sz w:val="24"/>
          <w:szCs w:val="24"/>
        </w:rPr>
        <w:t xml:space="preserve">Oddział Polanów nr </w:t>
      </w:r>
      <w:r w:rsidRPr="00C656AB">
        <w:rPr>
          <w:rFonts w:ascii="Arial" w:hAnsi="Arial" w:cs="Arial"/>
          <w:b/>
          <w:sz w:val="24"/>
          <w:szCs w:val="24"/>
        </w:rPr>
        <w:t>19 9317 1038 3900 0996 2000 0039</w:t>
      </w:r>
      <w:r w:rsidR="003824A1">
        <w:rPr>
          <w:rFonts w:ascii="Arial" w:hAnsi="Arial" w:cs="Arial"/>
          <w:i/>
          <w:sz w:val="24"/>
          <w:szCs w:val="24"/>
        </w:rPr>
        <w:t xml:space="preserve"> </w:t>
      </w:r>
      <w:r w:rsidRPr="00157E01">
        <w:rPr>
          <w:rFonts w:ascii="Arial" w:hAnsi="Arial" w:cs="Arial"/>
          <w:sz w:val="24"/>
          <w:szCs w:val="24"/>
        </w:rPr>
        <w:t xml:space="preserve">z dopiskiem </w:t>
      </w:r>
      <w:r w:rsidRPr="00C656AB">
        <w:rPr>
          <w:rFonts w:ascii="Arial" w:hAnsi="Arial" w:cs="Arial"/>
          <w:b/>
          <w:sz w:val="24"/>
          <w:szCs w:val="24"/>
        </w:rPr>
        <w:t>„</w:t>
      </w:r>
      <w:r w:rsidR="00D40962" w:rsidRPr="00D40962">
        <w:rPr>
          <w:rFonts w:ascii="Arial" w:hAnsi="Arial" w:cs="Arial"/>
          <w:b/>
          <w:sz w:val="24"/>
          <w:szCs w:val="24"/>
        </w:rPr>
        <w:t xml:space="preserve">Dostawa sprzętu komputerowego na cele edukacyjne dla dzieci z rodzin </w:t>
      </w:r>
      <w:r w:rsidR="00FE58FB" w:rsidRPr="00FE58FB">
        <w:rPr>
          <w:rFonts w:ascii="Arial" w:hAnsi="Arial" w:cs="Arial"/>
          <w:b/>
          <w:bCs/>
          <w:sz w:val="24"/>
          <w:szCs w:val="24"/>
        </w:rPr>
        <w:t xml:space="preserve">pegeerowskich </w:t>
      </w:r>
      <w:r w:rsidR="00FE58FB">
        <w:rPr>
          <w:rFonts w:ascii="Arial" w:hAnsi="Arial" w:cs="Arial"/>
          <w:b/>
          <w:bCs/>
          <w:sz w:val="24"/>
          <w:szCs w:val="24"/>
        </w:rPr>
        <w:t xml:space="preserve">- </w:t>
      </w:r>
      <w:r w:rsidR="00FE58FB" w:rsidRPr="00FE58FB">
        <w:rPr>
          <w:rFonts w:ascii="Arial" w:hAnsi="Arial" w:cs="Arial"/>
          <w:b/>
          <w:bCs/>
          <w:sz w:val="24"/>
          <w:szCs w:val="24"/>
        </w:rPr>
        <w:t>Granty PPGR”</w:t>
      </w:r>
    </w:p>
    <w:p w14:paraId="1AB91CEA"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5. W przypadku wadium wnoszonego w pieniądzu za termin wniesienia uznaje się chwilę uznania kwoty na rachunku Zamawiającego.</w:t>
      </w:r>
    </w:p>
    <w:p w14:paraId="4A96FDF8"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6. W przypadku wniesienia wadium w formie innej niż pieniądz – Wykonawca przekazuje Zamawiającemu oryginał dokumentu w postaci elektronicznej.</w:t>
      </w:r>
    </w:p>
    <w:p w14:paraId="1D99FF71"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7. Nie wniesienie wadium w terminie lub w sposób inny niż określony w SWZ skutkowało będzie odrzuceniem oferty Wykonawcy.</w:t>
      </w:r>
    </w:p>
    <w:p w14:paraId="37E95E8E"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8. Zamawiający dokonuje zwrotu wadium zgodnie z postanowieniami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0EDD3286"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6E7F65A" w14:textId="77777777" w:rsidR="00926466" w:rsidRPr="00C26507"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10. Zamawiający zatrzymuje wadium wraz z odsetkami w przypadkach określonych w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7AE4C0E7" w14:textId="77777777" w:rsidR="0041478D" w:rsidRDefault="0041478D" w:rsidP="00965D66">
      <w:pPr>
        <w:pStyle w:val="Tekstpodstawowy"/>
        <w:overflowPunct w:val="0"/>
        <w:spacing w:before="20" w:after="20" w:line="276" w:lineRule="auto"/>
        <w:ind w:left="1287" w:right="567" w:hanging="1287"/>
        <w:rPr>
          <w:rFonts w:ascii="Arial" w:hAnsi="Arial" w:cs="Arial"/>
          <w:b/>
          <w:bCs/>
          <w:color w:val="auto"/>
          <w:sz w:val="24"/>
          <w:szCs w:val="24"/>
        </w:rPr>
      </w:pPr>
    </w:p>
    <w:p w14:paraId="2BC241DF" w14:textId="77777777" w:rsidR="0041478D" w:rsidRDefault="0041478D" w:rsidP="00965D66">
      <w:pPr>
        <w:pStyle w:val="Tekstpodstawowy"/>
        <w:overflowPunct w:val="0"/>
        <w:spacing w:before="20" w:after="20" w:line="276" w:lineRule="auto"/>
        <w:ind w:left="1287" w:right="567" w:hanging="1287"/>
        <w:rPr>
          <w:rFonts w:ascii="Arial" w:hAnsi="Arial" w:cs="Arial"/>
          <w:b/>
          <w:bCs/>
          <w:color w:val="auto"/>
          <w:sz w:val="24"/>
          <w:szCs w:val="24"/>
        </w:rPr>
      </w:pPr>
    </w:p>
    <w:p w14:paraId="19B6867D" w14:textId="77777777" w:rsidR="0041478D" w:rsidRDefault="0041478D" w:rsidP="00965D66">
      <w:pPr>
        <w:pStyle w:val="Tekstpodstawowy"/>
        <w:overflowPunct w:val="0"/>
        <w:spacing w:before="20" w:after="20" w:line="276" w:lineRule="auto"/>
        <w:ind w:left="1287" w:right="567" w:hanging="1287"/>
        <w:rPr>
          <w:rFonts w:ascii="Arial" w:hAnsi="Arial" w:cs="Arial"/>
          <w:b/>
          <w:bCs/>
          <w:color w:val="auto"/>
          <w:sz w:val="24"/>
          <w:szCs w:val="24"/>
        </w:rPr>
      </w:pPr>
    </w:p>
    <w:p w14:paraId="15BAB143" w14:textId="5665C800" w:rsidR="00FC2DD8" w:rsidRPr="00AB6EE0" w:rsidRDefault="00D0484B"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15</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3536EE5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od</w:t>
      </w:r>
      <w:r w:rsidR="004D4286">
        <w:rPr>
          <w:rFonts w:asciiTheme="majorHAnsi" w:eastAsia="Times New Roman" w:hAnsiTheme="majorHAnsi" w:cstheme="majorHAnsi"/>
          <w:b/>
          <w:bCs/>
          <w:color w:val="000000"/>
          <w:sz w:val="24"/>
          <w:szCs w:val="24"/>
          <w:lang w:eastAsia="pl-PL"/>
        </w:rPr>
        <w:t xml:space="preserve"> </w:t>
      </w:r>
      <w:r w:rsidR="00863EDE" w:rsidRPr="00863EDE">
        <w:rPr>
          <w:rFonts w:asciiTheme="majorHAnsi" w:eastAsia="Times New Roman" w:hAnsiTheme="majorHAnsi" w:cstheme="majorHAnsi"/>
          <w:b/>
          <w:bCs/>
          <w:sz w:val="24"/>
          <w:szCs w:val="24"/>
          <w:lang w:eastAsia="pl-PL"/>
        </w:rPr>
        <w:t>26</w:t>
      </w:r>
      <w:r w:rsidR="00B344D7" w:rsidRPr="00863EDE">
        <w:rPr>
          <w:rFonts w:asciiTheme="majorHAnsi" w:eastAsia="Times New Roman" w:hAnsiTheme="majorHAnsi" w:cstheme="majorHAnsi"/>
          <w:b/>
          <w:bCs/>
          <w:sz w:val="24"/>
          <w:szCs w:val="24"/>
          <w:lang w:eastAsia="pl-PL"/>
        </w:rPr>
        <w:t xml:space="preserve"> </w:t>
      </w:r>
      <w:r w:rsidR="00863EDE" w:rsidRPr="00863EDE">
        <w:rPr>
          <w:rFonts w:asciiTheme="majorHAnsi" w:eastAsia="Times New Roman" w:hAnsiTheme="majorHAnsi" w:cstheme="majorHAnsi"/>
          <w:b/>
          <w:bCs/>
          <w:sz w:val="24"/>
          <w:szCs w:val="24"/>
          <w:lang w:eastAsia="pl-PL"/>
        </w:rPr>
        <w:t>września</w:t>
      </w:r>
      <w:r w:rsidR="00982ECA" w:rsidRPr="00863EDE">
        <w:rPr>
          <w:rFonts w:asciiTheme="majorHAnsi" w:eastAsia="Times New Roman" w:hAnsiTheme="majorHAnsi" w:cstheme="majorHAnsi"/>
          <w:b/>
          <w:bCs/>
          <w:sz w:val="24"/>
          <w:szCs w:val="24"/>
          <w:lang w:eastAsia="pl-PL"/>
        </w:rPr>
        <w:t xml:space="preserve"> </w:t>
      </w:r>
      <w:r w:rsidR="002018C6" w:rsidRPr="00863EDE">
        <w:rPr>
          <w:rFonts w:asciiTheme="majorHAnsi" w:eastAsia="Times New Roman" w:hAnsiTheme="majorHAnsi" w:cstheme="majorHAnsi"/>
          <w:b/>
          <w:bCs/>
          <w:sz w:val="24"/>
          <w:szCs w:val="24"/>
          <w:lang w:eastAsia="pl-PL"/>
        </w:rPr>
        <w:t>202</w:t>
      </w:r>
      <w:r w:rsidR="00982ECA" w:rsidRPr="00863EDE">
        <w:rPr>
          <w:rFonts w:asciiTheme="majorHAnsi" w:eastAsia="Times New Roman" w:hAnsiTheme="majorHAnsi" w:cstheme="majorHAnsi"/>
          <w:b/>
          <w:bCs/>
          <w:sz w:val="24"/>
          <w:szCs w:val="24"/>
          <w:lang w:eastAsia="pl-PL"/>
        </w:rPr>
        <w:t xml:space="preserve">2 </w:t>
      </w:r>
      <w:r w:rsidR="002018C6" w:rsidRPr="00863EDE">
        <w:rPr>
          <w:rFonts w:asciiTheme="majorHAnsi" w:eastAsia="Times New Roman" w:hAnsiTheme="majorHAnsi" w:cstheme="majorHAnsi"/>
          <w:b/>
          <w:bCs/>
          <w:sz w:val="24"/>
          <w:szCs w:val="24"/>
          <w:lang w:eastAsia="pl-PL"/>
        </w:rPr>
        <w:t>r</w:t>
      </w:r>
      <w:r w:rsidR="00B344D7" w:rsidRPr="00863EDE">
        <w:rPr>
          <w:rFonts w:asciiTheme="majorHAnsi" w:eastAsia="Times New Roman" w:hAnsiTheme="majorHAnsi" w:cstheme="majorHAnsi"/>
          <w:b/>
          <w:bCs/>
          <w:sz w:val="24"/>
          <w:szCs w:val="24"/>
          <w:lang w:eastAsia="pl-PL"/>
        </w:rPr>
        <w:t xml:space="preserve">. </w:t>
      </w:r>
      <w:r w:rsidR="002018C6" w:rsidRPr="00863EDE">
        <w:rPr>
          <w:rFonts w:asciiTheme="majorHAnsi" w:eastAsia="Times New Roman" w:hAnsiTheme="majorHAnsi" w:cstheme="majorHAnsi"/>
          <w:b/>
          <w:bCs/>
          <w:sz w:val="24"/>
          <w:szCs w:val="24"/>
          <w:lang w:eastAsia="pl-PL"/>
        </w:rPr>
        <w:t xml:space="preserve">do </w:t>
      </w:r>
      <w:r w:rsidR="0006307D" w:rsidRPr="00863EDE">
        <w:rPr>
          <w:rFonts w:asciiTheme="majorHAnsi" w:eastAsia="Times New Roman" w:hAnsiTheme="majorHAnsi" w:cstheme="majorHAnsi"/>
          <w:b/>
          <w:bCs/>
          <w:sz w:val="24"/>
          <w:szCs w:val="24"/>
          <w:lang w:eastAsia="pl-PL"/>
        </w:rPr>
        <w:t>2</w:t>
      </w:r>
      <w:r w:rsidR="00863EDE" w:rsidRPr="00863EDE">
        <w:rPr>
          <w:rFonts w:asciiTheme="majorHAnsi" w:eastAsia="Times New Roman" w:hAnsiTheme="majorHAnsi" w:cstheme="majorHAnsi"/>
          <w:b/>
          <w:bCs/>
          <w:sz w:val="24"/>
          <w:szCs w:val="24"/>
          <w:lang w:eastAsia="pl-PL"/>
        </w:rPr>
        <w:t>5</w:t>
      </w:r>
      <w:r w:rsidRPr="00863EDE">
        <w:rPr>
          <w:rFonts w:asciiTheme="majorHAnsi" w:eastAsia="Times New Roman" w:hAnsiTheme="majorHAnsi" w:cstheme="majorHAnsi"/>
          <w:b/>
          <w:bCs/>
          <w:sz w:val="24"/>
          <w:szCs w:val="24"/>
          <w:lang w:eastAsia="pl-PL"/>
        </w:rPr>
        <w:t xml:space="preserve"> </w:t>
      </w:r>
      <w:r w:rsidR="00863EDE" w:rsidRPr="00863EDE">
        <w:rPr>
          <w:rFonts w:asciiTheme="majorHAnsi" w:eastAsia="Times New Roman" w:hAnsiTheme="majorHAnsi" w:cstheme="majorHAnsi"/>
          <w:b/>
          <w:bCs/>
          <w:sz w:val="24"/>
          <w:szCs w:val="24"/>
          <w:lang w:eastAsia="pl-PL"/>
        </w:rPr>
        <w:t>października</w:t>
      </w:r>
      <w:r w:rsidR="00ED598D" w:rsidRPr="00863EDE">
        <w:rPr>
          <w:rFonts w:asciiTheme="majorHAnsi" w:eastAsia="Times New Roman" w:hAnsiTheme="majorHAnsi" w:cstheme="majorHAnsi"/>
          <w:b/>
          <w:bCs/>
          <w:sz w:val="24"/>
          <w:szCs w:val="24"/>
          <w:lang w:eastAsia="pl-PL"/>
        </w:rPr>
        <w:t xml:space="preserve"> </w:t>
      </w:r>
      <w:r w:rsidR="002018C6" w:rsidRPr="00863EDE">
        <w:rPr>
          <w:rFonts w:asciiTheme="majorHAnsi" w:eastAsia="Times New Roman" w:hAnsiTheme="majorHAnsi" w:cstheme="majorHAnsi"/>
          <w:b/>
          <w:bCs/>
          <w:sz w:val="24"/>
          <w:szCs w:val="24"/>
          <w:lang w:eastAsia="pl-PL"/>
        </w:rPr>
        <w:t>202</w:t>
      </w:r>
      <w:r w:rsidR="0006307D" w:rsidRPr="00863EDE">
        <w:rPr>
          <w:rFonts w:asciiTheme="majorHAnsi" w:eastAsia="Times New Roman" w:hAnsiTheme="majorHAnsi" w:cstheme="majorHAnsi"/>
          <w:b/>
          <w:bCs/>
          <w:sz w:val="24"/>
          <w:szCs w:val="24"/>
          <w:lang w:eastAsia="pl-PL"/>
        </w:rPr>
        <w:t xml:space="preserve">2 </w:t>
      </w:r>
      <w:r w:rsidR="002018C6" w:rsidRPr="00863EDE">
        <w:rPr>
          <w:rFonts w:asciiTheme="majorHAnsi" w:eastAsia="Times New Roman" w:hAnsiTheme="majorHAnsi" w:cstheme="majorHAnsi"/>
          <w:b/>
          <w:bCs/>
          <w:sz w:val="24"/>
          <w:szCs w:val="24"/>
          <w:lang w:eastAsia="pl-PL"/>
        </w:rPr>
        <w:t>r</w:t>
      </w:r>
      <w:r w:rsidR="00B344D7" w:rsidRPr="00863EDE">
        <w:rPr>
          <w:rFonts w:asciiTheme="majorHAnsi" w:eastAsia="Times New Roman" w:hAnsiTheme="majorHAnsi" w:cstheme="majorHAnsi"/>
          <w:b/>
          <w:bCs/>
          <w:sz w:val="24"/>
          <w:szCs w:val="24"/>
          <w:lang w:eastAsia="pl-PL"/>
        </w:rPr>
        <w:t xml:space="preserve">. </w:t>
      </w:r>
      <w:r w:rsidR="002018C6">
        <w:rPr>
          <w:rFonts w:asciiTheme="majorHAnsi" w:eastAsia="Times New Roman" w:hAnsiTheme="majorHAnsi" w:cstheme="majorHAnsi"/>
          <w:b/>
          <w:bCs/>
          <w:color w:val="000000"/>
          <w:sz w:val="24"/>
          <w:szCs w:val="24"/>
          <w:lang w:eastAsia="pl-PL"/>
        </w:rPr>
        <w:t xml:space="preserve">zgodnie z art. 307 </w:t>
      </w:r>
    </w:p>
    <w:p w14:paraId="65D12005" w14:textId="5197B3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43D1E13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65BA5672"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0E886CAE" w14:textId="77777777" w:rsidR="00DA758A" w:rsidRDefault="00DA758A" w:rsidP="001B599A">
      <w:pPr>
        <w:pStyle w:val="Tekstpodstawowy"/>
        <w:overflowPunct w:val="0"/>
        <w:spacing w:before="20" w:after="20" w:line="276" w:lineRule="auto"/>
        <w:ind w:left="1287" w:right="567" w:hanging="1287"/>
        <w:rPr>
          <w:rFonts w:ascii="Arial" w:hAnsi="Arial" w:cs="Arial"/>
          <w:b/>
          <w:bCs/>
          <w:color w:val="auto"/>
          <w:sz w:val="24"/>
          <w:szCs w:val="24"/>
        </w:rPr>
      </w:pPr>
    </w:p>
    <w:p w14:paraId="08A469D1" w14:textId="7B83E8D7" w:rsidR="00FC2DD8" w:rsidRDefault="00D0484B" w:rsidP="001B599A">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16</w:t>
      </w:r>
      <w:r w:rsidR="00FC2DD8" w:rsidRPr="00AB6EE0">
        <w:rPr>
          <w:rFonts w:ascii="Arial" w:hAnsi="Arial" w:cs="Arial"/>
          <w:b/>
          <w:bCs/>
          <w:color w:val="auto"/>
          <w:sz w:val="24"/>
          <w:szCs w:val="24"/>
        </w:rPr>
        <w:t>.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562CE6AD" w14:textId="2C31CC4A" w:rsidR="00AD1B60" w:rsidRPr="00117EC2" w:rsidRDefault="00AD1B60" w:rsidP="00AD1B60">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16.</w:t>
      </w:r>
      <w:r w:rsidRPr="00117EC2">
        <w:rPr>
          <w:rFonts w:ascii="Arial" w:eastAsia="Times New Roman" w:hAnsi="Arial" w:cs="Arial"/>
          <w:color w:val="000000"/>
          <w:sz w:val="24"/>
          <w:szCs w:val="24"/>
          <w:lang w:eastAsia="pl-PL"/>
        </w:rPr>
        <w:t xml:space="preserve">1. </w:t>
      </w:r>
      <w:r w:rsidRPr="00117EC2">
        <w:rPr>
          <w:rFonts w:ascii="Arial" w:eastAsia="Times New Roman" w:hAnsi="Arial" w:cs="Arial"/>
          <w:b/>
          <w:bCs/>
          <w:color w:val="000000"/>
          <w:sz w:val="24"/>
          <w:szCs w:val="24"/>
          <w:lang w:eastAsia="pl-PL"/>
        </w:rPr>
        <w:t xml:space="preserve">Ofertę należy złożyć na Platformie e-Zamówienia w terminie do dnia </w:t>
      </w:r>
      <w:r>
        <w:rPr>
          <w:rFonts w:ascii="Arial" w:eastAsia="Times New Roman" w:hAnsi="Arial" w:cs="Arial"/>
          <w:b/>
          <w:bCs/>
          <w:color w:val="000000"/>
          <w:sz w:val="24"/>
          <w:szCs w:val="24"/>
          <w:lang w:eastAsia="pl-PL"/>
        </w:rPr>
        <w:t>26</w:t>
      </w:r>
      <w:r w:rsidRPr="00117EC2">
        <w:rPr>
          <w:rFonts w:ascii="Arial" w:eastAsia="Times New Roman" w:hAnsi="Arial" w:cs="Arial"/>
          <w:b/>
          <w:bCs/>
          <w:color w:val="000000"/>
          <w:sz w:val="24"/>
          <w:szCs w:val="24"/>
          <w:lang w:eastAsia="pl-PL"/>
        </w:rPr>
        <w:t>.0</w:t>
      </w:r>
      <w:r>
        <w:rPr>
          <w:rFonts w:ascii="Arial" w:eastAsia="Times New Roman" w:hAnsi="Arial" w:cs="Arial"/>
          <w:b/>
          <w:bCs/>
          <w:color w:val="000000"/>
          <w:sz w:val="24"/>
          <w:szCs w:val="24"/>
          <w:lang w:eastAsia="pl-PL"/>
        </w:rPr>
        <w:t>9</w:t>
      </w:r>
      <w:r w:rsidRPr="00117EC2">
        <w:rPr>
          <w:rFonts w:ascii="Arial" w:eastAsia="Times New Roman" w:hAnsi="Arial" w:cs="Arial"/>
          <w:b/>
          <w:bCs/>
          <w:color w:val="000000"/>
          <w:sz w:val="24"/>
          <w:szCs w:val="24"/>
          <w:lang w:eastAsia="pl-PL"/>
        </w:rPr>
        <w:t xml:space="preserve">.2022 r., do godz. </w:t>
      </w:r>
      <w:r>
        <w:rPr>
          <w:rFonts w:ascii="Arial" w:eastAsia="Times New Roman" w:hAnsi="Arial" w:cs="Arial"/>
          <w:b/>
          <w:bCs/>
          <w:color w:val="000000"/>
          <w:sz w:val="24"/>
          <w:szCs w:val="24"/>
          <w:lang w:eastAsia="pl-PL"/>
        </w:rPr>
        <w:t>12:00</w:t>
      </w:r>
      <w:r w:rsidRPr="00117EC2">
        <w:rPr>
          <w:rFonts w:ascii="Arial" w:eastAsia="Times New Roman" w:hAnsi="Arial" w:cs="Arial"/>
          <w:b/>
          <w:bCs/>
          <w:color w:val="000000"/>
          <w:sz w:val="24"/>
          <w:szCs w:val="24"/>
          <w:lang w:eastAsia="pl-PL"/>
        </w:rPr>
        <w:t xml:space="preserve"> </w:t>
      </w:r>
    </w:p>
    <w:p w14:paraId="139A6B05" w14:textId="0D76FAD1" w:rsidR="00AD1B60" w:rsidRPr="00117EC2" w:rsidRDefault="00AD1B60" w:rsidP="00AD1B60">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16.</w:t>
      </w:r>
      <w:r w:rsidRPr="00117EC2">
        <w:rPr>
          <w:rFonts w:ascii="Arial" w:eastAsia="Times New Roman" w:hAnsi="Arial" w:cs="Arial"/>
          <w:color w:val="000000"/>
          <w:sz w:val="24"/>
          <w:szCs w:val="24"/>
          <w:lang w:eastAsia="pl-PL"/>
        </w:rPr>
        <w:t xml:space="preserve">2. Otwarcie ofert odbędzie się </w:t>
      </w:r>
      <w:r w:rsidRPr="00117EC2">
        <w:rPr>
          <w:rFonts w:ascii="Arial" w:eastAsia="Times New Roman" w:hAnsi="Arial" w:cs="Arial"/>
          <w:b/>
          <w:bCs/>
          <w:color w:val="000000"/>
          <w:sz w:val="24"/>
          <w:szCs w:val="24"/>
          <w:lang w:eastAsia="pl-PL"/>
        </w:rPr>
        <w:t xml:space="preserve">w dniu </w:t>
      </w:r>
      <w:r>
        <w:rPr>
          <w:rFonts w:ascii="Arial" w:eastAsia="Times New Roman" w:hAnsi="Arial" w:cs="Arial"/>
          <w:b/>
          <w:bCs/>
          <w:color w:val="000000"/>
          <w:sz w:val="24"/>
          <w:szCs w:val="24"/>
          <w:lang w:eastAsia="pl-PL"/>
        </w:rPr>
        <w:t>26</w:t>
      </w:r>
      <w:r w:rsidRPr="00117EC2">
        <w:rPr>
          <w:rFonts w:ascii="Arial" w:eastAsia="Times New Roman" w:hAnsi="Arial" w:cs="Arial"/>
          <w:b/>
          <w:bCs/>
          <w:color w:val="000000"/>
          <w:sz w:val="24"/>
          <w:szCs w:val="24"/>
          <w:lang w:eastAsia="pl-PL"/>
        </w:rPr>
        <w:t>.0</w:t>
      </w:r>
      <w:r>
        <w:rPr>
          <w:rFonts w:ascii="Arial" w:eastAsia="Times New Roman" w:hAnsi="Arial" w:cs="Arial"/>
          <w:b/>
          <w:bCs/>
          <w:color w:val="000000"/>
          <w:sz w:val="24"/>
          <w:szCs w:val="24"/>
          <w:lang w:eastAsia="pl-PL"/>
        </w:rPr>
        <w:t>9</w:t>
      </w:r>
      <w:r w:rsidRPr="00117EC2">
        <w:rPr>
          <w:rFonts w:ascii="Arial" w:eastAsia="Times New Roman" w:hAnsi="Arial" w:cs="Arial"/>
          <w:b/>
          <w:bCs/>
          <w:color w:val="000000"/>
          <w:sz w:val="24"/>
          <w:szCs w:val="24"/>
          <w:lang w:eastAsia="pl-PL"/>
        </w:rPr>
        <w:t>.2022 r., o godz. 1</w:t>
      </w:r>
      <w:r>
        <w:rPr>
          <w:rFonts w:ascii="Arial" w:eastAsia="Times New Roman" w:hAnsi="Arial" w:cs="Arial"/>
          <w:b/>
          <w:bCs/>
          <w:color w:val="000000"/>
          <w:sz w:val="24"/>
          <w:szCs w:val="24"/>
          <w:lang w:eastAsia="pl-PL"/>
        </w:rPr>
        <w:t>2:30.</w:t>
      </w:r>
      <w:r w:rsidRPr="002774E5">
        <w:rPr>
          <w:rFonts w:ascii="Arial" w:eastAsia="Times New Roman" w:hAnsi="Arial" w:cs="Arial"/>
          <w:sz w:val="24"/>
          <w:szCs w:val="24"/>
          <w:lang w:eastAsia="pl-PL"/>
        </w:rPr>
        <w:t xml:space="preserve"> </w:t>
      </w:r>
      <w:r w:rsidRPr="00BE734C">
        <w:rPr>
          <w:rFonts w:ascii="Arial" w:eastAsia="Times New Roman" w:hAnsi="Arial" w:cs="Arial"/>
          <w:sz w:val="24"/>
          <w:szCs w:val="24"/>
          <w:lang w:eastAsia="pl-PL"/>
        </w:rPr>
        <w:t>Otwarcie ofert jest niepubliczne.</w:t>
      </w:r>
      <w:r w:rsidRPr="00117EC2">
        <w:rPr>
          <w:rFonts w:ascii="Arial" w:eastAsia="Times New Roman" w:hAnsi="Arial" w:cs="Arial"/>
          <w:b/>
          <w:bCs/>
          <w:color w:val="000000"/>
          <w:sz w:val="24"/>
          <w:szCs w:val="24"/>
          <w:lang w:eastAsia="pl-PL"/>
        </w:rPr>
        <w:t xml:space="preserve"> </w:t>
      </w:r>
    </w:p>
    <w:p w14:paraId="26084F12" w14:textId="77777777" w:rsidR="00AD1B60" w:rsidRPr="00117EC2" w:rsidRDefault="00AD1B60" w:rsidP="00AD1B60">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16.3 </w:t>
      </w:r>
      <w:r w:rsidRPr="00117EC2">
        <w:rPr>
          <w:rFonts w:ascii="Arial" w:eastAsia="Times New Roman" w:hAnsi="Arial" w:cs="Arial"/>
          <w:b/>
          <w:bCs/>
          <w:color w:val="000000"/>
          <w:sz w:val="24"/>
          <w:szCs w:val="24"/>
          <w:lang w:eastAsia="pl-PL"/>
        </w:rPr>
        <w:t xml:space="preserve">Zamawiający nie posługuje się interaktywnym formularzem oferty przewidzianym przez Platformę e-Zamówienia. </w:t>
      </w:r>
    </w:p>
    <w:p w14:paraId="27CE3E7B" w14:textId="77777777" w:rsidR="00AD1B60" w:rsidRPr="00117EC2" w:rsidRDefault="00AD1B60" w:rsidP="00AD1B60">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16.4</w:t>
      </w:r>
      <w:r w:rsidRPr="00117EC2">
        <w:rPr>
          <w:rFonts w:ascii="Arial" w:eastAsia="Times New Roman" w:hAnsi="Arial" w:cs="Arial"/>
          <w:color w:val="000000"/>
          <w:sz w:val="24"/>
          <w:szCs w:val="24"/>
          <w:lang w:eastAsia="pl-PL"/>
        </w:rPr>
        <w:t xml:space="preserve"> Ofertę należy złożyć na formularzu oferty </w:t>
      </w:r>
      <w:r w:rsidRPr="00117EC2">
        <w:rPr>
          <w:rFonts w:ascii="Arial" w:eastAsia="Times New Roman" w:hAnsi="Arial" w:cs="Arial"/>
          <w:b/>
          <w:bCs/>
          <w:color w:val="000000"/>
          <w:sz w:val="24"/>
          <w:szCs w:val="24"/>
          <w:lang w:eastAsia="pl-PL"/>
        </w:rPr>
        <w:t xml:space="preserve">stanowiącym załącznik nr 1 do SWZ. </w:t>
      </w:r>
    </w:p>
    <w:p w14:paraId="2E3FBF77" w14:textId="0A521EC3" w:rsidR="00AD1B60" w:rsidRPr="00117EC2" w:rsidRDefault="00AD1B60" w:rsidP="00AD1B60">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16.5</w:t>
      </w:r>
      <w:r w:rsidRPr="00117EC2">
        <w:rPr>
          <w:rFonts w:ascii="Arial" w:eastAsia="Times New Roman" w:hAnsi="Arial" w:cs="Arial"/>
          <w:color w:val="000000"/>
          <w:sz w:val="24"/>
          <w:szCs w:val="24"/>
          <w:lang w:eastAsia="pl-PL"/>
        </w:rPr>
        <w:t xml:space="preserve">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117EC2">
        <w:rPr>
          <w:rFonts w:ascii="Arial" w:eastAsia="Times New Roman" w:hAnsi="Arial" w:cs="Arial"/>
          <w:color w:val="000000"/>
          <w:sz w:val="24"/>
          <w:szCs w:val="24"/>
          <w:lang w:eastAsia="pl-PL"/>
        </w:rPr>
        <w:t>drag&amp;drop</w:t>
      </w:r>
      <w:proofErr w:type="spellEnd"/>
      <w:r w:rsidRPr="00117EC2">
        <w:rPr>
          <w:rFonts w:ascii="Arial" w:eastAsia="Times New Roman" w:hAnsi="Arial" w:cs="Arial"/>
          <w:color w:val="000000"/>
          <w:sz w:val="24"/>
          <w:szCs w:val="24"/>
          <w:lang w:eastAsia="pl-PL"/>
        </w:rPr>
        <w:t xml:space="preserve"> („przeciągnij” i „upuść”) służące do dodawania plików. </w:t>
      </w:r>
      <w:r w:rsidRPr="00117EC2">
        <w:rPr>
          <w:rFonts w:ascii="Arial" w:eastAsia="Times New Roman" w:hAnsi="Arial" w:cs="Arial"/>
          <w:b/>
          <w:bCs/>
          <w:color w:val="000000"/>
          <w:sz w:val="24"/>
          <w:szCs w:val="24"/>
          <w:lang w:eastAsia="pl-PL"/>
        </w:rPr>
        <w:t xml:space="preserve">W polu „Załączniki i inne dokumenty przedstawione w ofercie przez Wykonawcę” wykonawca dodaje ofertę oraz dokumenty składane wraz z ofertą. </w:t>
      </w:r>
    </w:p>
    <w:p w14:paraId="5EA0F658" w14:textId="77777777" w:rsidR="00AD1B60" w:rsidRPr="00117EC2" w:rsidRDefault="00AD1B60" w:rsidP="00AD1B60">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16.6 </w:t>
      </w:r>
      <w:r w:rsidRPr="00117EC2">
        <w:rPr>
          <w:rFonts w:ascii="Arial" w:eastAsia="Times New Roman" w:hAnsi="Arial" w:cs="Arial"/>
          <w:color w:val="000000"/>
          <w:sz w:val="24"/>
          <w:szCs w:val="24"/>
          <w:lang w:eastAsia="pl-PL"/>
        </w:rPr>
        <w:t xml:space="preserve">Jeżeli wraz z ofertą składane są dokumenty zawierające tajemnicę przedsiębiorstwa wykonawca, w celu utrzymania w poufności tych informacji, </w:t>
      </w:r>
    </w:p>
    <w:p w14:paraId="60177E0F" w14:textId="77777777" w:rsidR="00AD1B60" w:rsidRPr="00117EC2" w:rsidRDefault="00AD1B60" w:rsidP="00AD1B60">
      <w:pPr>
        <w:suppressAutoHyphens w:val="0"/>
        <w:autoSpaceDE w:val="0"/>
        <w:autoSpaceDN w:val="0"/>
        <w:adjustRightInd w:val="0"/>
        <w:spacing w:after="2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 xml:space="preserve">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04BFB77" w14:textId="77777777" w:rsidR="00AD1B60" w:rsidRPr="00117EC2" w:rsidRDefault="00AD1B60" w:rsidP="00AD1B60">
      <w:pPr>
        <w:suppressAutoHyphens w:val="0"/>
        <w:autoSpaceDE w:val="0"/>
        <w:autoSpaceDN w:val="0"/>
        <w:adjustRightInd w:val="0"/>
        <w:spacing w:after="20" w:line="240" w:lineRule="auto"/>
        <w:rPr>
          <w:rFonts w:ascii="Arial" w:eastAsia="Times New Roman" w:hAnsi="Arial" w:cs="Arial"/>
          <w:sz w:val="24"/>
          <w:szCs w:val="24"/>
          <w:lang w:eastAsia="pl-PL"/>
        </w:rPr>
      </w:pPr>
      <w:r>
        <w:rPr>
          <w:rFonts w:ascii="Arial" w:eastAsia="Times New Roman" w:hAnsi="Arial" w:cs="Arial"/>
          <w:sz w:val="24"/>
          <w:szCs w:val="24"/>
          <w:lang w:eastAsia="pl-PL"/>
        </w:rPr>
        <w:t>16.7</w:t>
      </w:r>
      <w:r w:rsidRPr="00117EC2">
        <w:rPr>
          <w:rFonts w:ascii="Arial" w:eastAsia="Times New Roman" w:hAnsi="Arial" w:cs="Arial"/>
          <w:sz w:val="24"/>
          <w:szCs w:val="24"/>
          <w:lang w:eastAsia="pl-PL"/>
        </w:rPr>
        <w:t xml:space="preserve"> </w:t>
      </w:r>
      <w:r w:rsidRPr="00117EC2">
        <w:rPr>
          <w:rFonts w:ascii="Arial" w:eastAsia="Times New Roman" w:hAnsi="Arial" w:cs="Arial"/>
          <w:b/>
          <w:bCs/>
          <w:sz w:val="24"/>
          <w:szCs w:val="24"/>
          <w:lang w:eastAsia="pl-PL"/>
        </w:rPr>
        <w:t xml:space="preserve">Oferta oraz pozostałe dokumenty </w:t>
      </w:r>
      <w:r w:rsidRPr="00117EC2">
        <w:rPr>
          <w:rFonts w:ascii="Arial" w:eastAsia="Times New Roman" w:hAnsi="Arial" w:cs="Arial"/>
          <w:sz w:val="24"/>
          <w:szCs w:val="24"/>
          <w:lang w:eastAsia="pl-PL"/>
        </w:rPr>
        <w:t xml:space="preserve">wchodzące w skład oferty lub składane wraz z ofertą, które są zgodnie z ustawą lub rozporządzeniem Prezesa Rady Ministrów w sprawie wymagań dla dokumentów elektronicznych opatrzone kwalifikowanym podpisem elektronicznym, podpisem zaufanym lub podpisem osobistym, mogą być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7DFABAED" w14:textId="77777777" w:rsidR="00AD1B60" w:rsidRPr="00117EC2" w:rsidRDefault="00AD1B60" w:rsidP="00AD1B60">
      <w:pPr>
        <w:suppressAutoHyphens w:val="0"/>
        <w:autoSpaceDE w:val="0"/>
        <w:autoSpaceDN w:val="0"/>
        <w:adjustRightInd w:val="0"/>
        <w:spacing w:after="2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16.8 </w:t>
      </w:r>
      <w:r w:rsidRPr="00117EC2">
        <w:rPr>
          <w:rFonts w:ascii="Arial" w:eastAsia="Times New Roman" w:hAnsi="Arial" w:cs="Arial"/>
          <w:sz w:val="24"/>
          <w:szCs w:val="24"/>
          <w:lang w:eastAsia="pl-PL"/>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6E206DE" w14:textId="77777777" w:rsidR="00AD1B60" w:rsidRPr="00117EC2" w:rsidRDefault="00AD1B60" w:rsidP="00AD1B60">
      <w:pPr>
        <w:suppressAutoHyphens w:val="0"/>
        <w:autoSpaceDE w:val="0"/>
        <w:autoSpaceDN w:val="0"/>
        <w:adjustRightInd w:val="0"/>
        <w:spacing w:after="2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16.9 </w:t>
      </w:r>
      <w:r w:rsidRPr="00117EC2">
        <w:rPr>
          <w:rFonts w:ascii="Arial" w:eastAsia="Times New Roman" w:hAnsi="Arial" w:cs="Arial"/>
          <w:sz w:val="24"/>
          <w:szCs w:val="24"/>
          <w:lang w:eastAsia="pl-PL"/>
        </w:rPr>
        <w:t xml:space="preserve"> Oferta może być złożona tylko do upływu terminu składania ofert. </w:t>
      </w:r>
    </w:p>
    <w:p w14:paraId="782E42BE" w14:textId="77777777" w:rsidR="00AD1B60" w:rsidRPr="00117EC2" w:rsidRDefault="00AD1B60" w:rsidP="00AD1B60">
      <w:pPr>
        <w:suppressAutoHyphens w:val="0"/>
        <w:autoSpaceDE w:val="0"/>
        <w:autoSpaceDN w:val="0"/>
        <w:adjustRightInd w:val="0"/>
        <w:spacing w:after="2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 xml:space="preserve">11. Wykonawca może przed upływem terminu składania ofert wycofać ofertę. Wykonawca wycofuje ofertę w zakładce „Oferty/wnioski” używając przycisku „Wycofaj ofertę”. </w:t>
      </w:r>
    </w:p>
    <w:p w14:paraId="21C379E6" w14:textId="77777777" w:rsidR="00AD1B60" w:rsidRPr="00117EC2" w:rsidRDefault="00AD1B60" w:rsidP="00AD1B60">
      <w:pPr>
        <w:suppressAutoHyphens w:val="0"/>
        <w:autoSpaceDE w:val="0"/>
        <w:autoSpaceDN w:val="0"/>
        <w:adjustRightInd w:val="0"/>
        <w:spacing w:after="2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1</w:t>
      </w:r>
      <w:r>
        <w:rPr>
          <w:rFonts w:ascii="Arial" w:eastAsia="Times New Roman" w:hAnsi="Arial" w:cs="Arial"/>
          <w:sz w:val="24"/>
          <w:szCs w:val="24"/>
          <w:lang w:eastAsia="pl-PL"/>
        </w:rPr>
        <w:t>6.10</w:t>
      </w:r>
      <w:r w:rsidRPr="00117EC2">
        <w:rPr>
          <w:rFonts w:ascii="Arial" w:eastAsia="Times New Roman" w:hAnsi="Arial" w:cs="Arial"/>
          <w:sz w:val="24"/>
          <w:szCs w:val="24"/>
          <w:lang w:eastAsia="pl-PL"/>
        </w:rPr>
        <w:t xml:space="preserve"> Maksymalny łączny rozmiar plików stanowiących ofertę lub składanych wraz z ofertą to 250 MB. </w:t>
      </w:r>
    </w:p>
    <w:p w14:paraId="63281E3B" w14:textId="77777777" w:rsidR="00AD1B60" w:rsidRPr="00117EC2" w:rsidRDefault="00AD1B60" w:rsidP="00AD1B60">
      <w:pPr>
        <w:suppressAutoHyphens w:val="0"/>
        <w:autoSpaceDE w:val="0"/>
        <w:autoSpaceDN w:val="0"/>
        <w:adjustRightInd w:val="0"/>
        <w:spacing w:after="2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1</w:t>
      </w:r>
      <w:r>
        <w:rPr>
          <w:rFonts w:ascii="Arial" w:eastAsia="Times New Roman" w:hAnsi="Arial" w:cs="Arial"/>
          <w:sz w:val="24"/>
          <w:szCs w:val="24"/>
          <w:lang w:eastAsia="pl-PL"/>
        </w:rPr>
        <w:t xml:space="preserve">6.11 </w:t>
      </w:r>
      <w:r w:rsidRPr="00117EC2">
        <w:rPr>
          <w:rFonts w:ascii="Arial" w:eastAsia="Times New Roman" w:hAnsi="Arial" w:cs="Arial"/>
          <w:sz w:val="24"/>
          <w:szCs w:val="24"/>
          <w:lang w:eastAsia="pl-PL"/>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151CA7AF" w14:textId="77777777" w:rsidR="00AD1B60" w:rsidRPr="00117EC2" w:rsidRDefault="00AD1B60" w:rsidP="00AD1B60">
      <w:pPr>
        <w:suppressAutoHyphens w:val="0"/>
        <w:autoSpaceDE w:val="0"/>
        <w:autoSpaceDN w:val="0"/>
        <w:adjustRightInd w:val="0"/>
        <w:spacing w:after="2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1</w:t>
      </w:r>
      <w:r>
        <w:rPr>
          <w:rFonts w:ascii="Arial" w:eastAsia="Times New Roman" w:hAnsi="Arial" w:cs="Arial"/>
          <w:sz w:val="24"/>
          <w:szCs w:val="24"/>
          <w:lang w:eastAsia="pl-PL"/>
        </w:rPr>
        <w:t xml:space="preserve">6.12 </w:t>
      </w:r>
      <w:r w:rsidRPr="00117EC2">
        <w:rPr>
          <w:rFonts w:ascii="Arial" w:eastAsia="Times New Roman" w:hAnsi="Arial" w:cs="Arial"/>
          <w:sz w:val="24"/>
          <w:szCs w:val="24"/>
          <w:lang w:eastAsia="pl-PL"/>
        </w:rPr>
        <w:t xml:space="preserve">W sytuacji, o której mowa w pkt 13 zamawiający zamieści na Platformie e-Zamówienia informację o zmianie terminu otwarcia ofert. </w:t>
      </w:r>
    </w:p>
    <w:p w14:paraId="0759ADC8" w14:textId="77777777" w:rsidR="00AD1B60" w:rsidRPr="00117EC2" w:rsidRDefault="00AD1B60" w:rsidP="00AD1B60">
      <w:pPr>
        <w:suppressAutoHyphens w:val="0"/>
        <w:autoSpaceDE w:val="0"/>
        <w:autoSpaceDN w:val="0"/>
        <w:adjustRightInd w:val="0"/>
        <w:spacing w:after="2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16.13 </w:t>
      </w:r>
      <w:r w:rsidRPr="00117EC2">
        <w:rPr>
          <w:rFonts w:ascii="Arial" w:eastAsia="Times New Roman" w:hAnsi="Arial" w:cs="Arial"/>
          <w:sz w:val="24"/>
          <w:szCs w:val="24"/>
          <w:lang w:eastAsia="pl-PL"/>
        </w:rPr>
        <w:t xml:space="preserve"> Zamawiający najpóźniej przed otwarciem ofert, udostępni na Platformie e-Zamówienia informację o kwocie, jaką zamierza przeznaczyć na sfinansowanie zamówienia. </w:t>
      </w:r>
    </w:p>
    <w:p w14:paraId="166C96E5" w14:textId="77777777" w:rsidR="00AD1B60" w:rsidRPr="00117EC2" w:rsidRDefault="00AD1B60" w:rsidP="00AD1B60">
      <w:pPr>
        <w:suppressAutoHyphens w:val="0"/>
        <w:autoSpaceDE w:val="0"/>
        <w:autoSpaceDN w:val="0"/>
        <w:adjustRightInd w:val="0"/>
        <w:spacing w:after="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16.</w:t>
      </w:r>
      <w:r>
        <w:rPr>
          <w:rFonts w:ascii="Arial" w:eastAsia="Times New Roman" w:hAnsi="Arial" w:cs="Arial"/>
          <w:sz w:val="24"/>
          <w:szCs w:val="24"/>
          <w:lang w:eastAsia="pl-PL"/>
        </w:rPr>
        <w:t xml:space="preserve">14 </w:t>
      </w:r>
      <w:r w:rsidRPr="00117EC2">
        <w:rPr>
          <w:rFonts w:ascii="Arial" w:eastAsia="Times New Roman" w:hAnsi="Arial" w:cs="Arial"/>
          <w:sz w:val="24"/>
          <w:szCs w:val="24"/>
          <w:lang w:eastAsia="pl-PL"/>
        </w:rPr>
        <w:t xml:space="preserve">Zamawiający, niezwłocznie po otwarciu ofert, udostępni na Platformie e-Zamówienia informacje o których mowa w art. 222 ustawy. </w:t>
      </w:r>
    </w:p>
    <w:p w14:paraId="5F8FA10C" w14:textId="77777777" w:rsidR="00443177" w:rsidRDefault="00443177" w:rsidP="00755B9F">
      <w:pPr>
        <w:pStyle w:val="Tekstpodstawowy"/>
        <w:overflowPunct w:val="0"/>
        <w:spacing w:before="20" w:after="20" w:line="276" w:lineRule="auto"/>
        <w:ind w:right="567"/>
        <w:rPr>
          <w:rFonts w:ascii="Arial" w:hAnsi="Arial" w:cs="Arial"/>
          <w:b/>
          <w:bCs/>
          <w:color w:val="auto"/>
          <w:sz w:val="24"/>
          <w:szCs w:val="24"/>
        </w:rPr>
      </w:pPr>
    </w:p>
    <w:p w14:paraId="4D9E3D3F" w14:textId="741A939F" w:rsidR="00FC2DD8"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w:t>
      </w:r>
      <w:r w:rsidR="00AD1B60">
        <w:rPr>
          <w:rFonts w:ascii="Arial" w:hAnsi="Arial" w:cs="Arial"/>
          <w:b/>
          <w:bCs/>
          <w:color w:val="auto"/>
          <w:sz w:val="24"/>
          <w:szCs w:val="24"/>
        </w:rPr>
        <w:t>7</w:t>
      </w:r>
      <w:r>
        <w:rPr>
          <w:rFonts w:ascii="Arial" w:hAnsi="Arial" w:cs="Arial"/>
          <w:b/>
          <w:bCs/>
          <w:color w:val="auto"/>
          <w:sz w:val="24"/>
          <w:szCs w:val="24"/>
        </w:rPr>
        <w:t xml:space="preserve">.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5B5CFA7C"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1</w:t>
      </w:r>
      <w:r w:rsidR="00DD70DE">
        <w:rPr>
          <w:rFonts w:ascii="Arial" w:hAnsi="Arial" w:cs="Arial"/>
          <w:color w:val="auto"/>
          <w:sz w:val="24"/>
          <w:szCs w:val="24"/>
        </w:rPr>
        <w:t>7</w:t>
      </w:r>
      <w:r>
        <w:rPr>
          <w:rFonts w:ascii="Arial" w:hAnsi="Arial" w:cs="Arial"/>
          <w:color w:val="auto"/>
          <w:sz w:val="24"/>
          <w:szCs w:val="24"/>
        </w:rPr>
        <w:t xml:space="preserve">.1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009D6687" w:rsidRPr="00AB6EE0">
        <w:rPr>
          <w:rFonts w:ascii="Arial" w:hAnsi="Arial" w:cs="Arial"/>
          <w:color w:val="auto"/>
          <w:sz w:val="24"/>
          <w:szCs w:val="24"/>
        </w:rPr>
        <w:t xml:space="preserve">WZ),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0854A10F"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1</w:t>
      </w:r>
      <w:r w:rsidR="00DD70DE">
        <w:rPr>
          <w:rFonts w:ascii="Arial" w:hAnsi="Arial" w:cs="Arial"/>
          <w:sz w:val="24"/>
          <w:szCs w:val="24"/>
        </w:rPr>
        <w:t>7</w:t>
      </w:r>
      <w:r>
        <w:rPr>
          <w:rFonts w:ascii="Arial" w:hAnsi="Arial" w:cs="Arial"/>
          <w:sz w:val="24"/>
          <w:szCs w:val="24"/>
        </w:rPr>
        <w:t xml:space="preserve">.2.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Pr>
          <w:rFonts w:ascii="Arial" w:hAnsi="Arial" w:cs="Arial"/>
          <w:sz w:val="24"/>
          <w:szCs w:val="24"/>
        </w:rPr>
        <w:t>WZ)</w:t>
      </w:r>
      <w:r w:rsidR="009D6687" w:rsidRPr="00AB6EE0">
        <w:rPr>
          <w:rFonts w:ascii="Arial" w:hAnsi="Arial" w:cs="Arial"/>
          <w:sz w:val="24"/>
          <w:szCs w:val="24"/>
        </w:rPr>
        <w:t xml:space="preserve"> Formularz oferty musi być wypełniony zgodnie z wymaganiami Zamawiającego i podpisany przez Wykonawcę.</w:t>
      </w:r>
    </w:p>
    <w:p w14:paraId="2A310CA2" w14:textId="4E99E916"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1</w:t>
      </w:r>
      <w:r w:rsidR="00DD70DE">
        <w:rPr>
          <w:rFonts w:ascii="Arial" w:hAnsi="Arial" w:cs="Arial"/>
          <w:sz w:val="24"/>
          <w:szCs w:val="24"/>
        </w:rPr>
        <w:t>7</w:t>
      </w:r>
      <w:r>
        <w:rPr>
          <w:rFonts w:ascii="Arial" w:hAnsi="Arial" w:cs="Arial"/>
          <w:sz w:val="24"/>
          <w:szCs w:val="24"/>
        </w:rPr>
        <w:t xml:space="preserve">.3 </w:t>
      </w:r>
      <w:r w:rsidR="009D6687" w:rsidRPr="00AB6EE0">
        <w:rPr>
          <w:rFonts w:ascii="Arial" w:hAnsi="Arial" w:cs="Arial"/>
          <w:sz w:val="24"/>
          <w:szCs w:val="24"/>
        </w:rPr>
        <w:t>Umowa będzie zawarta z ceną wyrażoną w złotych polskich i rozliczana w złotych polskich.</w:t>
      </w:r>
    </w:p>
    <w:p w14:paraId="36BE5AD3" w14:textId="027F54E9"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1</w:t>
      </w:r>
      <w:r w:rsidR="00DD70DE">
        <w:rPr>
          <w:rFonts w:ascii="Arial" w:hAnsi="Arial" w:cs="Arial"/>
          <w:color w:val="auto"/>
          <w:sz w:val="24"/>
          <w:szCs w:val="24"/>
        </w:rPr>
        <w:t>7</w:t>
      </w:r>
      <w:r>
        <w:rPr>
          <w:rFonts w:ascii="Arial" w:hAnsi="Arial" w:cs="Arial"/>
          <w:color w:val="auto"/>
          <w:sz w:val="24"/>
          <w:szCs w:val="24"/>
        </w:rPr>
        <w:t xml:space="preserve">.4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009D6687" w:rsidRPr="00AB6EE0">
        <w:rPr>
          <w:rFonts w:ascii="Arial" w:hAnsi="Arial" w:cs="Arial"/>
          <w:color w:val="auto"/>
          <w:sz w:val="24"/>
          <w:szCs w:val="24"/>
        </w:rPr>
        <w:t>WZ,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609426B8"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5F0D"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753D">
        <w:rPr>
          <w:rFonts w:ascii="Arial" w:hAnsi="Arial" w:cs="Arial"/>
          <w:b/>
          <w:bCs/>
          <w:color w:val="auto"/>
          <w:sz w:val="24"/>
          <w:szCs w:val="24"/>
        </w:rPr>
        <w:t>1</w:t>
      </w:r>
      <w:r w:rsidR="00AD1B60">
        <w:rPr>
          <w:rFonts w:ascii="Arial" w:hAnsi="Arial" w:cs="Arial"/>
          <w:b/>
          <w:bCs/>
          <w:color w:val="auto"/>
          <w:sz w:val="24"/>
          <w:szCs w:val="24"/>
        </w:rPr>
        <w:t>8</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3CB979F9" w14:textId="778D8780" w:rsidR="00490009" w:rsidRDefault="00DE753D" w:rsidP="008045B4">
      <w:pPr>
        <w:spacing w:after="0" w:line="240" w:lineRule="auto"/>
        <w:rPr>
          <w:rFonts w:ascii="Arial" w:hAnsi="Arial" w:cs="Arial"/>
          <w:bCs/>
          <w:sz w:val="24"/>
          <w:szCs w:val="24"/>
        </w:rPr>
      </w:pPr>
      <w:r>
        <w:rPr>
          <w:rFonts w:ascii="Arial" w:hAnsi="Arial" w:cs="Arial"/>
          <w:bCs/>
          <w:sz w:val="24"/>
          <w:szCs w:val="24"/>
        </w:rPr>
        <w:t>1</w:t>
      </w:r>
      <w:r w:rsidR="00D03CD7">
        <w:rPr>
          <w:rFonts w:ascii="Arial" w:hAnsi="Arial" w:cs="Arial"/>
          <w:bCs/>
          <w:sz w:val="24"/>
          <w:szCs w:val="24"/>
        </w:rPr>
        <w:t>8</w:t>
      </w:r>
      <w:r>
        <w:rPr>
          <w:rFonts w:ascii="Arial" w:hAnsi="Arial" w:cs="Arial"/>
          <w:bCs/>
          <w:sz w:val="24"/>
          <w:szCs w:val="24"/>
        </w:rPr>
        <w:t xml:space="preserve">.1 </w:t>
      </w:r>
      <w:r w:rsidR="005F1C5D" w:rsidRPr="00AB6EE0">
        <w:rPr>
          <w:rFonts w:ascii="Arial" w:hAnsi="Arial" w:cs="Arial"/>
          <w:bCs/>
          <w:sz w:val="24"/>
          <w:szCs w:val="24"/>
        </w:rPr>
        <w:t xml:space="preserve">Przy wyborze najkorzystniejszej oferty zamawiający będzie kierował się </w:t>
      </w:r>
    </w:p>
    <w:p w14:paraId="5E8A192A" w14:textId="6B9EC80F" w:rsidR="00490009" w:rsidRDefault="005F1C5D" w:rsidP="008045B4">
      <w:pPr>
        <w:spacing w:after="0" w:line="240" w:lineRule="auto"/>
        <w:rPr>
          <w:rFonts w:ascii="Arial" w:hAnsi="Arial" w:cs="Arial"/>
          <w:bCs/>
          <w:sz w:val="24"/>
          <w:szCs w:val="24"/>
        </w:rPr>
      </w:pPr>
      <w:r w:rsidRPr="00AB6EE0">
        <w:rPr>
          <w:rFonts w:ascii="Arial" w:hAnsi="Arial" w:cs="Arial"/>
          <w:bCs/>
          <w:sz w:val="24"/>
          <w:szCs w:val="24"/>
        </w:rPr>
        <w:t>następującymi kryteriami i ich wagą:</w:t>
      </w:r>
    </w:p>
    <w:tbl>
      <w:tblPr>
        <w:tblpPr w:leftFromText="141" w:rightFromText="141" w:vertAnchor="text" w:horzAnchor="margin" w:tblpY="2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EA26F4" w:rsidRPr="00135EFC" w14:paraId="527A7696" w14:textId="77777777" w:rsidTr="00C03928">
        <w:trPr>
          <w:gridBefore w:val="1"/>
          <w:wBefore w:w="250" w:type="dxa"/>
          <w:trHeight w:val="841"/>
        </w:trPr>
        <w:tc>
          <w:tcPr>
            <w:tcW w:w="709" w:type="dxa"/>
            <w:shd w:val="clear" w:color="auto" w:fill="EAF1DD"/>
          </w:tcPr>
          <w:p w14:paraId="22463329" w14:textId="77777777" w:rsidR="00EA26F4" w:rsidRPr="00CA38F2" w:rsidRDefault="00EA26F4" w:rsidP="00EA26F4">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7A257DF0"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0B5D5C6C"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17AF5502"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3C5CE2ED"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EA26F4" w:rsidRPr="00135EFC" w14:paraId="36417553" w14:textId="77777777" w:rsidTr="004F3038">
        <w:trPr>
          <w:gridBefore w:val="1"/>
          <w:wBefore w:w="250" w:type="dxa"/>
          <w:trHeight w:val="865"/>
        </w:trPr>
        <w:tc>
          <w:tcPr>
            <w:tcW w:w="709" w:type="dxa"/>
          </w:tcPr>
          <w:p w14:paraId="3F244630" w14:textId="77777777" w:rsidR="00EA26F4" w:rsidRPr="00CA38F2" w:rsidRDefault="00EA26F4" w:rsidP="00EA26F4">
            <w:pPr>
              <w:pStyle w:val="Default"/>
              <w:rPr>
                <w:rFonts w:asciiTheme="majorHAnsi" w:hAnsiTheme="majorHAnsi" w:cstheme="majorHAnsi"/>
                <w:color w:val="auto"/>
              </w:rPr>
            </w:pPr>
          </w:p>
          <w:p w14:paraId="6DA57647" w14:textId="77777777" w:rsidR="00EA26F4" w:rsidRPr="004D7E56" w:rsidRDefault="00EA26F4" w:rsidP="00EA26F4">
            <w:pPr>
              <w:pStyle w:val="Default"/>
              <w:rPr>
                <w:rFonts w:asciiTheme="majorHAnsi" w:hAnsiTheme="majorHAnsi" w:cstheme="majorHAnsi"/>
                <w:color w:val="auto"/>
              </w:rPr>
            </w:pPr>
            <w:r w:rsidRPr="004D7E56">
              <w:rPr>
                <w:rFonts w:asciiTheme="majorHAnsi" w:hAnsiTheme="majorHAnsi" w:cstheme="majorHAnsi"/>
                <w:color w:val="auto"/>
              </w:rPr>
              <w:t xml:space="preserve">1. </w:t>
            </w:r>
          </w:p>
        </w:tc>
        <w:tc>
          <w:tcPr>
            <w:tcW w:w="4394" w:type="dxa"/>
          </w:tcPr>
          <w:p w14:paraId="7FB76FA2" w14:textId="77777777" w:rsidR="00EA26F4" w:rsidRPr="00CA38F2" w:rsidRDefault="00EA26F4" w:rsidP="00EA26F4">
            <w:pPr>
              <w:pStyle w:val="Default"/>
              <w:rPr>
                <w:rFonts w:asciiTheme="majorHAnsi" w:hAnsiTheme="majorHAnsi" w:cstheme="majorHAnsi"/>
                <w:b/>
                <w:color w:val="auto"/>
              </w:rPr>
            </w:pPr>
          </w:p>
          <w:p w14:paraId="3B42A525" w14:textId="2B772B5E" w:rsidR="00EA26F4" w:rsidRDefault="00EA26F4" w:rsidP="00EA26F4">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6C649B2" w14:textId="77777777" w:rsidR="00EA26F4" w:rsidRPr="00CA38F2" w:rsidRDefault="00EA26F4" w:rsidP="00EA26F4">
            <w:pPr>
              <w:pStyle w:val="Default"/>
              <w:rPr>
                <w:rFonts w:asciiTheme="majorHAnsi" w:hAnsiTheme="majorHAnsi" w:cstheme="majorHAnsi"/>
                <w:b/>
                <w:color w:val="auto"/>
              </w:rPr>
            </w:pPr>
          </w:p>
        </w:tc>
        <w:tc>
          <w:tcPr>
            <w:tcW w:w="2268" w:type="dxa"/>
          </w:tcPr>
          <w:p w14:paraId="0005EF8F" w14:textId="77777777" w:rsidR="00EA26F4" w:rsidRPr="00CA38F2" w:rsidRDefault="00EA26F4" w:rsidP="00EA26F4">
            <w:pPr>
              <w:pStyle w:val="Default"/>
              <w:jc w:val="center"/>
              <w:rPr>
                <w:rFonts w:asciiTheme="majorHAnsi" w:hAnsiTheme="majorHAnsi" w:cstheme="majorHAnsi"/>
                <w:color w:val="auto"/>
              </w:rPr>
            </w:pPr>
          </w:p>
          <w:p w14:paraId="7EC3F5C5"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EB888F2" w14:textId="77777777" w:rsidR="00EA26F4" w:rsidRPr="00CA38F2" w:rsidRDefault="00EA26F4" w:rsidP="00EA26F4">
            <w:pPr>
              <w:pStyle w:val="Default"/>
              <w:jc w:val="center"/>
              <w:rPr>
                <w:rFonts w:asciiTheme="majorHAnsi" w:hAnsiTheme="majorHAnsi" w:cstheme="majorHAnsi"/>
                <w:color w:val="auto"/>
              </w:rPr>
            </w:pPr>
          </w:p>
          <w:p w14:paraId="486A6F6D"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EA26F4" w:rsidRPr="00135EFC" w14:paraId="3C274DED" w14:textId="77777777" w:rsidTr="00EA26F4">
        <w:trPr>
          <w:gridBefore w:val="1"/>
          <w:wBefore w:w="250" w:type="dxa"/>
          <w:trHeight w:val="161"/>
        </w:trPr>
        <w:tc>
          <w:tcPr>
            <w:tcW w:w="709" w:type="dxa"/>
          </w:tcPr>
          <w:p w14:paraId="6BFE43F1" w14:textId="77777777" w:rsidR="00EA26F4" w:rsidRPr="004D7E56" w:rsidRDefault="00EA26F4" w:rsidP="00EA26F4">
            <w:pPr>
              <w:pStyle w:val="Default"/>
              <w:rPr>
                <w:rFonts w:ascii="Arial" w:hAnsi="Arial" w:cs="Arial"/>
                <w:bCs/>
                <w:color w:val="auto"/>
              </w:rPr>
            </w:pPr>
          </w:p>
          <w:p w14:paraId="1481744E" w14:textId="77777777" w:rsidR="00EA26F4" w:rsidRPr="00115093" w:rsidRDefault="00EA26F4" w:rsidP="00EA26F4">
            <w:pPr>
              <w:pStyle w:val="Default"/>
              <w:rPr>
                <w:rFonts w:ascii="Arial" w:hAnsi="Arial" w:cs="Arial"/>
                <w:b/>
                <w:color w:val="auto"/>
              </w:rPr>
            </w:pPr>
            <w:r w:rsidRPr="004D7E56">
              <w:rPr>
                <w:rFonts w:ascii="Arial" w:hAnsi="Arial" w:cs="Arial"/>
                <w:bCs/>
                <w:color w:val="auto"/>
              </w:rPr>
              <w:t>2.</w:t>
            </w:r>
          </w:p>
        </w:tc>
        <w:tc>
          <w:tcPr>
            <w:tcW w:w="4394" w:type="dxa"/>
          </w:tcPr>
          <w:p w14:paraId="4E0719EF" w14:textId="77777777" w:rsidR="00EA26F4" w:rsidRPr="00115093" w:rsidRDefault="00EA26F4" w:rsidP="00EA26F4">
            <w:pPr>
              <w:pStyle w:val="Default"/>
              <w:rPr>
                <w:rFonts w:ascii="Arial" w:eastAsia="Calibri" w:hAnsi="Arial" w:cs="Arial"/>
                <w:b/>
                <w:lang w:eastAsia="en-US"/>
              </w:rPr>
            </w:pPr>
          </w:p>
          <w:p w14:paraId="017AD40C" w14:textId="77777777" w:rsidR="00EA26F4" w:rsidRPr="00115093" w:rsidRDefault="00EA26F4" w:rsidP="00EA26F4">
            <w:pPr>
              <w:pStyle w:val="Default"/>
              <w:rPr>
                <w:rFonts w:ascii="Arial" w:hAnsi="Arial" w:cs="Arial"/>
                <w:b/>
                <w:color w:val="auto"/>
              </w:rPr>
            </w:pPr>
            <w:r w:rsidRPr="00115093">
              <w:rPr>
                <w:rFonts w:ascii="Arial" w:eastAsia="Calibri" w:hAnsi="Arial" w:cs="Arial"/>
                <w:b/>
                <w:lang w:eastAsia="en-US"/>
              </w:rPr>
              <w:t>Oferowany okres gwarancji</w:t>
            </w:r>
          </w:p>
        </w:tc>
        <w:tc>
          <w:tcPr>
            <w:tcW w:w="2268" w:type="dxa"/>
          </w:tcPr>
          <w:p w14:paraId="1B5C0D9D" w14:textId="77777777" w:rsidR="00EA26F4" w:rsidRPr="00115093" w:rsidRDefault="00EA26F4" w:rsidP="004D7E56">
            <w:pPr>
              <w:pStyle w:val="Default"/>
              <w:rPr>
                <w:rFonts w:ascii="Arial" w:hAnsi="Arial" w:cs="Arial"/>
                <w:color w:val="auto"/>
              </w:rPr>
            </w:pPr>
          </w:p>
          <w:p w14:paraId="35830C8A" w14:textId="78E8A778" w:rsidR="00EA26F4" w:rsidRPr="00115093" w:rsidRDefault="00FE58FB" w:rsidP="00EA26F4">
            <w:pPr>
              <w:pStyle w:val="Default"/>
              <w:jc w:val="center"/>
              <w:rPr>
                <w:rFonts w:ascii="Arial" w:hAnsi="Arial" w:cs="Arial"/>
                <w:color w:val="auto"/>
              </w:rPr>
            </w:pPr>
            <w:r>
              <w:rPr>
                <w:rFonts w:ascii="Arial" w:hAnsi="Arial" w:cs="Arial"/>
                <w:color w:val="auto"/>
              </w:rPr>
              <w:t>2</w:t>
            </w:r>
            <w:r w:rsidR="00EA26F4" w:rsidRPr="00115093">
              <w:rPr>
                <w:rFonts w:ascii="Arial" w:hAnsi="Arial" w:cs="Arial"/>
                <w:color w:val="auto"/>
              </w:rPr>
              <w:t>0%</w:t>
            </w:r>
          </w:p>
          <w:p w14:paraId="7F84CF10" w14:textId="77777777" w:rsidR="00EA26F4" w:rsidRPr="00115093" w:rsidRDefault="00EA26F4" w:rsidP="00EA26F4">
            <w:pPr>
              <w:pStyle w:val="Default"/>
              <w:jc w:val="center"/>
              <w:rPr>
                <w:rFonts w:ascii="Arial" w:hAnsi="Arial" w:cs="Arial"/>
                <w:color w:val="auto"/>
              </w:rPr>
            </w:pPr>
          </w:p>
        </w:tc>
        <w:tc>
          <w:tcPr>
            <w:tcW w:w="2410" w:type="dxa"/>
          </w:tcPr>
          <w:p w14:paraId="5683F8F5" w14:textId="77777777" w:rsidR="00EA26F4" w:rsidRPr="00115093" w:rsidRDefault="00EA26F4" w:rsidP="004D7E56">
            <w:pPr>
              <w:pStyle w:val="Default"/>
              <w:rPr>
                <w:rFonts w:ascii="Arial" w:hAnsi="Arial" w:cs="Arial"/>
                <w:color w:val="auto"/>
              </w:rPr>
            </w:pPr>
          </w:p>
          <w:p w14:paraId="1FF2AEC4" w14:textId="58D2DB5F" w:rsidR="00EA26F4" w:rsidRPr="00115093" w:rsidRDefault="00FE58FB" w:rsidP="00EA26F4">
            <w:pPr>
              <w:pStyle w:val="Default"/>
              <w:jc w:val="center"/>
              <w:rPr>
                <w:rFonts w:ascii="Arial" w:hAnsi="Arial" w:cs="Arial"/>
                <w:color w:val="auto"/>
              </w:rPr>
            </w:pPr>
            <w:r>
              <w:rPr>
                <w:rFonts w:ascii="Arial" w:hAnsi="Arial" w:cs="Arial"/>
                <w:color w:val="auto"/>
              </w:rPr>
              <w:t>2</w:t>
            </w:r>
            <w:r w:rsidR="00EA26F4" w:rsidRPr="00115093">
              <w:rPr>
                <w:rFonts w:ascii="Arial" w:hAnsi="Arial" w:cs="Arial"/>
                <w:color w:val="auto"/>
              </w:rPr>
              <w:t>0 punktów</w:t>
            </w:r>
          </w:p>
        </w:tc>
      </w:tr>
      <w:tr w:rsidR="00C03928" w:rsidRPr="00135EFC" w14:paraId="6C0D1AE3" w14:textId="77777777" w:rsidTr="00EA26F4">
        <w:trPr>
          <w:gridBefore w:val="1"/>
          <w:wBefore w:w="250" w:type="dxa"/>
          <w:trHeight w:val="161"/>
        </w:trPr>
        <w:tc>
          <w:tcPr>
            <w:tcW w:w="709" w:type="dxa"/>
          </w:tcPr>
          <w:p w14:paraId="5999E5FB" w14:textId="77777777" w:rsidR="00C03928" w:rsidRDefault="00C03928" w:rsidP="00EA26F4">
            <w:pPr>
              <w:pStyle w:val="Default"/>
              <w:rPr>
                <w:rFonts w:ascii="Arial" w:hAnsi="Arial" w:cs="Arial"/>
                <w:b/>
                <w:color w:val="auto"/>
              </w:rPr>
            </w:pPr>
          </w:p>
          <w:p w14:paraId="4CEFDFFB" w14:textId="2F3A36B1" w:rsidR="00C03928" w:rsidRPr="004D7E56" w:rsidRDefault="00C03928" w:rsidP="00EA26F4">
            <w:pPr>
              <w:pStyle w:val="Default"/>
              <w:rPr>
                <w:rFonts w:ascii="Arial" w:hAnsi="Arial" w:cs="Arial"/>
                <w:bCs/>
                <w:color w:val="auto"/>
              </w:rPr>
            </w:pPr>
            <w:r w:rsidRPr="004D7E56">
              <w:rPr>
                <w:rFonts w:ascii="Arial" w:hAnsi="Arial" w:cs="Arial"/>
                <w:bCs/>
                <w:color w:val="auto"/>
              </w:rPr>
              <w:t xml:space="preserve">3. </w:t>
            </w:r>
          </w:p>
          <w:p w14:paraId="006EAF70" w14:textId="0018A7F4" w:rsidR="00C03928" w:rsidRPr="00115093" w:rsidRDefault="00C03928" w:rsidP="00EA26F4">
            <w:pPr>
              <w:pStyle w:val="Default"/>
              <w:rPr>
                <w:rFonts w:ascii="Arial" w:hAnsi="Arial" w:cs="Arial"/>
                <w:b/>
                <w:color w:val="auto"/>
              </w:rPr>
            </w:pPr>
          </w:p>
        </w:tc>
        <w:tc>
          <w:tcPr>
            <w:tcW w:w="4394" w:type="dxa"/>
          </w:tcPr>
          <w:p w14:paraId="270A9595" w14:textId="77777777" w:rsidR="00C03928" w:rsidRDefault="00C03928" w:rsidP="00EA26F4">
            <w:pPr>
              <w:pStyle w:val="Default"/>
              <w:rPr>
                <w:rFonts w:ascii="Arial" w:hAnsi="Arial" w:cs="Arial"/>
                <w:b/>
                <w:color w:val="auto"/>
              </w:rPr>
            </w:pPr>
          </w:p>
          <w:p w14:paraId="07EB7245" w14:textId="26239003" w:rsidR="00FE58FB" w:rsidRPr="00FE58FB" w:rsidRDefault="00FE58FB" w:rsidP="00FE58FB">
            <w:pPr>
              <w:rPr>
                <w:rFonts w:asciiTheme="majorHAnsi" w:hAnsiTheme="majorHAnsi" w:cstheme="majorHAnsi"/>
                <w:b/>
                <w:bCs/>
                <w:sz w:val="24"/>
                <w:szCs w:val="24"/>
              </w:rPr>
            </w:pPr>
            <w:r w:rsidRPr="00FE58FB">
              <w:rPr>
                <w:rFonts w:asciiTheme="majorHAnsi" w:hAnsiTheme="majorHAnsi" w:cstheme="majorHAnsi"/>
                <w:b/>
                <w:bCs/>
                <w:sz w:val="24"/>
                <w:szCs w:val="24"/>
              </w:rPr>
              <w:t>Pojemność pamięci masowej</w:t>
            </w:r>
          </w:p>
          <w:p w14:paraId="314D0BF1" w14:textId="5C3378B2" w:rsidR="00C03928" w:rsidRPr="00C03928" w:rsidRDefault="00C03928" w:rsidP="00FE58FB">
            <w:pPr>
              <w:rPr>
                <w:rFonts w:asciiTheme="majorHAnsi" w:hAnsiTheme="majorHAnsi" w:cstheme="majorHAnsi"/>
                <w:b/>
                <w:bCs/>
                <w:sz w:val="24"/>
                <w:szCs w:val="24"/>
              </w:rPr>
            </w:pPr>
          </w:p>
        </w:tc>
        <w:tc>
          <w:tcPr>
            <w:tcW w:w="2268" w:type="dxa"/>
          </w:tcPr>
          <w:p w14:paraId="7652872A" w14:textId="77777777" w:rsidR="00C03928" w:rsidRDefault="00C03928" w:rsidP="00EA26F4">
            <w:pPr>
              <w:pStyle w:val="Default"/>
              <w:jc w:val="center"/>
              <w:rPr>
                <w:rFonts w:ascii="Arial" w:hAnsi="Arial" w:cs="Arial"/>
                <w:color w:val="auto"/>
              </w:rPr>
            </w:pPr>
          </w:p>
          <w:p w14:paraId="73CFF57D" w14:textId="0F72EE31" w:rsidR="00C03928" w:rsidRPr="00C03928" w:rsidRDefault="00FE58FB" w:rsidP="00C03928">
            <w:pPr>
              <w:jc w:val="center"/>
              <w:rPr>
                <w:rFonts w:asciiTheme="majorHAnsi" w:hAnsiTheme="majorHAnsi" w:cstheme="majorHAnsi"/>
                <w:sz w:val="24"/>
                <w:szCs w:val="24"/>
              </w:rPr>
            </w:pPr>
            <w:r>
              <w:rPr>
                <w:rFonts w:asciiTheme="majorHAnsi" w:hAnsiTheme="majorHAnsi" w:cstheme="majorHAnsi"/>
                <w:sz w:val="24"/>
                <w:szCs w:val="24"/>
              </w:rPr>
              <w:t>2</w:t>
            </w:r>
            <w:r w:rsidR="00C03928" w:rsidRPr="00C03928">
              <w:rPr>
                <w:rFonts w:asciiTheme="majorHAnsi" w:hAnsiTheme="majorHAnsi" w:cstheme="majorHAnsi"/>
                <w:sz w:val="24"/>
                <w:szCs w:val="24"/>
              </w:rPr>
              <w:t>0%</w:t>
            </w:r>
          </w:p>
        </w:tc>
        <w:tc>
          <w:tcPr>
            <w:tcW w:w="2410" w:type="dxa"/>
          </w:tcPr>
          <w:p w14:paraId="14E21AA6" w14:textId="77777777" w:rsidR="00C03928" w:rsidRDefault="00C03928" w:rsidP="00EA26F4">
            <w:pPr>
              <w:pStyle w:val="Default"/>
              <w:jc w:val="center"/>
              <w:rPr>
                <w:rFonts w:ascii="Arial" w:hAnsi="Arial" w:cs="Arial"/>
                <w:color w:val="auto"/>
              </w:rPr>
            </w:pPr>
          </w:p>
          <w:p w14:paraId="0C09B90F" w14:textId="488ED290" w:rsidR="00C03928" w:rsidRPr="00C03928" w:rsidRDefault="00FE58FB" w:rsidP="00C03928">
            <w:pPr>
              <w:jc w:val="center"/>
              <w:rPr>
                <w:rFonts w:ascii="Arial" w:hAnsi="Arial" w:cs="Arial"/>
                <w:sz w:val="24"/>
                <w:szCs w:val="24"/>
              </w:rPr>
            </w:pPr>
            <w:r>
              <w:rPr>
                <w:rFonts w:ascii="Arial" w:hAnsi="Arial" w:cs="Arial"/>
                <w:sz w:val="24"/>
                <w:szCs w:val="24"/>
              </w:rPr>
              <w:t>2</w:t>
            </w:r>
            <w:r w:rsidR="00C03928" w:rsidRPr="00C03928">
              <w:rPr>
                <w:rFonts w:ascii="Arial" w:hAnsi="Arial" w:cs="Arial"/>
                <w:sz w:val="24"/>
                <w:szCs w:val="24"/>
              </w:rPr>
              <w:t>0</w:t>
            </w:r>
            <w:r w:rsidR="00C03928">
              <w:rPr>
                <w:rFonts w:ascii="Arial" w:hAnsi="Arial" w:cs="Arial"/>
                <w:sz w:val="24"/>
                <w:szCs w:val="24"/>
              </w:rPr>
              <w:t xml:space="preserve"> punktów</w:t>
            </w:r>
          </w:p>
        </w:tc>
      </w:tr>
      <w:tr w:rsidR="00EA26F4" w:rsidRPr="00A77963" w14:paraId="617741D7" w14:textId="77777777" w:rsidTr="00EA26F4">
        <w:tblPrEx>
          <w:tblLook w:val="04A0" w:firstRow="1" w:lastRow="0" w:firstColumn="1" w:lastColumn="0" w:noHBand="0" w:noVBand="1"/>
        </w:tblPrEx>
        <w:tc>
          <w:tcPr>
            <w:tcW w:w="10031" w:type="dxa"/>
            <w:gridSpan w:val="5"/>
            <w:tcBorders>
              <w:top w:val="nil"/>
              <w:left w:val="nil"/>
              <w:bottom w:val="nil"/>
              <w:right w:val="nil"/>
            </w:tcBorders>
          </w:tcPr>
          <w:p w14:paraId="4AE543D4" w14:textId="77777777" w:rsidR="00EA26F4" w:rsidRPr="00A77963" w:rsidRDefault="00EA26F4" w:rsidP="00EA26F4">
            <w:pPr>
              <w:pStyle w:val="Default"/>
              <w:spacing w:after="200" w:line="276" w:lineRule="auto"/>
              <w:rPr>
                <w:rFonts w:eastAsia="SimSun"/>
                <w:b/>
                <w:bCs/>
                <w:color w:val="auto"/>
              </w:rPr>
            </w:pPr>
            <w:r w:rsidRPr="00A77963">
              <w:rPr>
                <w:rFonts w:eastAsia="SimSun"/>
                <w:b/>
                <w:bCs/>
                <w:color w:val="auto"/>
              </w:rPr>
              <w:t xml:space="preserve">     </w:t>
            </w:r>
          </w:p>
          <w:p w14:paraId="586807D6" w14:textId="4DC7960C" w:rsidR="00EA26F4" w:rsidRPr="00CA38F2" w:rsidRDefault="00EA26F4" w:rsidP="00EA26F4">
            <w:pPr>
              <w:rPr>
                <w:rFonts w:ascii="Arial" w:hAnsi="Arial" w:cs="Arial"/>
                <w:sz w:val="24"/>
                <w:szCs w:val="24"/>
              </w:rPr>
            </w:pPr>
            <w:r>
              <w:rPr>
                <w:rFonts w:ascii="Arial" w:hAnsi="Arial" w:cs="Arial"/>
                <w:sz w:val="24"/>
                <w:szCs w:val="24"/>
              </w:rPr>
              <w:t>1</w:t>
            </w:r>
            <w:r w:rsidR="00D03CD7">
              <w:rPr>
                <w:rFonts w:ascii="Arial" w:hAnsi="Arial" w:cs="Arial"/>
                <w:sz w:val="24"/>
                <w:szCs w:val="24"/>
              </w:rPr>
              <w:t>8</w:t>
            </w:r>
            <w:r>
              <w:rPr>
                <w:rFonts w:ascii="Arial" w:hAnsi="Arial" w:cs="Arial"/>
                <w:sz w:val="24"/>
                <w:szCs w:val="24"/>
              </w:rPr>
              <w:t xml:space="preserve">.2 </w:t>
            </w:r>
            <w:r w:rsidRPr="00CA38F2">
              <w:rPr>
                <w:rFonts w:ascii="Arial" w:hAnsi="Arial" w:cs="Arial"/>
                <w:sz w:val="24"/>
                <w:szCs w:val="24"/>
              </w:rPr>
              <w:t>Ocena ofert w zakresie przedstawionego kryterium zostanie dokonana według następujących zasad:</w:t>
            </w:r>
          </w:p>
          <w:p w14:paraId="2A018532" w14:textId="77777777" w:rsidR="00EA26F4" w:rsidRPr="00755383" w:rsidRDefault="00EA26F4" w:rsidP="00EA26F4">
            <w:pPr>
              <w:rPr>
                <w:rFonts w:ascii="Arial" w:hAnsi="Arial" w:cs="Arial"/>
                <w:b/>
                <w:bCs/>
                <w:sz w:val="24"/>
                <w:szCs w:val="24"/>
              </w:rPr>
            </w:pPr>
            <w:r w:rsidRPr="00755383">
              <w:rPr>
                <w:rFonts w:ascii="Arial" w:hAnsi="Arial" w:cs="Arial"/>
                <w:b/>
                <w:bCs/>
                <w:sz w:val="24"/>
                <w:szCs w:val="24"/>
              </w:rPr>
              <w:t>1). W zakresie kryterium „cena ofertowa brutto”  (C) oferta może uzyskać maksymalnie 60 punktów.</w:t>
            </w:r>
          </w:p>
          <w:p w14:paraId="175F8A96" w14:textId="77777777" w:rsidR="00EA26F4" w:rsidRPr="00A77963" w:rsidRDefault="00EA26F4" w:rsidP="00EA26F4">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4754518B" w14:textId="77777777" w:rsidR="00EA26F4" w:rsidRPr="00CA38F2" w:rsidRDefault="00EA26F4" w:rsidP="00EA26F4">
            <w:pPr>
              <w:ind w:left="720"/>
              <w:rPr>
                <w:rFonts w:ascii="Arial" w:hAnsi="Arial" w:cs="Arial"/>
                <w:sz w:val="24"/>
                <w:szCs w:val="24"/>
              </w:rPr>
            </w:pPr>
            <w:r w:rsidRPr="00CA38F2">
              <w:rPr>
                <w:rFonts w:ascii="Arial" w:hAnsi="Arial" w:cs="Arial"/>
                <w:sz w:val="24"/>
                <w:szCs w:val="24"/>
              </w:rPr>
              <w:t>Cena minimalna</w:t>
            </w:r>
          </w:p>
          <w:p w14:paraId="08C90C0E" w14:textId="77777777" w:rsidR="00EA26F4" w:rsidRPr="00CA38F2" w:rsidRDefault="00EA26F4" w:rsidP="00EA26F4">
            <w:pPr>
              <w:rPr>
                <w:rFonts w:ascii="Arial" w:hAnsi="Arial" w:cs="Arial"/>
                <w:sz w:val="24"/>
                <w:szCs w:val="24"/>
              </w:rPr>
            </w:pPr>
            <w:r w:rsidRPr="00CA38F2">
              <w:rPr>
                <w:rFonts w:ascii="Arial" w:hAnsi="Arial" w:cs="Arial"/>
                <w:sz w:val="24"/>
                <w:szCs w:val="24"/>
              </w:rPr>
              <w:t xml:space="preserve">C = ------------------------------ x 60 pkt </w:t>
            </w:r>
          </w:p>
          <w:p w14:paraId="23E01E4C" w14:textId="77777777" w:rsidR="00EA26F4" w:rsidRPr="00CA38F2" w:rsidRDefault="00EA26F4" w:rsidP="00EA26F4">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7F71FB3" w14:textId="77777777" w:rsidR="00EA26F4" w:rsidRPr="00823611" w:rsidRDefault="00EA26F4" w:rsidP="00EA26F4">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0E880AEB" w14:textId="77777777" w:rsidR="00EA26F4" w:rsidRPr="00755383" w:rsidRDefault="00EA26F4" w:rsidP="00EA26F4">
            <w:pPr>
              <w:jc w:val="both"/>
              <w:rPr>
                <w:rFonts w:ascii="Arial" w:hAnsi="Arial" w:cs="Arial"/>
                <w:b/>
                <w:bCs/>
                <w:sz w:val="24"/>
                <w:szCs w:val="24"/>
              </w:rPr>
            </w:pPr>
            <w:r w:rsidRPr="00755383">
              <w:rPr>
                <w:rFonts w:ascii="Arial" w:hAnsi="Arial" w:cs="Arial"/>
                <w:b/>
                <w:bCs/>
                <w:sz w:val="24"/>
                <w:szCs w:val="24"/>
              </w:rPr>
              <w:t>2) W zakresie kryterium „okres gwarancji”</w:t>
            </w:r>
          </w:p>
          <w:p w14:paraId="14179AA3" w14:textId="77777777"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„Oferowany okres gwarancji”:</w:t>
            </w:r>
          </w:p>
          <w:p w14:paraId="68941AB5" w14:textId="77777777"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Punkty za kryterium „oferowany okres gwarancji” przyznawane będą za wydłużenie  okresu gwarancji wg następującego założenia :</w:t>
            </w:r>
          </w:p>
          <w:p w14:paraId="14D17423" w14:textId="5F7A6659" w:rsidR="00EA26F4" w:rsidRPr="00D03CD7" w:rsidRDefault="00EA26F4" w:rsidP="00EA26F4">
            <w:pPr>
              <w:autoSpaceDE w:val="0"/>
              <w:autoSpaceDN w:val="0"/>
              <w:adjustRightInd w:val="0"/>
              <w:spacing w:before="120" w:after="120"/>
              <w:rPr>
                <w:rFonts w:asciiTheme="majorHAnsi" w:eastAsia="Calibri" w:hAnsiTheme="majorHAnsi" w:cstheme="majorHAnsi"/>
                <w:bCs/>
                <w:sz w:val="24"/>
                <w:szCs w:val="24"/>
                <w:lang w:eastAsia="en-US"/>
              </w:rPr>
            </w:pPr>
            <w:r w:rsidRPr="00D03CD7">
              <w:rPr>
                <w:rFonts w:asciiTheme="majorHAnsi" w:eastAsia="Calibri" w:hAnsiTheme="majorHAnsi" w:cstheme="majorHAnsi"/>
                <w:bCs/>
                <w:sz w:val="24"/>
                <w:szCs w:val="24"/>
                <w:lang w:eastAsia="en-US"/>
              </w:rPr>
              <w:t xml:space="preserve">Okres gwarancji </w:t>
            </w:r>
            <w:r w:rsidR="005528D6" w:rsidRPr="00D03CD7">
              <w:rPr>
                <w:rFonts w:asciiTheme="majorHAnsi" w:eastAsia="Calibri" w:hAnsiTheme="majorHAnsi" w:cstheme="majorHAnsi"/>
                <w:bCs/>
                <w:sz w:val="24"/>
                <w:szCs w:val="24"/>
                <w:lang w:eastAsia="en-US"/>
              </w:rPr>
              <w:t xml:space="preserve">od </w:t>
            </w:r>
            <w:r w:rsidR="00FE58FB" w:rsidRPr="00D03CD7">
              <w:rPr>
                <w:rFonts w:asciiTheme="majorHAnsi" w:eastAsia="Calibri" w:hAnsiTheme="majorHAnsi" w:cstheme="majorHAnsi"/>
                <w:bCs/>
                <w:sz w:val="24"/>
                <w:szCs w:val="24"/>
                <w:lang w:eastAsia="en-US"/>
              </w:rPr>
              <w:t>24</w:t>
            </w:r>
            <w:r w:rsidR="005528D6" w:rsidRPr="00D03CD7">
              <w:rPr>
                <w:rFonts w:asciiTheme="majorHAnsi" w:eastAsia="Calibri" w:hAnsiTheme="majorHAnsi" w:cstheme="majorHAnsi"/>
                <w:bCs/>
                <w:sz w:val="24"/>
                <w:szCs w:val="24"/>
                <w:lang w:eastAsia="en-US"/>
              </w:rPr>
              <w:t xml:space="preserve"> do </w:t>
            </w:r>
            <w:r w:rsidR="00FE58FB" w:rsidRPr="00D03CD7">
              <w:rPr>
                <w:rFonts w:asciiTheme="majorHAnsi" w:eastAsia="Calibri" w:hAnsiTheme="majorHAnsi" w:cstheme="majorHAnsi"/>
                <w:bCs/>
                <w:sz w:val="24"/>
                <w:szCs w:val="24"/>
                <w:lang w:eastAsia="en-US"/>
              </w:rPr>
              <w:t>35</w:t>
            </w:r>
            <w:r w:rsidR="005528D6" w:rsidRPr="00D03CD7">
              <w:rPr>
                <w:rFonts w:asciiTheme="majorHAnsi" w:eastAsia="Calibri" w:hAnsiTheme="majorHAnsi" w:cstheme="majorHAnsi"/>
                <w:bCs/>
                <w:sz w:val="24"/>
                <w:szCs w:val="24"/>
                <w:lang w:eastAsia="en-US"/>
              </w:rPr>
              <w:t xml:space="preserve"> m-</w:t>
            </w:r>
            <w:proofErr w:type="spellStart"/>
            <w:r w:rsidR="005528D6" w:rsidRPr="00D03CD7">
              <w:rPr>
                <w:rFonts w:asciiTheme="majorHAnsi" w:eastAsia="Calibri" w:hAnsiTheme="majorHAnsi" w:cstheme="majorHAnsi"/>
                <w:bCs/>
                <w:sz w:val="24"/>
                <w:szCs w:val="24"/>
                <w:lang w:eastAsia="en-US"/>
              </w:rPr>
              <w:t>cy</w:t>
            </w:r>
            <w:proofErr w:type="spellEnd"/>
            <w:r w:rsidRPr="00D03CD7">
              <w:rPr>
                <w:rFonts w:asciiTheme="majorHAnsi" w:eastAsia="Calibri" w:hAnsiTheme="majorHAnsi" w:cstheme="majorHAnsi"/>
                <w:bCs/>
                <w:sz w:val="24"/>
                <w:szCs w:val="24"/>
                <w:lang w:eastAsia="en-US"/>
              </w:rPr>
              <w:t xml:space="preserve"> - 0 pkt.</w:t>
            </w:r>
          </w:p>
          <w:p w14:paraId="42612926" w14:textId="2880E5CA" w:rsidR="00EA26F4" w:rsidRPr="00D03CD7" w:rsidRDefault="00EA26F4" w:rsidP="00EA26F4">
            <w:pPr>
              <w:autoSpaceDE w:val="0"/>
              <w:autoSpaceDN w:val="0"/>
              <w:adjustRightInd w:val="0"/>
              <w:spacing w:before="120" w:after="120"/>
              <w:rPr>
                <w:rFonts w:asciiTheme="majorHAnsi" w:eastAsia="Calibri" w:hAnsiTheme="majorHAnsi" w:cstheme="majorHAnsi"/>
                <w:bCs/>
                <w:sz w:val="24"/>
                <w:szCs w:val="24"/>
                <w:lang w:eastAsia="en-US"/>
              </w:rPr>
            </w:pPr>
            <w:r w:rsidRPr="00D03CD7">
              <w:rPr>
                <w:rFonts w:asciiTheme="majorHAnsi" w:eastAsia="Calibri" w:hAnsiTheme="majorHAnsi" w:cstheme="majorHAnsi"/>
                <w:bCs/>
                <w:sz w:val="24"/>
                <w:szCs w:val="24"/>
                <w:lang w:eastAsia="en-US"/>
              </w:rPr>
              <w:t xml:space="preserve">Okres gwarancji </w:t>
            </w:r>
            <w:r w:rsidR="00FE58FB" w:rsidRPr="00D03CD7">
              <w:rPr>
                <w:rFonts w:asciiTheme="majorHAnsi" w:eastAsia="Calibri" w:hAnsiTheme="majorHAnsi" w:cstheme="majorHAnsi"/>
                <w:bCs/>
                <w:sz w:val="24"/>
                <w:szCs w:val="24"/>
                <w:lang w:eastAsia="en-US"/>
              </w:rPr>
              <w:t>36</w:t>
            </w:r>
            <w:r w:rsidR="00AD1B60" w:rsidRPr="00D03CD7">
              <w:rPr>
                <w:rFonts w:asciiTheme="majorHAnsi" w:eastAsia="Calibri" w:hAnsiTheme="majorHAnsi" w:cstheme="majorHAnsi"/>
                <w:bCs/>
                <w:sz w:val="24"/>
                <w:szCs w:val="24"/>
                <w:lang w:eastAsia="en-US"/>
              </w:rPr>
              <w:t xml:space="preserve"> </w:t>
            </w:r>
            <w:r w:rsidR="00FE58FB" w:rsidRPr="00D03CD7">
              <w:rPr>
                <w:rFonts w:asciiTheme="majorHAnsi" w:eastAsia="Calibri" w:hAnsiTheme="majorHAnsi" w:cstheme="majorHAnsi"/>
                <w:bCs/>
                <w:sz w:val="24"/>
                <w:szCs w:val="24"/>
                <w:lang w:eastAsia="en-US"/>
              </w:rPr>
              <w:t>m-</w:t>
            </w:r>
            <w:proofErr w:type="spellStart"/>
            <w:r w:rsidR="00FE58FB" w:rsidRPr="00D03CD7">
              <w:rPr>
                <w:rFonts w:asciiTheme="majorHAnsi" w:eastAsia="Calibri" w:hAnsiTheme="majorHAnsi" w:cstheme="majorHAnsi"/>
                <w:bCs/>
                <w:sz w:val="24"/>
                <w:szCs w:val="24"/>
                <w:lang w:eastAsia="en-US"/>
              </w:rPr>
              <w:t>cy</w:t>
            </w:r>
            <w:proofErr w:type="spellEnd"/>
            <w:r w:rsidR="00FE58FB" w:rsidRPr="00D03CD7">
              <w:rPr>
                <w:rFonts w:asciiTheme="majorHAnsi" w:eastAsia="Calibri" w:hAnsiTheme="majorHAnsi" w:cstheme="majorHAnsi"/>
                <w:bCs/>
                <w:sz w:val="24"/>
                <w:szCs w:val="24"/>
                <w:lang w:eastAsia="en-US"/>
              </w:rPr>
              <w:t xml:space="preserve"> </w:t>
            </w:r>
            <w:r w:rsidR="005528D6" w:rsidRPr="00D03CD7">
              <w:rPr>
                <w:rFonts w:asciiTheme="majorHAnsi" w:eastAsia="Calibri" w:hAnsiTheme="majorHAnsi" w:cstheme="majorHAnsi"/>
                <w:bCs/>
                <w:sz w:val="24"/>
                <w:szCs w:val="24"/>
                <w:lang w:eastAsia="en-US"/>
              </w:rPr>
              <w:t xml:space="preserve"> </w:t>
            </w:r>
            <w:r w:rsidR="00FE58FB" w:rsidRPr="00D03CD7">
              <w:rPr>
                <w:rFonts w:asciiTheme="majorHAnsi" w:eastAsia="Calibri" w:hAnsiTheme="majorHAnsi" w:cstheme="majorHAnsi"/>
                <w:bCs/>
                <w:sz w:val="24"/>
                <w:szCs w:val="24"/>
                <w:lang w:eastAsia="en-US"/>
              </w:rPr>
              <w:t xml:space="preserve">i więcej </w:t>
            </w:r>
            <w:r w:rsidRPr="00D03CD7">
              <w:rPr>
                <w:rFonts w:asciiTheme="majorHAnsi" w:eastAsia="Calibri" w:hAnsiTheme="majorHAnsi" w:cstheme="majorHAnsi"/>
                <w:bCs/>
                <w:sz w:val="24"/>
                <w:szCs w:val="24"/>
                <w:lang w:eastAsia="en-US"/>
              </w:rPr>
              <w:t xml:space="preserve"> - </w:t>
            </w:r>
            <w:r w:rsidR="00FE58FB" w:rsidRPr="00D03CD7">
              <w:rPr>
                <w:rFonts w:asciiTheme="majorHAnsi" w:eastAsia="Calibri" w:hAnsiTheme="majorHAnsi" w:cstheme="majorHAnsi"/>
                <w:bCs/>
                <w:sz w:val="24"/>
                <w:szCs w:val="24"/>
                <w:lang w:eastAsia="en-US"/>
              </w:rPr>
              <w:t>20</w:t>
            </w:r>
            <w:r w:rsidRPr="00D03CD7">
              <w:rPr>
                <w:rFonts w:asciiTheme="majorHAnsi" w:eastAsia="Calibri" w:hAnsiTheme="majorHAnsi" w:cstheme="majorHAnsi"/>
                <w:bCs/>
                <w:sz w:val="24"/>
                <w:szCs w:val="24"/>
                <w:lang w:eastAsia="en-US"/>
              </w:rPr>
              <w:t xml:space="preserve"> pkt.</w:t>
            </w:r>
          </w:p>
          <w:p w14:paraId="497BF756" w14:textId="2804E6F2" w:rsidR="005528D6" w:rsidRDefault="005528D6" w:rsidP="00EA26F4">
            <w:pPr>
              <w:autoSpaceDE w:val="0"/>
              <w:autoSpaceDN w:val="0"/>
              <w:adjustRightInd w:val="0"/>
              <w:spacing w:before="120" w:after="120"/>
              <w:rPr>
                <w:rFonts w:asciiTheme="majorHAnsi" w:eastAsia="Calibri" w:hAnsiTheme="majorHAnsi" w:cstheme="majorHAnsi"/>
                <w:b/>
                <w:color w:val="00000A"/>
                <w:sz w:val="24"/>
                <w:szCs w:val="24"/>
                <w:lang w:eastAsia="en-US"/>
              </w:rPr>
            </w:pPr>
            <w:r w:rsidRPr="00755383">
              <w:rPr>
                <w:rFonts w:asciiTheme="majorHAnsi" w:eastAsia="Calibri" w:hAnsiTheme="majorHAnsi" w:cstheme="majorHAnsi"/>
                <w:b/>
                <w:color w:val="00000A"/>
                <w:sz w:val="24"/>
                <w:szCs w:val="24"/>
                <w:lang w:eastAsia="en-US"/>
              </w:rPr>
              <w:t xml:space="preserve">3) w zakresie </w:t>
            </w:r>
            <w:r w:rsidR="00755383" w:rsidRPr="00755383">
              <w:rPr>
                <w:rFonts w:asciiTheme="majorHAnsi" w:eastAsia="Calibri" w:hAnsiTheme="majorHAnsi" w:cstheme="majorHAnsi"/>
                <w:b/>
                <w:color w:val="00000A"/>
                <w:sz w:val="24"/>
                <w:szCs w:val="24"/>
                <w:lang w:eastAsia="en-US"/>
              </w:rPr>
              <w:t>kryterium „</w:t>
            </w:r>
            <w:r w:rsidR="00FE58FB">
              <w:rPr>
                <w:rFonts w:asciiTheme="majorHAnsi" w:eastAsia="Calibri" w:hAnsiTheme="majorHAnsi" w:cstheme="majorHAnsi"/>
                <w:b/>
                <w:color w:val="00000A"/>
                <w:sz w:val="24"/>
                <w:szCs w:val="24"/>
                <w:lang w:eastAsia="en-US"/>
              </w:rPr>
              <w:t>pojemność pamięci masowej</w:t>
            </w:r>
            <w:r w:rsidR="00755383" w:rsidRPr="00755383">
              <w:rPr>
                <w:rFonts w:asciiTheme="majorHAnsi" w:eastAsia="Calibri" w:hAnsiTheme="majorHAnsi" w:cstheme="majorHAnsi"/>
                <w:b/>
                <w:color w:val="00000A"/>
                <w:sz w:val="24"/>
                <w:szCs w:val="24"/>
                <w:lang w:eastAsia="en-US"/>
              </w:rPr>
              <w:t>”</w:t>
            </w:r>
          </w:p>
          <w:p w14:paraId="586A842D" w14:textId="77777777" w:rsidR="00AD703C" w:rsidRPr="00AE2E9A" w:rsidRDefault="00AD703C" w:rsidP="00AD703C">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w:t>
            </w:r>
            <w:r>
              <w:rPr>
                <w:rFonts w:asciiTheme="majorHAnsi" w:eastAsia="Calibri" w:hAnsiTheme="majorHAnsi" w:cstheme="majorHAnsi"/>
                <w:sz w:val="24"/>
                <w:szCs w:val="24"/>
                <w:lang w:eastAsia="en-US"/>
              </w:rPr>
              <w:t>termin dostawy</w:t>
            </w:r>
            <w:r w:rsidRPr="00AE2E9A">
              <w:rPr>
                <w:rFonts w:asciiTheme="majorHAnsi" w:eastAsia="Calibri" w:hAnsiTheme="majorHAnsi" w:cstheme="majorHAnsi"/>
                <w:sz w:val="24"/>
                <w:szCs w:val="24"/>
                <w:lang w:eastAsia="en-US"/>
              </w:rPr>
              <w:t>”:</w:t>
            </w:r>
          </w:p>
          <w:p w14:paraId="274D802D" w14:textId="6EE2EFB9" w:rsidR="00AD703C" w:rsidRPr="00AD703C" w:rsidRDefault="00AD703C" w:rsidP="00AD703C">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Punkty za kryterium „</w:t>
            </w:r>
            <w:r w:rsidR="00FE58FB">
              <w:rPr>
                <w:rFonts w:asciiTheme="majorHAnsi" w:eastAsia="Calibri" w:hAnsiTheme="majorHAnsi" w:cstheme="majorHAnsi"/>
                <w:sz w:val="24"/>
                <w:szCs w:val="24"/>
                <w:lang w:eastAsia="en-US"/>
              </w:rPr>
              <w:t>pojemność pamięci masowej</w:t>
            </w:r>
            <w:r w:rsidRPr="00AE2E9A">
              <w:rPr>
                <w:rFonts w:asciiTheme="majorHAnsi" w:eastAsia="Calibri" w:hAnsiTheme="majorHAnsi" w:cstheme="majorHAnsi"/>
                <w:sz w:val="24"/>
                <w:szCs w:val="24"/>
                <w:lang w:eastAsia="en-US"/>
              </w:rPr>
              <w:t>” przyznawane będą wg następującego założenia :</w:t>
            </w:r>
          </w:p>
          <w:p w14:paraId="14075B8D" w14:textId="03EC12D9" w:rsidR="00FE58FB" w:rsidRPr="00D03CD7" w:rsidRDefault="00FE58FB" w:rsidP="00FE58FB">
            <w:pPr>
              <w:jc w:val="both"/>
              <w:rPr>
                <w:rFonts w:asciiTheme="majorHAnsi" w:eastAsia="Calibri" w:hAnsiTheme="majorHAnsi" w:cstheme="majorHAnsi"/>
                <w:bCs/>
                <w:sz w:val="24"/>
                <w:szCs w:val="24"/>
                <w:lang w:eastAsia="en-US"/>
              </w:rPr>
            </w:pPr>
            <w:r w:rsidRPr="00D03CD7">
              <w:rPr>
                <w:rFonts w:asciiTheme="majorHAnsi" w:eastAsia="Calibri" w:hAnsiTheme="majorHAnsi" w:cstheme="majorHAnsi"/>
                <w:bCs/>
                <w:sz w:val="24"/>
                <w:szCs w:val="24"/>
                <w:lang w:eastAsia="en-US"/>
              </w:rPr>
              <w:t xml:space="preserve">Pojemność pamięci masowej </w:t>
            </w:r>
            <w:r w:rsidRPr="00D03CD7">
              <w:rPr>
                <w:rFonts w:asciiTheme="minorHAnsi" w:eastAsia="Times New Roman" w:hAnsiTheme="minorHAnsi" w:cstheme="minorHAnsi"/>
                <w:sz w:val="20"/>
                <w:szCs w:val="20"/>
                <w:lang w:eastAsia="pl-PL"/>
              </w:rPr>
              <w:t xml:space="preserve"> </w:t>
            </w:r>
            <w:r w:rsidRPr="00D03CD7">
              <w:rPr>
                <w:rFonts w:asciiTheme="majorHAnsi" w:eastAsia="Calibri" w:hAnsiTheme="majorHAnsi" w:cstheme="majorHAnsi"/>
                <w:bCs/>
                <w:sz w:val="24"/>
                <w:szCs w:val="24"/>
                <w:lang w:eastAsia="en-US"/>
              </w:rPr>
              <w:t>od 128 GB do 255 GB – 0 pkt</w:t>
            </w:r>
          </w:p>
          <w:p w14:paraId="13138C43" w14:textId="6F00865D" w:rsidR="00FE58FB" w:rsidRPr="00D03CD7" w:rsidRDefault="00FE58FB" w:rsidP="00EA26F4">
            <w:pPr>
              <w:jc w:val="both"/>
              <w:rPr>
                <w:rFonts w:asciiTheme="majorHAnsi" w:eastAsia="Calibri" w:hAnsiTheme="majorHAnsi" w:cstheme="majorHAnsi"/>
                <w:bCs/>
                <w:sz w:val="24"/>
                <w:szCs w:val="24"/>
                <w:lang w:eastAsia="en-US"/>
              </w:rPr>
            </w:pPr>
            <w:r w:rsidRPr="00D03CD7">
              <w:rPr>
                <w:rFonts w:asciiTheme="majorHAnsi" w:eastAsia="Calibri" w:hAnsiTheme="majorHAnsi" w:cstheme="majorHAnsi"/>
                <w:bCs/>
                <w:sz w:val="24"/>
                <w:szCs w:val="24"/>
                <w:lang w:eastAsia="en-US"/>
              </w:rPr>
              <w:t>Pojemność pamięci masowej  256 GB i więcej – 20 pkt</w:t>
            </w:r>
          </w:p>
          <w:p w14:paraId="6519FC0E" w14:textId="3E5B179A" w:rsidR="00EA26F4" w:rsidRPr="00A97AB6"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1</w:t>
            </w:r>
            <w:r w:rsidR="00D03CD7">
              <w:rPr>
                <w:rFonts w:asciiTheme="majorHAnsi" w:hAnsiTheme="majorHAnsi" w:cstheme="majorHAnsi"/>
                <w:bCs/>
                <w:sz w:val="24"/>
                <w:szCs w:val="24"/>
              </w:rPr>
              <w:t>8</w:t>
            </w:r>
            <w:r>
              <w:rPr>
                <w:rFonts w:asciiTheme="majorHAnsi" w:hAnsiTheme="majorHAnsi" w:cstheme="majorHAnsi"/>
                <w:bCs/>
                <w:sz w:val="24"/>
                <w:szCs w:val="24"/>
              </w:rPr>
              <w:t>.</w:t>
            </w:r>
            <w:r w:rsidR="00D03CD7">
              <w:rPr>
                <w:rFonts w:asciiTheme="majorHAnsi" w:hAnsiTheme="majorHAnsi" w:cstheme="majorHAnsi"/>
                <w:bCs/>
                <w:sz w:val="24"/>
                <w:szCs w:val="24"/>
              </w:rPr>
              <w:t>3</w:t>
            </w:r>
            <w:r>
              <w:rPr>
                <w:rFonts w:asciiTheme="majorHAnsi" w:hAnsiTheme="majorHAnsi" w:cstheme="majorHAnsi"/>
                <w:bCs/>
                <w:sz w:val="24"/>
                <w:szCs w:val="24"/>
              </w:rPr>
              <w:t xml:space="preserve">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30E79BB3" w14:textId="4C13E322"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r w:rsidR="00AD703C">
              <w:rPr>
                <w:rFonts w:asciiTheme="majorHAnsi" w:hAnsiTheme="majorHAnsi" w:cstheme="majorHAnsi"/>
                <w:sz w:val="24"/>
                <w:szCs w:val="24"/>
              </w:rPr>
              <w:t xml:space="preserve"> +</w:t>
            </w:r>
            <w:r w:rsidR="00AD703C" w:rsidRPr="00FE58FB">
              <w:rPr>
                <w:rFonts w:asciiTheme="majorHAnsi" w:hAnsiTheme="majorHAnsi" w:cstheme="majorHAnsi"/>
                <w:color w:val="548DD4" w:themeColor="text2" w:themeTint="99"/>
                <w:sz w:val="24"/>
                <w:szCs w:val="24"/>
              </w:rPr>
              <w:t xml:space="preserve"> </w:t>
            </w:r>
            <w:r w:rsidR="00FE58FB" w:rsidRPr="00D03CD7">
              <w:rPr>
                <w:rFonts w:asciiTheme="majorHAnsi" w:hAnsiTheme="majorHAnsi" w:cstheme="majorHAnsi"/>
                <w:sz w:val="24"/>
                <w:szCs w:val="24"/>
              </w:rPr>
              <w:t>Pm</w:t>
            </w:r>
          </w:p>
          <w:p w14:paraId="404CEA1C"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61BE03F8"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51AB2C17"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36FB785C" w14:textId="77777777" w:rsidR="00AD703C" w:rsidRDefault="00EA26F4" w:rsidP="00EA26F4">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2EC756E2" w14:textId="5FD6C7A7" w:rsidR="00EA26F4" w:rsidRPr="00D03CD7" w:rsidRDefault="00FE58FB" w:rsidP="00AD703C">
            <w:pPr>
              <w:tabs>
                <w:tab w:val="left" w:pos="0"/>
              </w:tabs>
              <w:jc w:val="both"/>
              <w:rPr>
                <w:rFonts w:asciiTheme="majorHAnsi" w:hAnsiTheme="majorHAnsi" w:cstheme="majorHAnsi"/>
                <w:b/>
                <w:sz w:val="24"/>
                <w:szCs w:val="24"/>
              </w:rPr>
            </w:pPr>
            <w:r w:rsidRPr="00D03CD7">
              <w:rPr>
                <w:rFonts w:asciiTheme="majorHAnsi" w:hAnsiTheme="majorHAnsi" w:cstheme="majorHAnsi"/>
                <w:bCs/>
                <w:sz w:val="24"/>
                <w:szCs w:val="24"/>
              </w:rPr>
              <w:t>Pm</w:t>
            </w:r>
            <w:r w:rsidR="00AD703C" w:rsidRPr="00D03CD7">
              <w:rPr>
                <w:rFonts w:asciiTheme="majorHAnsi" w:hAnsiTheme="majorHAnsi" w:cstheme="majorHAnsi"/>
                <w:bCs/>
                <w:sz w:val="24"/>
                <w:szCs w:val="24"/>
              </w:rPr>
              <w:t xml:space="preserve"> - </w:t>
            </w:r>
            <w:r w:rsidR="00AD703C" w:rsidRPr="00D03CD7">
              <w:rPr>
                <w:rFonts w:asciiTheme="majorHAnsi" w:hAnsiTheme="majorHAnsi" w:cstheme="majorHAnsi"/>
                <w:sz w:val="24"/>
                <w:szCs w:val="24"/>
              </w:rPr>
              <w:t xml:space="preserve">punkty przyznane za kryterium </w:t>
            </w:r>
            <w:r w:rsidRPr="00D03CD7">
              <w:rPr>
                <w:rFonts w:asciiTheme="majorHAnsi" w:hAnsiTheme="majorHAnsi" w:cstheme="majorHAnsi"/>
                <w:sz w:val="24"/>
                <w:szCs w:val="24"/>
              </w:rPr>
              <w:t>pojemność pamięci masowej</w:t>
            </w:r>
            <w:r w:rsidR="00AD703C" w:rsidRPr="00D03CD7">
              <w:rPr>
                <w:rFonts w:asciiTheme="majorHAnsi" w:hAnsiTheme="majorHAnsi" w:cstheme="majorHAnsi"/>
                <w:b/>
                <w:sz w:val="24"/>
                <w:szCs w:val="24"/>
              </w:rPr>
              <w:t xml:space="preserve">  </w:t>
            </w:r>
            <w:r w:rsidR="00EA26F4" w:rsidRPr="00D03CD7">
              <w:rPr>
                <w:rFonts w:asciiTheme="majorHAnsi" w:hAnsiTheme="majorHAnsi" w:cstheme="majorHAnsi"/>
                <w:bCs/>
                <w:sz w:val="24"/>
                <w:szCs w:val="24"/>
              </w:rPr>
              <w:t xml:space="preserve">      </w:t>
            </w:r>
          </w:p>
          <w:p w14:paraId="305CDE7D" w14:textId="13B2960E" w:rsidR="00EA26F4" w:rsidRPr="00AE2E9A" w:rsidRDefault="00EA26F4" w:rsidP="00EA26F4">
            <w:pPr>
              <w:tabs>
                <w:tab w:val="left" w:pos="284"/>
              </w:tabs>
              <w:jc w:val="both"/>
              <w:rPr>
                <w:rFonts w:asciiTheme="majorHAnsi" w:hAnsiTheme="majorHAnsi" w:cstheme="majorHAnsi"/>
                <w:sz w:val="24"/>
                <w:szCs w:val="24"/>
              </w:rPr>
            </w:pPr>
            <w:r>
              <w:rPr>
                <w:rFonts w:asciiTheme="majorHAnsi" w:hAnsiTheme="majorHAnsi" w:cstheme="majorHAnsi"/>
                <w:sz w:val="24"/>
                <w:szCs w:val="24"/>
              </w:rPr>
              <w:t>1</w:t>
            </w:r>
            <w:r w:rsidR="00D03CD7">
              <w:rPr>
                <w:rFonts w:asciiTheme="majorHAnsi" w:hAnsiTheme="majorHAnsi" w:cstheme="majorHAnsi"/>
                <w:sz w:val="24"/>
                <w:szCs w:val="24"/>
              </w:rPr>
              <w:t>8.4</w:t>
            </w:r>
            <w:r>
              <w:rPr>
                <w:rFonts w:asciiTheme="majorHAnsi" w:hAnsiTheme="majorHAnsi" w:cstheme="majorHAnsi"/>
                <w:sz w:val="24"/>
                <w:szCs w:val="24"/>
              </w:rPr>
              <w:t xml:space="preserve">  </w:t>
            </w:r>
            <w:r w:rsidRPr="00AE2E9A">
              <w:rPr>
                <w:rFonts w:asciiTheme="majorHAnsi" w:hAnsiTheme="majorHAnsi" w:cstheme="majorHAnsi"/>
                <w:sz w:val="24"/>
                <w:szCs w:val="24"/>
              </w:rPr>
              <w:t xml:space="preserve">Za najkorzystniejszą zostanie uznana oferta, która nie podlega odrzuceniu oraz uzyska największą ilość punktów łącznie w </w:t>
            </w:r>
            <w:r w:rsidR="00AD703C">
              <w:rPr>
                <w:rFonts w:asciiTheme="majorHAnsi" w:hAnsiTheme="majorHAnsi" w:cstheme="majorHAnsi"/>
                <w:sz w:val="24"/>
                <w:szCs w:val="24"/>
              </w:rPr>
              <w:t>trzech</w:t>
            </w:r>
            <w:r w:rsidRPr="00AE2E9A">
              <w:rPr>
                <w:rFonts w:asciiTheme="majorHAnsi" w:hAnsiTheme="majorHAnsi" w:cstheme="majorHAnsi"/>
                <w:sz w:val="24"/>
                <w:szCs w:val="24"/>
              </w:rPr>
              <w:t xml:space="preserve"> kryteriach oceny ofert.</w:t>
            </w:r>
          </w:p>
          <w:p w14:paraId="501C1C51" w14:textId="6509BE41" w:rsidR="00EA26F4" w:rsidRPr="005D3CBE" w:rsidRDefault="00EA26F4" w:rsidP="005D3CBE">
            <w:pPr>
              <w:tabs>
                <w:tab w:val="left" w:pos="284"/>
              </w:tabs>
              <w:jc w:val="both"/>
              <w:rPr>
                <w:rFonts w:asciiTheme="majorHAnsi" w:hAnsiTheme="majorHAnsi" w:cstheme="majorHAnsi"/>
                <w:sz w:val="24"/>
                <w:szCs w:val="24"/>
              </w:rPr>
            </w:pPr>
            <w:r>
              <w:rPr>
                <w:rFonts w:asciiTheme="majorHAnsi" w:hAnsiTheme="majorHAnsi" w:cstheme="majorHAnsi"/>
                <w:sz w:val="24"/>
                <w:szCs w:val="24"/>
              </w:rPr>
              <w:t>1</w:t>
            </w:r>
            <w:r w:rsidR="00D03CD7">
              <w:rPr>
                <w:rFonts w:asciiTheme="majorHAnsi" w:hAnsiTheme="majorHAnsi" w:cstheme="majorHAnsi"/>
                <w:sz w:val="24"/>
                <w:szCs w:val="24"/>
              </w:rPr>
              <w:t>8</w:t>
            </w:r>
            <w:r>
              <w:rPr>
                <w:rFonts w:asciiTheme="majorHAnsi" w:hAnsiTheme="majorHAnsi" w:cstheme="majorHAnsi"/>
                <w:sz w:val="24"/>
                <w:szCs w:val="24"/>
              </w:rPr>
              <w:t>.</w:t>
            </w:r>
            <w:r w:rsidR="00D03CD7">
              <w:rPr>
                <w:rFonts w:asciiTheme="majorHAnsi" w:hAnsiTheme="majorHAnsi" w:cstheme="majorHAnsi"/>
                <w:sz w:val="24"/>
                <w:szCs w:val="24"/>
              </w:rPr>
              <w:t>5</w:t>
            </w:r>
            <w:r>
              <w:rPr>
                <w:rFonts w:asciiTheme="majorHAnsi" w:hAnsiTheme="majorHAnsi" w:cstheme="majorHAnsi"/>
                <w:sz w:val="24"/>
                <w:szCs w:val="24"/>
              </w:rPr>
              <w:t xml:space="preserve">  </w:t>
            </w:r>
            <w:r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bl>
    <w:p w14:paraId="0811F739" w14:textId="77777777" w:rsidR="00941B0D" w:rsidRDefault="00941B0D" w:rsidP="00755B9F">
      <w:pPr>
        <w:pStyle w:val="Tekstpodstawowy"/>
        <w:tabs>
          <w:tab w:val="left" w:pos="851"/>
        </w:tabs>
        <w:overflowPunct w:val="0"/>
        <w:spacing w:before="20" w:after="20" w:line="276" w:lineRule="auto"/>
        <w:rPr>
          <w:rFonts w:ascii="Arial" w:hAnsi="Arial" w:cs="Arial"/>
          <w:b/>
          <w:bCs/>
          <w:color w:val="auto"/>
          <w:sz w:val="24"/>
          <w:szCs w:val="24"/>
        </w:rPr>
      </w:pPr>
    </w:p>
    <w:p w14:paraId="7DEDB54A" w14:textId="77777777" w:rsidR="00941B0D" w:rsidRDefault="00941B0D" w:rsidP="00755B9F">
      <w:pPr>
        <w:pStyle w:val="Tekstpodstawowy"/>
        <w:tabs>
          <w:tab w:val="left" w:pos="851"/>
        </w:tabs>
        <w:overflowPunct w:val="0"/>
        <w:spacing w:before="20" w:after="20" w:line="276" w:lineRule="auto"/>
        <w:rPr>
          <w:rFonts w:ascii="Arial" w:hAnsi="Arial" w:cs="Arial"/>
          <w:b/>
          <w:bCs/>
          <w:color w:val="auto"/>
          <w:sz w:val="24"/>
          <w:szCs w:val="24"/>
        </w:rPr>
      </w:pPr>
    </w:p>
    <w:p w14:paraId="3BA2F098" w14:textId="6B13945E" w:rsidR="004F3038" w:rsidRPr="00AB6EE0" w:rsidRDefault="00D03CD7"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19</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42FE2777" w14:textId="4C529C1E" w:rsidR="00735E52" w:rsidRDefault="00941B0D"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19</w:t>
      </w:r>
      <w:r w:rsidR="00AE3EE9">
        <w:rPr>
          <w:rFonts w:asciiTheme="majorHAnsi" w:eastAsia="Times New Roman" w:hAnsiTheme="majorHAnsi" w:cstheme="majorHAnsi"/>
          <w:sz w:val="24"/>
          <w:szCs w:val="24"/>
          <w:lang w:eastAsia="pl-PL"/>
        </w:rPr>
        <w:t xml:space="preserve">.1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622C91B6" w:rsidR="00624C71" w:rsidRPr="00FA7127" w:rsidRDefault="00941B0D"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19</w:t>
      </w:r>
      <w:r w:rsidR="00AE3EE9">
        <w:rPr>
          <w:rFonts w:asciiTheme="majorHAnsi" w:eastAsia="Times New Roman" w:hAnsiTheme="majorHAnsi" w:cstheme="majorHAnsi"/>
          <w:sz w:val="24"/>
          <w:szCs w:val="24"/>
          <w:lang w:eastAsia="pl-PL"/>
        </w:rPr>
        <w:t xml:space="preserve">.2 </w:t>
      </w:r>
      <w:r w:rsidR="00624C71" w:rsidRPr="00FA7127">
        <w:rPr>
          <w:rFonts w:asciiTheme="majorHAnsi" w:eastAsia="Times New Roman" w:hAnsiTheme="majorHAnsi" w:cstheme="majorHAnsi"/>
          <w:sz w:val="24"/>
          <w:szCs w:val="24"/>
          <w:lang w:eastAsia="pl-PL"/>
        </w:rPr>
        <w:t>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40F64663" w:rsidR="00624C71" w:rsidRPr="00FA7127" w:rsidRDefault="00941B0D"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19</w:t>
      </w:r>
      <w:r w:rsidR="00AE3EE9">
        <w:rPr>
          <w:rFonts w:asciiTheme="majorHAnsi" w:eastAsia="Times New Roman" w:hAnsiTheme="majorHAnsi" w:cstheme="majorHAnsi"/>
          <w:sz w:val="24"/>
          <w:szCs w:val="24"/>
          <w:lang w:eastAsia="pl-PL"/>
        </w:rPr>
        <w:t xml:space="preserve">.3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3CB6F948" w:rsidR="00624C71" w:rsidRPr="00FA7127" w:rsidRDefault="00941B0D"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19</w:t>
      </w:r>
      <w:r w:rsidR="00AE3EE9">
        <w:rPr>
          <w:rFonts w:asciiTheme="majorHAnsi" w:eastAsia="Times New Roman" w:hAnsiTheme="majorHAnsi" w:cstheme="majorHAnsi"/>
          <w:sz w:val="24"/>
          <w:szCs w:val="24"/>
          <w:lang w:eastAsia="pl-PL"/>
        </w:rPr>
        <w:t xml:space="preserve">.4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7794B19D"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Pr="007B2F5A">
        <w:rPr>
          <w:rFonts w:asciiTheme="majorHAnsi" w:eastAsia="Times New Roman" w:hAnsiTheme="majorHAnsi" w:cstheme="majorHAnsi"/>
          <w:sz w:val="24"/>
          <w:szCs w:val="24"/>
          <w:lang w:eastAsia="pl-PL"/>
        </w:rPr>
        <w:t xml:space="preserve">Załącznik Nr </w:t>
      </w:r>
      <w:r w:rsidR="007B2F5A" w:rsidRPr="007B2F5A">
        <w:rPr>
          <w:rFonts w:asciiTheme="majorHAnsi" w:eastAsia="Times New Roman" w:hAnsiTheme="majorHAnsi" w:cstheme="majorHAnsi"/>
          <w:sz w:val="24"/>
          <w:szCs w:val="24"/>
          <w:lang w:eastAsia="pl-PL"/>
        </w:rPr>
        <w:t>3</w:t>
      </w:r>
      <w:r w:rsidRPr="007B2F5A">
        <w:rPr>
          <w:rFonts w:asciiTheme="majorHAnsi" w:eastAsia="Times New Roman" w:hAnsiTheme="majorHAnsi" w:cstheme="majorHAnsi"/>
          <w:sz w:val="24"/>
          <w:szCs w:val="24"/>
          <w:lang w:eastAsia="pl-PL"/>
        </w:rPr>
        <w:t xml:space="preserve"> do SWZ.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00567151" w:rsidR="00624C71" w:rsidRDefault="00941B0D"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19</w:t>
      </w:r>
      <w:r w:rsidR="00AE3EE9">
        <w:rPr>
          <w:rFonts w:asciiTheme="majorHAnsi" w:eastAsia="Times New Roman" w:hAnsiTheme="majorHAnsi" w:cstheme="majorHAnsi"/>
          <w:sz w:val="24"/>
          <w:szCs w:val="24"/>
          <w:lang w:eastAsia="pl-PL"/>
        </w:rPr>
        <w:t xml:space="preserve">.5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54031CE5" w14:textId="0EB757BF" w:rsidR="00624C71" w:rsidRPr="00FA7127" w:rsidRDefault="00941B0D"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19</w:t>
      </w:r>
      <w:r w:rsidR="00CE5054">
        <w:rPr>
          <w:rFonts w:asciiTheme="majorHAnsi" w:eastAsia="Times New Roman" w:hAnsiTheme="majorHAnsi" w:cstheme="majorHAnsi"/>
          <w:sz w:val="24"/>
          <w:szCs w:val="24"/>
          <w:lang w:eastAsia="pl-PL"/>
        </w:rPr>
        <w:t>.</w:t>
      </w:r>
      <w:r w:rsidR="007B2F5A">
        <w:rPr>
          <w:rFonts w:asciiTheme="majorHAnsi" w:eastAsia="Times New Roman" w:hAnsiTheme="majorHAnsi" w:cstheme="majorHAnsi"/>
          <w:sz w:val="24"/>
          <w:szCs w:val="24"/>
          <w:lang w:eastAsia="pl-PL"/>
        </w:rPr>
        <w:t>6</w:t>
      </w:r>
      <w:r w:rsidR="00CE5054">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 xml:space="preserve">przewidzianej w art. 450 ust. 1 pkt 1-5 ustawy </w:t>
      </w:r>
      <w:proofErr w:type="spellStart"/>
      <w:r w:rsidR="00624C71" w:rsidRPr="00FA7127">
        <w:rPr>
          <w:rFonts w:asciiTheme="majorHAnsi" w:eastAsia="Times New Roman" w:hAnsiTheme="majorHAnsi" w:cstheme="majorHAnsi"/>
          <w:sz w:val="24"/>
          <w:szCs w:val="24"/>
          <w:lang w:eastAsia="pl-PL"/>
        </w:rPr>
        <w:t>pzp</w:t>
      </w:r>
      <w:proofErr w:type="spellEnd"/>
      <w:r w:rsidR="00624C71" w:rsidRPr="00FA7127">
        <w:rPr>
          <w:rFonts w:asciiTheme="majorHAnsi" w:eastAsia="Times New Roman" w:hAnsiTheme="majorHAnsi" w:cstheme="majorHAnsi"/>
          <w:sz w:val="24"/>
          <w:szCs w:val="24"/>
          <w:lang w:eastAsia="pl-PL"/>
        </w:rPr>
        <w:t>.</w:t>
      </w:r>
    </w:p>
    <w:p w14:paraId="06ED1820" w14:textId="312C3409" w:rsidR="00624C71" w:rsidRPr="00FA7127" w:rsidRDefault="00941B0D"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19</w:t>
      </w:r>
      <w:r w:rsidR="00CE5054">
        <w:rPr>
          <w:rFonts w:asciiTheme="majorHAnsi" w:eastAsia="Times New Roman" w:hAnsiTheme="majorHAnsi" w:cstheme="majorHAnsi"/>
          <w:sz w:val="24"/>
          <w:szCs w:val="24"/>
          <w:lang w:eastAsia="pl-PL"/>
        </w:rPr>
        <w:t>.</w:t>
      </w:r>
      <w:r w:rsidR="007B2F5A">
        <w:rPr>
          <w:rFonts w:asciiTheme="majorHAnsi" w:eastAsia="Times New Roman" w:hAnsiTheme="majorHAnsi" w:cstheme="majorHAnsi"/>
          <w:sz w:val="24"/>
          <w:szCs w:val="24"/>
          <w:lang w:eastAsia="pl-PL"/>
        </w:rPr>
        <w:t>7</w:t>
      </w:r>
      <w:r w:rsidR="00CE5054">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00D6205E" w14:textId="77777777" w:rsidR="0021123D" w:rsidRDefault="0021123D" w:rsidP="00755B9F">
      <w:pPr>
        <w:pStyle w:val="Tekstpodstawowy"/>
        <w:overflowPunct w:val="0"/>
        <w:spacing w:before="20" w:after="20" w:line="276" w:lineRule="auto"/>
        <w:rPr>
          <w:rFonts w:ascii="Arial" w:hAnsi="Arial" w:cs="Arial"/>
          <w:b/>
          <w:bCs/>
          <w:color w:val="auto"/>
          <w:sz w:val="24"/>
          <w:szCs w:val="24"/>
        </w:rPr>
      </w:pPr>
    </w:p>
    <w:p w14:paraId="6E4FE644" w14:textId="692FC645" w:rsidR="004F303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w:t>
      </w:r>
      <w:r w:rsidR="00941B0D">
        <w:rPr>
          <w:rFonts w:ascii="Arial" w:hAnsi="Arial" w:cs="Arial"/>
          <w:b/>
          <w:bCs/>
          <w:color w:val="auto"/>
          <w:sz w:val="24"/>
          <w:szCs w:val="24"/>
        </w:rPr>
        <w:t>0</w:t>
      </w:r>
      <w:r w:rsidR="00FC2DD8" w:rsidRPr="00AB6EE0">
        <w:rPr>
          <w:rFonts w:ascii="Arial" w:hAnsi="Arial" w:cs="Arial"/>
          <w:b/>
          <w:bCs/>
          <w:color w:val="auto"/>
          <w:sz w:val="24"/>
          <w:szCs w:val="24"/>
        </w:rPr>
        <w:t xml:space="preserve">. WYMAGANIA DOTYCZĄCE ZABEZPIECZENIA NALEŻYTEGO WYKONANIA UMOWY </w:t>
      </w:r>
    </w:p>
    <w:p w14:paraId="7AE5118A" w14:textId="7473B12C"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3FA18711"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276FE1D4"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.3 </w:t>
      </w:r>
      <w:r w:rsidR="00B045BE" w:rsidRPr="00B045BE">
        <w:rPr>
          <w:rFonts w:asciiTheme="majorHAnsi" w:eastAsia="Times New Roman" w:hAnsiTheme="majorHAnsi" w:cstheme="majorHAnsi"/>
          <w:sz w:val="24"/>
          <w:szCs w:val="24"/>
          <w:lang w:eastAsia="pl-PL"/>
        </w:rPr>
        <w:t>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034E117A"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.4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75C0EBB9" w:rsidR="005A69B7" w:rsidRDefault="005A69B7" w:rsidP="00E0148C">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.4.1 P</w:t>
      </w:r>
      <w:r w:rsidR="00B045BE" w:rsidRPr="00B045BE">
        <w:rPr>
          <w:rFonts w:asciiTheme="majorHAnsi" w:eastAsia="Times New Roman" w:hAnsiTheme="majorHAnsi" w:cstheme="majorHAnsi"/>
          <w:sz w:val="24"/>
          <w:szCs w:val="24"/>
          <w:lang w:eastAsia="pl-PL"/>
        </w:rPr>
        <w:t xml:space="preserve">ieniężnej, </w:t>
      </w:r>
      <w:r w:rsidR="00E0148C" w:rsidRPr="00E0148C">
        <w:rPr>
          <w:rFonts w:asciiTheme="majorHAnsi" w:eastAsia="Times New Roman" w:hAnsiTheme="majorHAnsi" w:cstheme="majorHAnsi"/>
          <w:sz w:val="24"/>
          <w:szCs w:val="24"/>
          <w:lang w:eastAsia="pl-PL"/>
        </w:rPr>
        <w:t>należy</w:t>
      </w:r>
      <w:r w:rsidR="00EA47CC">
        <w:rPr>
          <w:rFonts w:asciiTheme="majorHAnsi" w:eastAsia="Times New Roman" w:hAnsiTheme="majorHAnsi" w:cstheme="majorHAnsi"/>
          <w:sz w:val="24"/>
          <w:szCs w:val="24"/>
          <w:lang w:eastAsia="pl-PL"/>
        </w:rPr>
        <w:t xml:space="preserve"> wnieść na konto Zamawiającego: </w:t>
      </w:r>
      <w:r w:rsidR="00E0148C" w:rsidRPr="00E0148C">
        <w:rPr>
          <w:rFonts w:asciiTheme="majorHAnsi" w:eastAsia="Times New Roman" w:hAnsiTheme="majorHAnsi" w:cstheme="majorHAnsi"/>
          <w:sz w:val="24"/>
          <w:szCs w:val="24"/>
          <w:lang w:eastAsia="pl-PL"/>
        </w:rPr>
        <w:t xml:space="preserve">Bank Spółdzielczy Sławno Oddział Polanów nr </w:t>
      </w:r>
      <w:r w:rsidR="00E0148C" w:rsidRPr="00EA47CC">
        <w:rPr>
          <w:rFonts w:asciiTheme="majorHAnsi" w:eastAsia="Times New Roman" w:hAnsiTheme="majorHAnsi" w:cstheme="majorHAnsi"/>
          <w:b/>
          <w:sz w:val="24"/>
          <w:szCs w:val="24"/>
          <w:lang w:eastAsia="pl-PL"/>
        </w:rPr>
        <w:t xml:space="preserve">19 9317 1038 3900 0996 2000 0039 </w:t>
      </w:r>
      <w:r w:rsidR="00E0148C" w:rsidRPr="00E0148C">
        <w:rPr>
          <w:rFonts w:asciiTheme="majorHAnsi" w:eastAsia="Times New Roman" w:hAnsiTheme="majorHAnsi" w:cstheme="majorHAnsi"/>
          <w:sz w:val="24"/>
          <w:szCs w:val="24"/>
          <w:lang w:eastAsia="pl-PL"/>
        </w:rPr>
        <w:t xml:space="preserve">z dopiskiem </w:t>
      </w:r>
      <w:r w:rsidR="00FE58FB" w:rsidRPr="00E23031">
        <w:rPr>
          <w:rFonts w:asciiTheme="majorHAnsi" w:eastAsia="Times New Roman" w:hAnsiTheme="majorHAnsi" w:cstheme="majorHAnsi"/>
          <w:b/>
          <w:sz w:val="24"/>
          <w:szCs w:val="24"/>
          <w:lang w:eastAsia="pl-PL"/>
        </w:rPr>
        <w:t>„Dostawa sprzętu komputerowego na cele edukacyjne dla dzieci z rodzin pegeerowskich - Granty PPGR”</w:t>
      </w:r>
    </w:p>
    <w:p w14:paraId="441AE129" w14:textId="3C077DE0"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482C941D"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.4.3 </w:t>
      </w:r>
      <w:r w:rsidR="00B045BE" w:rsidRPr="00B045BE">
        <w:rPr>
          <w:rFonts w:asciiTheme="majorHAnsi" w:eastAsia="Times New Roman" w:hAnsiTheme="majorHAnsi" w:cstheme="majorHAnsi"/>
          <w:sz w:val="24"/>
          <w:szCs w:val="24"/>
          <w:lang w:eastAsia="pl-PL"/>
        </w:rPr>
        <w:t xml:space="preserve">Gwarancjach bankowych, </w:t>
      </w:r>
    </w:p>
    <w:p w14:paraId="67BED04A" w14:textId="7DC2B5C7"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w:t>
      </w:r>
      <w:r w:rsidR="00B045BE" w:rsidRPr="00B045BE">
        <w:rPr>
          <w:rFonts w:asciiTheme="majorHAnsi" w:eastAsia="Times New Roman" w:hAnsiTheme="majorHAnsi" w:cstheme="majorHAnsi"/>
          <w:sz w:val="24"/>
          <w:szCs w:val="24"/>
          <w:lang w:eastAsia="pl-PL"/>
        </w:rPr>
        <w:t>4.4.Gwarancjach ubezpieczeniowych,</w:t>
      </w:r>
    </w:p>
    <w:p w14:paraId="6C9B4FD4" w14:textId="5B7E165A"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 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32B6BD50"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DFF16BD"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.6 </w:t>
      </w:r>
      <w:r w:rsidR="00B045BE" w:rsidRPr="00B045BE">
        <w:rPr>
          <w:rFonts w:asciiTheme="majorHAnsi" w:eastAsia="Times New Roman" w:hAnsiTheme="majorHAnsi" w:cstheme="majorHAnsi"/>
          <w:sz w:val="24"/>
          <w:szCs w:val="24"/>
          <w:lang w:eastAsia="pl-PL"/>
        </w:rPr>
        <w:t xml:space="preserve">Gwarancja, o której mowa w pkt. 5. SWZ winna zawierać następujące elementy: </w:t>
      </w: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473910B8"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730093D3"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.6.3 </w:t>
      </w:r>
      <w:r w:rsidR="00B045BE" w:rsidRPr="00B045BE">
        <w:rPr>
          <w:rFonts w:asciiTheme="majorHAnsi" w:eastAsia="Times New Roman" w:hAnsiTheme="majorHAnsi" w:cstheme="majorHAnsi"/>
          <w:sz w:val="24"/>
          <w:szCs w:val="24"/>
          <w:lang w:eastAsia="pl-PL"/>
        </w:rPr>
        <w:t xml:space="preserve">Kwotę gwarancji, </w:t>
      </w:r>
    </w:p>
    <w:p w14:paraId="25EB5804" w14:textId="7D44C626"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126B7EBC"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w:t>
      </w:r>
      <w:r w:rsidR="00B045BE" w:rsidRPr="00B045BE">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60BFB51F"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41B0D">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.7 </w:t>
      </w:r>
      <w:r w:rsidR="00B045BE" w:rsidRPr="00B045BE">
        <w:rPr>
          <w:rFonts w:asciiTheme="majorHAnsi" w:eastAsia="Times New Roman" w:hAnsiTheme="majorHAnsi" w:cstheme="majorHAnsi"/>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3CCB0FE2"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2A2352">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.8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6DC113A7" w14:textId="3FAA3EAC" w:rsidR="00325DA3"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2A2352">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.9 </w:t>
      </w:r>
      <w:r w:rsidR="00B045BE" w:rsidRPr="00B045BE">
        <w:rPr>
          <w:rFonts w:asciiTheme="majorHAnsi" w:eastAsia="Times New Roman" w:hAnsiTheme="majorHAnsi" w:cstheme="majorHAnsi"/>
          <w:sz w:val="24"/>
          <w:szCs w:val="24"/>
          <w:lang w:eastAsia="pl-P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233DC539"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2A2352">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.10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5AF88F59"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2A2352">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.11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793F506C"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2A2352">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6C0FAB11"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2A2352">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w:t>
      </w:r>
      <w:r w:rsidR="00287E24">
        <w:rPr>
          <w:rFonts w:asciiTheme="majorHAnsi" w:eastAsia="Times New Roman" w:hAnsiTheme="majorHAnsi" w:cstheme="majorHAnsi"/>
          <w:sz w:val="24"/>
          <w:szCs w:val="24"/>
          <w:lang w:eastAsia="pl-PL"/>
        </w:rPr>
        <w:t>13</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3C99DF79"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2A2352">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w:t>
      </w:r>
      <w:r w:rsidR="00287E24">
        <w:rPr>
          <w:rFonts w:asciiTheme="majorHAnsi" w:eastAsia="Times New Roman" w:hAnsiTheme="majorHAnsi" w:cstheme="majorHAnsi"/>
          <w:sz w:val="24"/>
          <w:szCs w:val="24"/>
          <w:lang w:eastAsia="pl-PL"/>
        </w:rPr>
        <w:t>14</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1BDFE3C7"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2A2352">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w:t>
      </w:r>
      <w:r w:rsidR="00287E24">
        <w:rPr>
          <w:rFonts w:asciiTheme="majorHAnsi" w:eastAsia="Times New Roman" w:hAnsiTheme="majorHAnsi" w:cstheme="majorHAnsi"/>
          <w:sz w:val="24"/>
          <w:szCs w:val="24"/>
          <w:lang w:eastAsia="pl-PL"/>
        </w:rPr>
        <w:t>15</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57137CB3" w:rsidR="00B045BE" w:rsidRPr="00B045BE"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2A2352">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w:t>
      </w:r>
      <w:r w:rsidR="00850A69">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 </w:t>
      </w:r>
    </w:p>
    <w:p w14:paraId="2563D801" w14:textId="20D56FE0" w:rsidR="00062D58"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Theme="majorHAnsi" w:eastAsia="Times New Roman" w:hAnsiTheme="majorHAnsi" w:cstheme="majorHAnsi"/>
          <w:sz w:val="24"/>
          <w:szCs w:val="24"/>
          <w:lang w:eastAsia="pl-PL"/>
        </w:rPr>
        <w:t>2</w:t>
      </w:r>
      <w:r w:rsidR="002A2352">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00B045BE"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06338582"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w:t>
      </w:r>
      <w:r w:rsidR="002A2352">
        <w:rPr>
          <w:rFonts w:ascii="Arial" w:eastAsia="Times New Roman" w:hAnsi="Arial" w:cs="Arial"/>
          <w:sz w:val="24"/>
          <w:szCs w:val="24"/>
          <w:lang w:eastAsia="pl-PL"/>
        </w:rPr>
        <w:t>0</w:t>
      </w:r>
      <w:r>
        <w:rPr>
          <w:rFonts w:ascii="Arial" w:eastAsia="Times New Roman" w:hAnsi="Arial" w:cs="Arial"/>
          <w:sz w:val="24"/>
          <w:szCs w:val="24"/>
          <w:lang w:eastAsia="pl-PL"/>
        </w:rPr>
        <w:t>.</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00B045BE"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5DC9FFA6"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w:t>
      </w:r>
      <w:r w:rsidR="002A2352">
        <w:rPr>
          <w:rFonts w:ascii="Arial" w:eastAsia="Times New Roman" w:hAnsi="Arial" w:cs="Arial"/>
          <w:sz w:val="24"/>
          <w:szCs w:val="24"/>
          <w:lang w:eastAsia="pl-PL"/>
        </w:rPr>
        <w:t>0</w:t>
      </w:r>
      <w:r>
        <w:rPr>
          <w:rFonts w:ascii="Arial" w:eastAsia="Times New Roman" w:hAnsi="Arial" w:cs="Arial"/>
          <w:sz w:val="24"/>
          <w:szCs w:val="24"/>
          <w:lang w:eastAsia="pl-PL"/>
        </w:rPr>
        <w:t>.</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1AAECA02"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w:t>
      </w:r>
      <w:r w:rsidR="002A2352">
        <w:rPr>
          <w:rFonts w:ascii="Arial" w:eastAsia="Times New Roman" w:hAnsi="Arial" w:cs="Arial"/>
          <w:sz w:val="24"/>
          <w:szCs w:val="24"/>
          <w:lang w:eastAsia="pl-PL"/>
        </w:rPr>
        <w:t>0</w:t>
      </w:r>
      <w:r>
        <w:rPr>
          <w:rFonts w:ascii="Arial" w:eastAsia="Times New Roman" w:hAnsi="Arial" w:cs="Arial"/>
          <w:sz w:val="24"/>
          <w:szCs w:val="24"/>
          <w:lang w:eastAsia="pl-PL"/>
        </w:rPr>
        <w:t>.</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2E8400C5" w:rsidR="00292FF3"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w:t>
      </w:r>
      <w:r w:rsidR="002A2352">
        <w:rPr>
          <w:rFonts w:ascii="Arial" w:eastAsia="Times New Roman" w:hAnsi="Arial" w:cs="Arial"/>
          <w:sz w:val="24"/>
          <w:szCs w:val="24"/>
          <w:lang w:eastAsia="pl-PL"/>
        </w:rPr>
        <w:t>0</w:t>
      </w:r>
      <w:r>
        <w:rPr>
          <w:rFonts w:ascii="Arial" w:eastAsia="Times New Roman" w:hAnsi="Arial" w:cs="Arial"/>
          <w:sz w:val="24"/>
          <w:szCs w:val="24"/>
          <w:lang w:eastAsia="pl-PL"/>
        </w:rPr>
        <w:t>.</w:t>
      </w:r>
      <w:r w:rsidR="00B045BE" w:rsidRPr="00292FF3">
        <w:rPr>
          <w:rFonts w:ascii="Arial" w:eastAsia="Times New Roman" w:hAnsi="Arial" w:cs="Arial"/>
          <w:sz w:val="24"/>
          <w:szCs w:val="24"/>
          <w:lang w:eastAsia="pl-PL"/>
        </w:rPr>
        <w:t>1</w:t>
      </w:r>
      <w:r w:rsidR="002A2352">
        <w:rPr>
          <w:rFonts w:ascii="Arial" w:eastAsia="Times New Roman" w:hAnsi="Arial" w:cs="Arial"/>
          <w:sz w:val="24"/>
          <w:szCs w:val="24"/>
          <w:lang w:eastAsia="pl-PL"/>
        </w:rPr>
        <w:t>9</w:t>
      </w:r>
      <w:r>
        <w:rPr>
          <w:rFonts w:ascii="Arial" w:eastAsia="Times New Roman" w:hAnsi="Arial" w:cs="Arial"/>
          <w:sz w:val="24"/>
          <w:szCs w:val="24"/>
          <w:lang w:eastAsia="pl-PL"/>
        </w:rPr>
        <w:t xml:space="preserve">.1 </w:t>
      </w:r>
      <w:r w:rsidR="00B045BE" w:rsidRPr="00292FF3">
        <w:rPr>
          <w:rFonts w:ascii="Arial" w:eastAsia="Times New Roman" w:hAnsi="Arial" w:cs="Arial"/>
          <w:sz w:val="24"/>
          <w:szCs w:val="24"/>
          <w:lang w:eastAsia="pl-PL"/>
        </w:rPr>
        <w:t xml:space="preserve">70% kwoty zabezpieczenia zostanie zwrócone w ciągu 30 dni po podpisaniu Protokołu Odbioru Końcowego, </w:t>
      </w:r>
    </w:p>
    <w:p w14:paraId="1ED1006C" w14:textId="3072369F" w:rsidR="00DA758A" w:rsidRPr="00E23031" w:rsidRDefault="00FC5ECF" w:rsidP="00E23031">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w:t>
      </w:r>
      <w:r w:rsidR="002A2352">
        <w:rPr>
          <w:rFonts w:ascii="Arial" w:eastAsia="Times New Roman" w:hAnsi="Arial" w:cs="Arial"/>
          <w:sz w:val="24"/>
          <w:szCs w:val="24"/>
          <w:lang w:eastAsia="pl-PL"/>
        </w:rPr>
        <w:t>0</w:t>
      </w:r>
      <w:r>
        <w:rPr>
          <w:rFonts w:ascii="Arial" w:eastAsia="Times New Roman" w:hAnsi="Arial" w:cs="Arial"/>
          <w:sz w:val="24"/>
          <w:szCs w:val="24"/>
          <w:lang w:eastAsia="pl-PL"/>
        </w:rPr>
        <w:t>.</w:t>
      </w:r>
      <w:r w:rsidR="002A2352">
        <w:rPr>
          <w:rFonts w:ascii="Arial" w:eastAsia="Times New Roman" w:hAnsi="Arial" w:cs="Arial"/>
          <w:sz w:val="24"/>
          <w:szCs w:val="24"/>
          <w:lang w:eastAsia="pl-PL"/>
        </w:rPr>
        <w:t>20</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15E12C11" w14:textId="77777777" w:rsidR="004F3038" w:rsidRDefault="004F3038" w:rsidP="00755B9F">
      <w:pPr>
        <w:pStyle w:val="Tekstpodstawowy"/>
        <w:overflowPunct w:val="0"/>
        <w:spacing w:before="20" w:after="20" w:line="276" w:lineRule="auto"/>
        <w:ind w:left="567" w:hanging="567"/>
        <w:rPr>
          <w:rFonts w:ascii="Arial" w:hAnsi="Arial" w:cs="Arial"/>
          <w:b/>
          <w:bCs/>
          <w:color w:val="auto"/>
          <w:sz w:val="24"/>
          <w:szCs w:val="24"/>
        </w:rPr>
      </w:pPr>
    </w:p>
    <w:p w14:paraId="18EA7243" w14:textId="0E7E5DD2"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w:t>
      </w:r>
      <w:r w:rsidR="00E23031">
        <w:rPr>
          <w:rFonts w:ascii="Arial" w:hAnsi="Arial" w:cs="Arial"/>
          <w:b/>
          <w:bCs/>
          <w:color w:val="auto"/>
          <w:sz w:val="24"/>
          <w:szCs w:val="24"/>
        </w:rPr>
        <w:t>1</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18222AF5" w14:textId="1ACAAE99" w:rsidR="0028487D" w:rsidRPr="004011C3" w:rsidRDefault="0028487D" w:rsidP="0028487D">
      <w:pPr>
        <w:pStyle w:val="Standard"/>
        <w:tabs>
          <w:tab w:val="left" w:pos="0"/>
          <w:tab w:val="left" w:pos="284"/>
        </w:tabs>
        <w:spacing w:before="240" w:line="276" w:lineRule="auto"/>
        <w:rPr>
          <w:rFonts w:ascii="Arial" w:eastAsia="Arial" w:hAnsi="Arial" w:cs="Arial"/>
        </w:rPr>
      </w:pPr>
      <w:r w:rsidRPr="004011C3">
        <w:rPr>
          <w:rFonts w:ascii="Arial" w:hAnsi="Arial" w:cs="Arial"/>
          <w:spacing w:val="-2"/>
        </w:rPr>
        <w:t>2</w:t>
      </w:r>
      <w:r w:rsidR="00E23031">
        <w:rPr>
          <w:rFonts w:ascii="Arial" w:hAnsi="Arial" w:cs="Arial"/>
          <w:spacing w:val="-2"/>
        </w:rPr>
        <w:t>1</w:t>
      </w:r>
      <w:r w:rsidRPr="004011C3">
        <w:rPr>
          <w:rFonts w:ascii="Arial" w:hAnsi="Arial" w:cs="Arial"/>
          <w:spacing w:val="-2"/>
        </w:rPr>
        <w:t xml:space="preserve">.1 Istotne dla stron postanowienia zawarte są we wzorze umowy, który stanowi Załącznik nr </w:t>
      </w:r>
      <w:r>
        <w:rPr>
          <w:rFonts w:ascii="Arial" w:hAnsi="Arial" w:cs="Arial"/>
          <w:spacing w:val="-2"/>
        </w:rPr>
        <w:t>4</w:t>
      </w:r>
      <w:r w:rsidRPr="004011C3">
        <w:rPr>
          <w:rFonts w:ascii="Arial" w:hAnsi="Arial" w:cs="Arial"/>
          <w:spacing w:val="-2"/>
        </w:rPr>
        <w:t xml:space="preserve"> do SWZ.</w:t>
      </w:r>
    </w:p>
    <w:p w14:paraId="1938B82F" w14:textId="3F98DF73" w:rsidR="0028487D" w:rsidRPr="00E23031" w:rsidRDefault="0028487D" w:rsidP="00E23031">
      <w:pPr>
        <w:widowControl w:val="0"/>
        <w:tabs>
          <w:tab w:val="left" w:pos="0"/>
          <w:tab w:val="left" w:pos="284"/>
        </w:tabs>
        <w:overflowPunct w:val="0"/>
        <w:autoSpaceDE w:val="0"/>
        <w:spacing w:before="20" w:after="20"/>
        <w:ind w:right="-57"/>
        <w:rPr>
          <w:rFonts w:ascii="Arial" w:hAnsi="Arial" w:cs="Arial"/>
          <w:sz w:val="24"/>
          <w:szCs w:val="24"/>
        </w:rPr>
      </w:pPr>
      <w:r w:rsidRPr="004011C3">
        <w:rPr>
          <w:rFonts w:ascii="Arial" w:hAnsi="Arial" w:cs="Arial"/>
          <w:sz w:val="24"/>
          <w:szCs w:val="24"/>
        </w:rPr>
        <w:t>2</w:t>
      </w:r>
      <w:r w:rsidR="00E23031">
        <w:rPr>
          <w:rFonts w:ascii="Arial" w:hAnsi="Arial" w:cs="Arial"/>
          <w:sz w:val="24"/>
          <w:szCs w:val="24"/>
        </w:rPr>
        <w:t>2</w:t>
      </w:r>
      <w:r w:rsidRPr="004011C3">
        <w:rPr>
          <w:rFonts w:ascii="Arial" w:hAnsi="Arial" w:cs="Arial"/>
          <w:sz w:val="24"/>
          <w:szCs w:val="24"/>
        </w:rPr>
        <w:t xml:space="preserve">.2 Dopuszczalne zmiany postanowień umowy w stosunku do treści oferty, na podstawie której dokonano wyboru Wykonawcy, określa § </w:t>
      </w:r>
      <w:r w:rsidR="00E23031">
        <w:rPr>
          <w:rFonts w:ascii="Arial" w:hAnsi="Arial" w:cs="Arial"/>
          <w:sz w:val="24"/>
          <w:szCs w:val="24"/>
        </w:rPr>
        <w:t>7</w:t>
      </w:r>
      <w:r w:rsidRPr="004011C3">
        <w:rPr>
          <w:rFonts w:ascii="Arial" w:hAnsi="Arial" w:cs="Arial"/>
          <w:sz w:val="24"/>
          <w:szCs w:val="24"/>
        </w:rPr>
        <w:t xml:space="preserve"> wzoru umowy, stanowiącego załącznik nr </w:t>
      </w:r>
      <w:r w:rsidR="00E23031">
        <w:rPr>
          <w:rFonts w:ascii="Arial" w:hAnsi="Arial" w:cs="Arial"/>
          <w:sz w:val="24"/>
          <w:szCs w:val="24"/>
        </w:rPr>
        <w:t>4</w:t>
      </w:r>
      <w:r w:rsidRPr="004011C3">
        <w:rPr>
          <w:rFonts w:ascii="Arial" w:hAnsi="Arial" w:cs="Arial"/>
          <w:sz w:val="24"/>
          <w:szCs w:val="24"/>
        </w:rPr>
        <w:t xml:space="preserve"> do SWZ.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15C0DAC4" w:rsidR="00FC2DD8"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w:t>
      </w:r>
      <w:r w:rsidR="00E23031">
        <w:rPr>
          <w:rFonts w:ascii="Arial" w:hAnsi="Arial" w:cs="Arial"/>
          <w:b/>
          <w:bCs/>
          <w:color w:val="auto"/>
          <w:sz w:val="24"/>
          <w:szCs w:val="24"/>
        </w:rPr>
        <w:t>2</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7522C6E0" w14:textId="77777777" w:rsidR="004F3038" w:rsidRPr="00AB6EE0" w:rsidRDefault="004F3038" w:rsidP="00755B9F">
      <w:pPr>
        <w:pStyle w:val="Tekstpodstawowy"/>
        <w:tabs>
          <w:tab w:val="left" w:pos="567"/>
        </w:tabs>
        <w:overflowPunct w:val="0"/>
        <w:spacing w:before="20" w:after="20" w:line="276" w:lineRule="auto"/>
        <w:ind w:right="567"/>
        <w:rPr>
          <w:rFonts w:ascii="Arial" w:hAnsi="Arial" w:cs="Arial"/>
          <w:b/>
          <w:bCs/>
          <w:color w:val="auto"/>
          <w:sz w:val="24"/>
          <w:szCs w:val="24"/>
        </w:rPr>
      </w:pPr>
    </w:p>
    <w:p w14:paraId="13549BCA" w14:textId="5721AEB9"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E23031">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 xml:space="preserve">przepisów ustawy </w:t>
      </w:r>
      <w:proofErr w:type="spellStart"/>
      <w:r w:rsidR="00DD330E" w:rsidRPr="00DD330E">
        <w:rPr>
          <w:rFonts w:asciiTheme="majorHAnsi" w:eastAsia="Times New Roman" w:hAnsiTheme="majorHAnsi" w:cstheme="majorHAnsi"/>
          <w:sz w:val="24"/>
          <w:szCs w:val="24"/>
          <w:lang w:eastAsia="pl-PL"/>
        </w:rPr>
        <w:t>pzp</w:t>
      </w:r>
      <w:proofErr w:type="spellEnd"/>
      <w:r w:rsidR="00DD330E" w:rsidRPr="00DD330E">
        <w:rPr>
          <w:rFonts w:asciiTheme="majorHAnsi" w:eastAsia="Times New Roman" w:hAnsiTheme="majorHAnsi" w:cstheme="majorHAnsi"/>
          <w:sz w:val="24"/>
          <w:szCs w:val="24"/>
          <w:lang w:eastAsia="pl-PL"/>
        </w:rPr>
        <w:t>.</w:t>
      </w:r>
    </w:p>
    <w:p w14:paraId="2FE95FE9" w14:textId="1757A51A"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E23031">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0B56B69D"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E23031">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17F347B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AD0089">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00DD330E" w:rsidRPr="00DD330E">
        <w:rPr>
          <w:rFonts w:asciiTheme="majorHAnsi" w:eastAsia="Times New Roman" w:hAnsiTheme="majorHAnsi" w:cstheme="majorHAnsi"/>
          <w:sz w:val="24"/>
          <w:szCs w:val="24"/>
          <w:lang w:eastAsia="pl-PL"/>
        </w:rPr>
        <w:t>Skargę do Sądu wnosi się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6456AAF0"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2</w:t>
      </w:r>
      <w:r w:rsidR="00AD0089">
        <w:rPr>
          <w:rFonts w:ascii="Arial" w:hAnsi="Arial" w:cs="Arial"/>
          <w:b/>
          <w:bCs/>
          <w:color w:val="auto"/>
          <w:sz w:val="24"/>
          <w:szCs w:val="24"/>
        </w:rPr>
        <w:t>3</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350AC641"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warunków zamówienia są następujące załączniki:</w:t>
      </w:r>
    </w:p>
    <w:p w14:paraId="2F1E3602" w14:textId="77777777" w:rsidR="007B2F5A" w:rsidRDefault="007B2F5A" w:rsidP="003E7A08">
      <w:pPr>
        <w:spacing w:before="20" w:after="20"/>
        <w:rPr>
          <w:rFonts w:ascii="Arial" w:hAnsi="Arial" w:cs="Arial"/>
          <w:bCs/>
          <w:sz w:val="24"/>
          <w:szCs w:val="24"/>
        </w:rPr>
      </w:pPr>
    </w:p>
    <w:p w14:paraId="1D289C61" w14:textId="5562D972" w:rsidR="00E23031" w:rsidRPr="003E7A08" w:rsidRDefault="00E23031" w:rsidP="00E23031">
      <w:pPr>
        <w:spacing w:before="20" w:after="20"/>
        <w:rPr>
          <w:rFonts w:ascii="Arial" w:hAnsi="Arial" w:cs="Arial"/>
          <w:bCs/>
          <w:sz w:val="24"/>
          <w:szCs w:val="24"/>
        </w:rPr>
      </w:pPr>
      <w:r>
        <w:rPr>
          <w:rFonts w:ascii="Arial" w:hAnsi="Arial" w:cs="Arial"/>
          <w:bCs/>
          <w:sz w:val="24"/>
          <w:szCs w:val="24"/>
        </w:rPr>
        <w:t>2</w:t>
      </w:r>
      <w:r w:rsidR="00AD0089">
        <w:rPr>
          <w:rFonts w:ascii="Arial" w:hAnsi="Arial" w:cs="Arial"/>
          <w:bCs/>
          <w:sz w:val="24"/>
          <w:szCs w:val="24"/>
        </w:rPr>
        <w:t>3</w:t>
      </w:r>
      <w:r>
        <w:rPr>
          <w:rFonts w:ascii="Arial" w:hAnsi="Arial" w:cs="Arial"/>
          <w:bCs/>
          <w:sz w:val="24"/>
          <w:szCs w:val="24"/>
        </w:rPr>
        <w:t xml:space="preserve">.1 </w:t>
      </w:r>
      <w:r w:rsidRPr="003E7A08">
        <w:rPr>
          <w:rFonts w:ascii="Arial" w:hAnsi="Arial" w:cs="Arial"/>
          <w:bCs/>
          <w:sz w:val="24"/>
          <w:szCs w:val="24"/>
        </w:rPr>
        <w:t>Formularz ofertowy - Załącznik nr 1</w:t>
      </w:r>
    </w:p>
    <w:p w14:paraId="3A0405DD" w14:textId="537DF50F" w:rsidR="00E23031" w:rsidRPr="00A658C3" w:rsidRDefault="00E23031" w:rsidP="00E23031">
      <w:pPr>
        <w:spacing w:before="20" w:after="20"/>
        <w:rPr>
          <w:rFonts w:ascii="Arial" w:hAnsi="Arial" w:cs="Arial"/>
          <w:bCs/>
          <w:sz w:val="24"/>
          <w:szCs w:val="24"/>
        </w:rPr>
      </w:pPr>
      <w:r>
        <w:rPr>
          <w:rFonts w:ascii="Arial" w:hAnsi="Arial" w:cs="Arial"/>
          <w:bCs/>
          <w:sz w:val="24"/>
          <w:szCs w:val="24"/>
        </w:rPr>
        <w:t>2</w:t>
      </w:r>
      <w:r w:rsidR="00AD0089">
        <w:rPr>
          <w:rFonts w:ascii="Arial" w:hAnsi="Arial" w:cs="Arial"/>
          <w:bCs/>
          <w:sz w:val="24"/>
          <w:szCs w:val="24"/>
        </w:rPr>
        <w:t>3</w:t>
      </w:r>
      <w:r>
        <w:rPr>
          <w:rFonts w:ascii="Arial" w:hAnsi="Arial" w:cs="Arial"/>
          <w:bCs/>
          <w:sz w:val="24"/>
          <w:szCs w:val="24"/>
        </w:rPr>
        <w:t xml:space="preserve">.2 </w:t>
      </w:r>
      <w:r w:rsidRPr="00A658C3">
        <w:rPr>
          <w:rFonts w:ascii="Arial" w:hAnsi="Arial" w:cs="Arial"/>
          <w:bCs/>
          <w:sz w:val="24"/>
          <w:szCs w:val="24"/>
        </w:rPr>
        <w:t>Oświadczenie o braku podstaw do wykluczenia  oraz spełnieniu warunków udziału w postępowaniu.</w:t>
      </w:r>
    </w:p>
    <w:p w14:paraId="4761B3D8" w14:textId="050D4F2E" w:rsidR="00E23031" w:rsidRPr="00100821" w:rsidRDefault="00E23031" w:rsidP="00E23031">
      <w:pPr>
        <w:numPr>
          <w:ilvl w:val="0"/>
          <w:numId w:val="1"/>
        </w:numPr>
        <w:spacing w:before="20" w:after="20"/>
        <w:rPr>
          <w:rFonts w:asciiTheme="majorHAnsi" w:hAnsiTheme="majorHAnsi" w:cstheme="majorHAnsi"/>
          <w:bCs/>
          <w:iCs/>
          <w:sz w:val="24"/>
          <w:szCs w:val="24"/>
        </w:rPr>
      </w:pPr>
      <w:r>
        <w:rPr>
          <w:rFonts w:ascii="Arial" w:hAnsi="Arial" w:cs="Arial"/>
          <w:bCs/>
          <w:sz w:val="24"/>
          <w:szCs w:val="24"/>
        </w:rPr>
        <w:t>2</w:t>
      </w:r>
      <w:r w:rsidR="00AD0089">
        <w:rPr>
          <w:rFonts w:ascii="Arial" w:hAnsi="Arial" w:cs="Arial"/>
          <w:bCs/>
          <w:sz w:val="24"/>
          <w:szCs w:val="24"/>
        </w:rPr>
        <w:t>3</w:t>
      </w:r>
      <w:r>
        <w:rPr>
          <w:rFonts w:ascii="Arial" w:hAnsi="Arial" w:cs="Arial"/>
          <w:bCs/>
          <w:sz w:val="24"/>
          <w:szCs w:val="24"/>
        </w:rPr>
        <w:t xml:space="preserve">.3 </w:t>
      </w:r>
      <w:r w:rsidRPr="00100821">
        <w:rPr>
          <w:rFonts w:asciiTheme="majorHAnsi" w:hAnsiTheme="majorHAnsi" w:cstheme="majorHAnsi"/>
          <w:bCs/>
          <w:sz w:val="24"/>
          <w:szCs w:val="24"/>
        </w:rPr>
        <w:t>Oświadczenie Wykonawcy</w:t>
      </w:r>
      <w:r>
        <w:rPr>
          <w:rFonts w:asciiTheme="majorHAnsi" w:hAnsiTheme="majorHAnsi" w:cstheme="majorHAnsi"/>
          <w:bCs/>
          <w:iCs/>
          <w:sz w:val="24"/>
          <w:szCs w:val="24"/>
        </w:rPr>
        <w:t xml:space="preserve"> </w:t>
      </w:r>
      <w:r w:rsidRPr="00100821">
        <w:rPr>
          <w:rFonts w:asciiTheme="majorHAnsi" w:hAnsiTheme="majorHAnsi" w:cstheme="majorHAnsi"/>
          <w:bCs/>
          <w:sz w:val="24"/>
          <w:szCs w:val="24"/>
        </w:rPr>
        <w:t>o aktualności informacji zawartych w oświadczeniu</w:t>
      </w:r>
      <w:r>
        <w:rPr>
          <w:rFonts w:asciiTheme="majorHAnsi" w:hAnsiTheme="majorHAnsi" w:cstheme="majorHAnsi"/>
          <w:bCs/>
          <w:sz w:val="24"/>
          <w:szCs w:val="24"/>
        </w:rPr>
        <w:t>.</w:t>
      </w:r>
    </w:p>
    <w:p w14:paraId="6BDA9E0C" w14:textId="121E464A" w:rsidR="00E23031" w:rsidRPr="00A658C3" w:rsidRDefault="00E23031" w:rsidP="00E23031">
      <w:pPr>
        <w:spacing w:before="20" w:after="20"/>
        <w:rPr>
          <w:rFonts w:ascii="Arial" w:hAnsi="Arial" w:cs="Arial"/>
          <w:bCs/>
          <w:sz w:val="24"/>
          <w:szCs w:val="24"/>
        </w:rPr>
      </w:pPr>
      <w:r>
        <w:rPr>
          <w:rFonts w:ascii="Arial" w:hAnsi="Arial" w:cs="Arial"/>
          <w:bCs/>
          <w:sz w:val="24"/>
          <w:szCs w:val="24"/>
        </w:rPr>
        <w:t>2</w:t>
      </w:r>
      <w:r w:rsidR="00AD0089">
        <w:rPr>
          <w:rFonts w:ascii="Arial" w:hAnsi="Arial" w:cs="Arial"/>
          <w:bCs/>
          <w:sz w:val="24"/>
          <w:szCs w:val="24"/>
        </w:rPr>
        <w:t>3</w:t>
      </w:r>
      <w:r>
        <w:rPr>
          <w:rFonts w:ascii="Arial" w:hAnsi="Arial" w:cs="Arial"/>
          <w:bCs/>
          <w:sz w:val="24"/>
          <w:szCs w:val="24"/>
        </w:rPr>
        <w:t xml:space="preserve">.4 </w:t>
      </w:r>
      <w:r w:rsidRPr="00A658C3">
        <w:rPr>
          <w:rFonts w:ascii="Arial" w:hAnsi="Arial" w:cs="Arial"/>
          <w:bCs/>
          <w:sz w:val="24"/>
          <w:szCs w:val="24"/>
        </w:rPr>
        <w:t>Projekt umowy</w:t>
      </w:r>
      <w:r w:rsidR="007D1FE0">
        <w:rPr>
          <w:rFonts w:ascii="Arial" w:hAnsi="Arial" w:cs="Arial"/>
          <w:bCs/>
          <w:sz w:val="24"/>
          <w:szCs w:val="24"/>
        </w:rPr>
        <w:t>.</w:t>
      </w:r>
    </w:p>
    <w:p w14:paraId="18A67508" w14:textId="25B8A348" w:rsidR="00E23031" w:rsidRDefault="00E23031" w:rsidP="00E23031">
      <w:pPr>
        <w:spacing w:before="20" w:after="20"/>
        <w:rPr>
          <w:rFonts w:ascii="Arial" w:hAnsi="Arial" w:cs="Arial"/>
          <w:bCs/>
          <w:sz w:val="24"/>
          <w:szCs w:val="24"/>
        </w:rPr>
      </w:pPr>
      <w:r>
        <w:rPr>
          <w:rFonts w:ascii="Arial" w:hAnsi="Arial" w:cs="Arial"/>
          <w:bCs/>
          <w:sz w:val="24"/>
          <w:szCs w:val="24"/>
        </w:rPr>
        <w:t>2</w:t>
      </w:r>
      <w:r w:rsidR="00AD0089">
        <w:rPr>
          <w:rFonts w:ascii="Arial" w:hAnsi="Arial" w:cs="Arial"/>
          <w:bCs/>
          <w:sz w:val="24"/>
          <w:szCs w:val="24"/>
        </w:rPr>
        <w:t>3</w:t>
      </w:r>
      <w:r>
        <w:rPr>
          <w:rFonts w:ascii="Arial" w:hAnsi="Arial" w:cs="Arial"/>
          <w:bCs/>
          <w:sz w:val="24"/>
          <w:szCs w:val="24"/>
        </w:rPr>
        <w:t xml:space="preserve">.5 </w:t>
      </w:r>
      <w:r w:rsidRPr="00A658C3">
        <w:rPr>
          <w:rFonts w:ascii="Arial" w:hAnsi="Arial" w:cs="Arial"/>
          <w:bCs/>
          <w:sz w:val="24"/>
          <w:szCs w:val="24"/>
        </w:rPr>
        <w:t>Zobowiązanie podmiotu udostępniającego zasoby.</w:t>
      </w:r>
    </w:p>
    <w:p w14:paraId="44E46E33" w14:textId="7D4D9CB5" w:rsidR="00E23031" w:rsidRDefault="00E23031" w:rsidP="00E23031">
      <w:pPr>
        <w:spacing w:before="20" w:after="20"/>
        <w:rPr>
          <w:rFonts w:ascii="Arial" w:hAnsi="Arial" w:cs="Arial"/>
          <w:bCs/>
          <w:sz w:val="24"/>
          <w:szCs w:val="24"/>
        </w:rPr>
      </w:pPr>
      <w:r>
        <w:rPr>
          <w:rFonts w:ascii="Arial" w:hAnsi="Arial" w:cs="Arial"/>
          <w:bCs/>
          <w:sz w:val="24"/>
          <w:szCs w:val="24"/>
        </w:rPr>
        <w:t>2</w:t>
      </w:r>
      <w:r w:rsidR="00AD0089">
        <w:rPr>
          <w:rFonts w:ascii="Arial" w:hAnsi="Arial" w:cs="Arial"/>
          <w:bCs/>
          <w:sz w:val="24"/>
          <w:szCs w:val="24"/>
        </w:rPr>
        <w:t>3</w:t>
      </w:r>
      <w:r>
        <w:rPr>
          <w:rFonts w:ascii="Arial" w:hAnsi="Arial" w:cs="Arial"/>
          <w:bCs/>
          <w:sz w:val="24"/>
          <w:szCs w:val="24"/>
        </w:rPr>
        <w:t>.6.Oświadczenie wykonawców wspólnie ubiegających się o zamówienie.</w:t>
      </w:r>
    </w:p>
    <w:p w14:paraId="0A648082" w14:textId="2E7B4A1E" w:rsidR="00E23031" w:rsidRPr="00A658C3" w:rsidRDefault="00E23031" w:rsidP="00E23031">
      <w:pPr>
        <w:spacing w:before="20" w:after="20"/>
        <w:rPr>
          <w:rFonts w:ascii="Arial" w:hAnsi="Arial" w:cs="Arial"/>
          <w:bCs/>
          <w:sz w:val="24"/>
          <w:szCs w:val="24"/>
        </w:rPr>
      </w:pPr>
      <w:r>
        <w:rPr>
          <w:rFonts w:ascii="Arial" w:hAnsi="Arial" w:cs="Arial"/>
          <w:bCs/>
          <w:sz w:val="24"/>
          <w:szCs w:val="24"/>
        </w:rPr>
        <w:t>2</w:t>
      </w:r>
      <w:r w:rsidR="00AD0089">
        <w:rPr>
          <w:rFonts w:ascii="Arial" w:hAnsi="Arial" w:cs="Arial"/>
          <w:bCs/>
          <w:sz w:val="24"/>
          <w:szCs w:val="24"/>
        </w:rPr>
        <w:t>3</w:t>
      </w:r>
      <w:r>
        <w:rPr>
          <w:rFonts w:ascii="Arial" w:hAnsi="Arial" w:cs="Arial"/>
          <w:bCs/>
          <w:sz w:val="24"/>
          <w:szCs w:val="24"/>
        </w:rPr>
        <w:t>.7.Oświadczenie podmiotu udostępniającego zasoby.</w:t>
      </w:r>
    </w:p>
    <w:p w14:paraId="219F836F" w14:textId="3901CE42" w:rsidR="00144BDB" w:rsidRPr="00E23031" w:rsidRDefault="00144BDB" w:rsidP="00E23031">
      <w:pPr>
        <w:spacing w:before="20" w:after="20" w:line="360" w:lineRule="auto"/>
        <w:rPr>
          <w:rFonts w:ascii="Arial" w:hAnsi="Arial" w:cs="Arial"/>
          <w:sz w:val="24"/>
          <w:szCs w:val="24"/>
        </w:rPr>
      </w:pPr>
    </w:p>
    <w:p w14:paraId="26880B20" w14:textId="1B7CDC02"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w:t>
      </w:r>
      <w:r w:rsidR="00AD0089">
        <w:rPr>
          <w:rFonts w:ascii="Arial" w:hAnsi="Arial" w:cs="Arial"/>
          <w:b/>
          <w:bCs/>
          <w:sz w:val="24"/>
          <w:szCs w:val="24"/>
        </w:rPr>
        <w:t>4</w:t>
      </w:r>
      <w:r w:rsidR="009865A4" w:rsidRPr="00AB6EE0">
        <w:rPr>
          <w:rFonts w:ascii="Arial" w:hAnsi="Arial" w:cs="Arial"/>
          <w:b/>
          <w:bCs/>
          <w:sz w:val="24"/>
          <w:szCs w:val="24"/>
        </w:rPr>
        <w:t xml:space="preserve">. KLAUZULA INFORMACYJNA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pPr>
        <w:numPr>
          <w:ilvl w:val="2"/>
          <w:numId w:val="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pPr>
        <w:numPr>
          <w:ilvl w:val="2"/>
          <w:numId w:val="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 xml:space="preserve">inspektorem ochrony danych osobowych w Gminie Polanów jest Jerzy </w:t>
      </w:r>
      <w:proofErr w:type="spellStart"/>
      <w:r w:rsidRPr="00AB6EE0">
        <w:rPr>
          <w:rFonts w:ascii="Arial" w:hAnsi="Arial" w:cs="Arial"/>
          <w:w w:val="105"/>
          <w:sz w:val="24"/>
          <w:szCs w:val="24"/>
        </w:rPr>
        <w:t>Hirowicz</w:t>
      </w:r>
      <w:proofErr w:type="spellEnd"/>
      <w:r w:rsidRPr="00AB6EE0">
        <w:rPr>
          <w:rFonts w:ascii="Arial" w:hAnsi="Arial" w:cs="Arial"/>
          <w:w w:val="105"/>
          <w:sz w:val="24"/>
          <w:szCs w:val="24"/>
        </w:rPr>
        <w:t>, e-mail: j.hirowicz@polanow.eu</w:t>
      </w:r>
      <w:r w:rsidRPr="00AB6EE0">
        <w:rPr>
          <w:rFonts w:ascii="Arial" w:hAnsi="Arial" w:cs="Arial"/>
          <w:sz w:val="24"/>
          <w:szCs w:val="24"/>
        </w:rPr>
        <w:t>,</w:t>
      </w:r>
    </w:p>
    <w:p w14:paraId="42E8FE8A" w14:textId="30E34234"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D85764">
      <w:headerReference w:type="default" r:id="rId11"/>
      <w:footerReference w:type="default" r:id="rId12"/>
      <w:pgSz w:w="11906" w:h="16838"/>
      <w:pgMar w:top="1417" w:right="1417" w:bottom="1417"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1A20" w14:textId="77777777" w:rsidR="0075654C" w:rsidRDefault="0075654C">
      <w:pPr>
        <w:spacing w:after="0" w:line="240" w:lineRule="auto"/>
      </w:pPr>
      <w:r>
        <w:separator/>
      </w:r>
    </w:p>
  </w:endnote>
  <w:endnote w:type="continuationSeparator" w:id="0">
    <w:p w14:paraId="5758AAC5" w14:textId="77777777" w:rsidR="0075654C" w:rsidRDefault="0075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Content>
      <w:p w14:paraId="738CF2F8" w14:textId="4175A04E" w:rsidR="00D40962" w:rsidRPr="00D40962" w:rsidRDefault="00D40962" w:rsidP="00D40962">
        <w:pPr>
          <w:pStyle w:val="Stopka"/>
          <w:jc w:val="center"/>
          <w:rPr>
            <w:color w:val="FF0000"/>
            <w:sz w:val="16"/>
            <w:szCs w:val="18"/>
          </w:rPr>
        </w:pPr>
        <w:r w:rsidRPr="00D40962">
          <w:rPr>
            <w:sz w:val="16"/>
            <w:szCs w:val="18"/>
          </w:rPr>
          <w:t>Umowa o powierzenie grantu nr 933/2022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w:t>
        </w:r>
        <w:r>
          <w:rPr>
            <w:sz w:val="16"/>
            <w:szCs w:val="18"/>
          </w:rPr>
          <w:t xml:space="preserve"> </w:t>
        </w:r>
        <w:r w:rsidRPr="00D40962">
          <w:rPr>
            <w:sz w:val="16"/>
            <w:szCs w:val="18"/>
          </w:rPr>
          <w:t>„Wsparcie dzieci z rodzin pegeerowskich w rozwoju cyfrowym – Granty PPGR”</w:t>
        </w:r>
      </w:p>
      <w:p w14:paraId="7BE92BFD" w14:textId="015213ED" w:rsidR="00D40962" w:rsidRDefault="00D40962">
        <w:pPr>
          <w:pStyle w:val="Stopka"/>
          <w:jc w:val="right"/>
        </w:pPr>
        <w:r>
          <w:fldChar w:fldCharType="begin"/>
        </w:r>
        <w:r>
          <w:instrText xml:space="preserve"> PAGE   \* MERGEFORMAT </w:instrText>
        </w:r>
        <w:r>
          <w:fldChar w:fldCharType="separate"/>
        </w:r>
        <w:r w:rsidR="00FC273E">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1396" w14:textId="77777777" w:rsidR="0075654C" w:rsidRDefault="0075654C">
      <w:pPr>
        <w:spacing w:after="0" w:line="240" w:lineRule="auto"/>
      </w:pPr>
      <w:r>
        <w:separator/>
      </w:r>
    </w:p>
  </w:footnote>
  <w:footnote w:type="continuationSeparator" w:id="0">
    <w:p w14:paraId="0EF9CBE5" w14:textId="77777777" w:rsidR="0075654C" w:rsidRDefault="00756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5C5E82D3" w:rsidR="00D40962" w:rsidRDefault="00D40962" w:rsidP="00F81AB1">
    <w:pPr>
      <w:pStyle w:val="Nagwek"/>
      <w:jc w:val="center"/>
    </w:pPr>
    <w:r w:rsidRPr="0067474B">
      <w:rPr>
        <w:noProof/>
        <w:lang w:eastAsia="pl-PL"/>
      </w:rPr>
      <w:drawing>
        <wp:inline distT="0" distB="0" distL="0" distR="0" wp14:anchorId="30CDD21D" wp14:editId="729ACB96">
          <wp:extent cx="5760720" cy="80196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1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2"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3"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5"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6"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17"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18"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0"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1"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5"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26"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8"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1" w15:restartNumberingAfterBreak="0">
    <w:nsid w:val="01110D73"/>
    <w:multiLevelType w:val="multilevel"/>
    <w:tmpl w:val="59A44D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33" w15:restartNumberingAfterBreak="0">
    <w:nsid w:val="46E918ED"/>
    <w:multiLevelType w:val="multilevel"/>
    <w:tmpl w:val="61D241A6"/>
    <w:lvl w:ilvl="0">
      <w:start w:val="1"/>
      <w:numFmt w:val="decimal"/>
      <w:lvlText w:val="%1."/>
      <w:lvlJc w:val="left"/>
      <w:pPr>
        <w:ind w:left="1146" w:hanging="360"/>
      </w:pPr>
      <w:rPr>
        <w:rFonts w:ascii="Arial" w:eastAsia="Times New Roman" w:hAnsi="Arial" w:cs="Arial"/>
        <w:b w:val="0"/>
        <w:bCs/>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34"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35" w15:restartNumberingAfterBreak="0">
    <w:nsid w:val="675279E8"/>
    <w:multiLevelType w:val="multilevel"/>
    <w:tmpl w:val="53BCD98C"/>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644" w:hanging="360"/>
      </w:pPr>
      <w:rPr>
        <w:rFonts w:cs="Times New Roman"/>
        <w:b w:val="0"/>
        <w:bCs/>
        <w:color w:val="auto"/>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num w:numId="1" w16cid:durableId="599798993">
    <w:abstractNumId w:val="0"/>
  </w:num>
  <w:num w:numId="2" w16cid:durableId="674382972">
    <w:abstractNumId w:val="34"/>
  </w:num>
  <w:num w:numId="3" w16cid:durableId="451705763">
    <w:abstractNumId w:val="32"/>
  </w:num>
  <w:num w:numId="4" w16cid:durableId="1305500140">
    <w:abstractNumId w:val="31"/>
  </w:num>
  <w:num w:numId="5" w16cid:durableId="72245388">
    <w:abstractNumId w:val="33"/>
  </w:num>
  <w:num w:numId="6" w16cid:durableId="598953586">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D8"/>
    <w:rsid w:val="000003B7"/>
    <w:rsid w:val="00001CDD"/>
    <w:rsid w:val="00001F61"/>
    <w:rsid w:val="0000248C"/>
    <w:rsid w:val="00002CED"/>
    <w:rsid w:val="000046CF"/>
    <w:rsid w:val="00011DBC"/>
    <w:rsid w:val="00013412"/>
    <w:rsid w:val="000151E1"/>
    <w:rsid w:val="00015594"/>
    <w:rsid w:val="00020B2C"/>
    <w:rsid w:val="00024E4E"/>
    <w:rsid w:val="00026453"/>
    <w:rsid w:val="00026515"/>
    <w:rsid w:val="000266BD"/>
    <w:rsid w:val="00026AD3"/>
    <w:rsid w:val="00027DD8"/>
    <w:rsid w:val="00030AA2"/>
    <w:rsid w:val="00030ED7"/>
    <w:rsid w:val="00034760"/>
    <w:rsid w:val="000355DC"/>
    <w:rsid w:val="0003647C"/>
    <w:rsid w:val="000364A2"/>
    <w:rsid w:val="000367A4"/>
    <w:rsid w:val="0004010E"/>
    <w:rsid w:val="00041C20"/>
    <w:rsid w:val="00042023"/>
    <w:rsid w:val="00042743"/>
    <w:rsid w:val="000429D9"/>
    <w:rsid w:val="00044ACB"/>
    <w:rsid w:val="00044D38"/>
    <w:rsid w:val="00044EBC"/>
    <w:rsid w:val="00050A19"/>
    <w:rsid w:val="00050C16"/>
    <w:rsid w:val="00051590"/>
    <w:rsid w:val="00055202"/>
    <w:rsid w:val="0005584A"/>
    <w:rsid w:val="0005665B"/>
    <w:rsid w:val="00060234"/>
    <w:rsid w:val="00061315"/>
    <w:rsid w:val="00062D58"/>
    <w:rsid w:val="0006307D"/>
    <w:rsid w:val="000632B1"/>
    <w:rsid w:val="00064002"/>
    <w:rsid w:val="00065DA7"/>
    <w:rsid w:val="00066C0F"/>
    <w:rsid w:val="00070118"/>
    <w:rsid w:val="00071D4E"/>
    <w:rsid w:val="00072C9F"/>
    <w:rsid w:val="00073AD1"/>
    <w:rsid w:val="00074ABA"/>
    <w:rsid w:val="00075288"/>
    <w:rsid w:val="000775C2"/>
    <w:rsid w:val="00077868"/>
    <w:rsid w:val="0007788C"/>
    <w:rsid w:val="00082550"/>
    <w:rsid w:val="0008485B"/>
    <w:rsid w:val="00084EA8"/>
    <w:rsid w:val="000874A9"/>
    <w:rsid w:val="000949E7"/>
    <w:rsid w:val="000A7FC6"/>
    <w:rsid w:val="000A7FC9"/>
    <w:rsid w:val="000B2088"/>
    <w:rsid w:val="000B391C"/>
    <w:rsid w:val="000B4AD2"/>
    <w:rsid w:val="000B5B6D"/>
    <w:rsid w:val="000B63F5"/>
    <w:rsid w:val="000B6E6E"/>
    <w:rsid w:val="000C14F9"/>
    <w:rsid w:val="000C29BF"/>
    <w:rsid w:val="000C4792"/>
    <w:rsid w:val="000C5EC3"/>
    <w:rsid w:val="000C6278"/>
    <w:rsid w:val="000C70E1"/>
    <w:rsid w:val="000C7457"/>
    <w:rsid w:val="000D634F"/>
    <w:rsid w:val="000D661F"/>
    <w:rsid w:val="000D6637"/>
    <w:rsid w:val="000D72E1"/>
    <w:rsid w:val="000E1580"/>
    <w:rsid w:val="000E194E"/>
    <w:rsid w:val="000E1B82"/>
    <w:rsid w:val="000E25E1"/>
    <w:rsid w:val="000E7ABE"/>
    <w:rsid w:val="000E7DD1"/>
    <w:rsid w:val="000F2A81"/>
    <w:rsid w:val="000F3077"/>
    <w:rsid w:val="000F5A9D"/>
    <w:rsid w:val="000F6DA2"/>
    <w:rsid w:val="00100CD9"/>
    <w:rsid w:val="0010327D"/>
    <w:rsid w:val="00104642"/>
    <w:rsid w:val="00104B99"/>
    <w:rsid w:val="00104DBF"/>
    <w:rsid w:val="00105BD2"/>
    <w:rsid w:val="00106AA2"/>
    <w:rsid w:val="00107215"/>
    <w:rsid w:val="00107366"/>
    <w:rsid w:val="00107661"/>
    <w:rsid w:val="00110199"/>
    <w:rsid w:val="001123BD"/>
    <w:rsid w:val="00112DB8"/>
    <w:rsid w:val="00115093"/>
    <w:rsid w:val="00117BB4"/>
    <w:rsid w:val="0012017C"/>
    <w:rsid w:val="00120E0C"/>
    <w:rsid w:val="00122C05"/>
    <w:rsid w:val="00130295"/>
    <w:rsid w:val="00130B5A"/>
    <w:rsid w:val="00130BE9"/>
    <w:rsid w:val="00132224"/>
    <w:rsid w:val="00134DFA"/>
    <w:rsid w:val="001359EC"/>
    <w:rsid w:val="00135EFC"/>
    <w:rsid w:val="0013683D"/>
    <w:rsid w:val="00140A80"/>
    <w:rsid w:val="00140CAF"/>
    <w:rsid w:val="001441A2"/>
    <w:rsid w:val="00144BDB"/>
    <w:rsid w:val="00144FAA"/>
    <w:rsid w:val="00152859"/>
    <w:rsid w:val="001604C2"/>
    <w:rsid w:val="00161303"/>
    <w:rsid w:val="00162682"/>
    <w:rsid w:val="00162BB5"/>
    <w:rsid w:val="00163662"/>
    <w:rsid w:val="00163E35"/>
    <w:rsid w:val="00165DB3"/>
    <w:rsid w:val="0016632F"/>
    <w:rsid w:val="00166DB1"/>
    <w:rsid w:val="00167B63"/>
    <w:rsid w:val="001722F8"/>
    <w:rsid w:val="00175A43"/>
    <w:rsid w:val="001761FD"/>
    <w:rsid w:val="001769D1"/>
    <w:rsid w:val="00177A73"/>
    <w:rsid w:val="0018042B"/>
    <w:rsid w:val="00180540"/>
    <w:rsid w:val="0018259C"/>
    <w:rsid w:val="001859A7"/>
    <w:rsid w:val="001865E7"/>
    <w:rsid w:val="0018679E"/>
    <w:rsid w:val="00190DAB"/>
    <w:rsid w:val="001928C2"/>
    <w:rsid w:val="00194AF9"/>
    <w:rsid w:val="00194B9C"/>
    <w:rsid w:val="00197FA5"/>
    <w:rsid w:val="001A4A36"/>
    <w:rsid w:val="001A5AC8"/>
    <w:rsid w:val="001A6A19"/>
    <w:rsid w:val="001B0557"/>
    <w:rsid w:val="001B1D7B"/>
    <w:rsid w:val="001B5970"/>
    <w:rsid w:val="001B599A"/>
    <w:rsid w:val="001B5FC2"/>
    <w:rsid w:val="001B6C6E"/>
    <w:rsid w:val="001C008C"/>
    <w:rsid w:val="001C221C"/>
    <w:rsid w:val="001C4C76"/>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3ABD"/>
    <w:rsid w:val="001E43EB"/>
    <w:rsid w:val="001E5030"/>
    <w:rsid w:val="001E706C"/>
    <w:rsid w:val="001E745C"/>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07FCA"/>
    <w:rsid w:val="0021123D"/>
    <w:rsid w:val="00211FE0"/>
    <w:rsid w:val="0021247E"/>
    <w:rsid w:val="00212DDF"/>
    <w:rsid w:val="00213D2C"/>
    <w:rsid w:val="0021585A"/>
    <w:rsid w:val="00217181"/>
    <w:rsid w:val="002176FA"/>
    <w:rsid w:val="002179F4"/>
    <w:rsid w:val="00217D63"/>
    <w:rsid w:val="002217ED"/>
    <w:rsid w:val="00221925"/>
    <w:rsid w:val="0022477A"/>
    <w:rsid w:val="00226552"/>
    <w:rsid w:val="002273C0"/>
    <w:rsid w:val="00231AB7"/>
    <w:rsid w:val="0023314B"/>
    <w:rsid w:val="002333A6"/>
    <w:rsid w:val="00233663"/>
    <w:rsid w:val="00237BD7"/>
    <w:rsid w:val="00240307"/>
    <w:rsid w:val="00242332"/>
    <w:rsid w:val="00242C58"/>
    <w:rsid w:val="0024468D"/>
    <w:rsid w:val="0024502E"/>
    <w:rsid w:val="00245280"/>
    <w:rsid w:val="0025062E"/>
    <w:rsid w:val="00254DA3"/>
    <w:rsid w:val="00257987"/>
    <w:rsid w:val="00260509"/>
    <w:rsid w:val="00260D18"/>
    <w:rsid w:val="00262404"/>
    <w:rsid w:val="00262565"/>
    <w:rsid w:val="0026270E"/>
    <w:rsid w:val="00262A53"/>
    <w:rsid w:val="00262ACA"/>
    <w:rsid w:val="00262C73"/>
    <w:rsid w:val="00263D00"/>
    <w:rsid w:val="00264866"/>
    <w:rsid w:val="00265A82"/>
    <w:rsid w:val="0026734D"/>
    <w:rsid w:val="00270C9C"/>
    <w:rsid w:val="002719FC"/>
    <w:rsid w:val="00272AC1"/>
    <w:rsid w:val="002732B2"/>
    <w:rsid w:val="002738FF"/>
    <w:rsid w:val="00274A49"/>
    <w:rsid w:val="00281552"/>
    <w:rsid w:val="00282908"/>
    <w:rsid w:val="00282BAE"/>
    <w:rsid w:val="00283BD6"/>
    <w:rsid w:val="00283CE4"/>
    <w:rsid w:val="0028487D"/>
    <w:rsid w:val="00285EEF"/>
    <w:rsid w:val="002866B1"/>
    <w:rsid w:val="002875C7"/>
    <w:rsid w:val="0028775A"/>
    <w:rsid w:val="0028789B"/>
    <w:rsid w:val="00287AFF"/>
    <w:rsid w:val="00287E24"/>
    <w:rsid w:val="002901E9"/>
    <w:rsid w:val="00290B5F"/>
    <w:rsid w:val="00291CFE"/>
    <w:rsid w:val="00291D92"/>
    <w:rsid w:val="00292FF3"/>
    <w:rsid w:val="0029389B"/>
    <w:rsid w:val="0029490D"/>
    <w:rsid w:val="00294990"/>
    <w:rsid w:val="002949B3"/>
    <w:rsid w:val="00297C65"/>
    <w:rsid w:val="002A2352"/>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C75FA"/>
    <w:rsid w:val="002D12E6"/>
    <w:rsid w:val="002D3D48"/>
    <w:rsid w:val="002D4350"/>
    <w:rsid w:val="002D44DE"/>
    <w:rsid w:val="002D5254"/>
    <w:rsid w:val="002D5771"/>
    <w:rsid w:val="002D592A"/>
    <w:rsid w:val="002D5D19"/>
    <w:rsid w:val="002D6083"/>
    <w:rsid w:val="002D6CA4"/>
    <w:rsid w:val="002E00D3"/>
    <w:rsid w:val="002E49F4"/>
    <w:rsid w:val="002E7EFE"/>
    <w:rsid w:val="002F1214"/>
    <w:rsid w:val="002F393D"/>
    <w:rsid w:val="002F4238"/>
    <w:rsid w:val="002F4325"/>
    <w:rsid w:val="002F45F6"/>
    <w:rsid w:val="002F47A2"/>
    <w:rsid w:val="002F77EC"/>
    <w:rsid w:val="00303A7E"/>
    <w:rsid w:val="00304211"/>
    <w:rsid w:val="003068E4"/>
    <w:rsid w:val="00306FF6"/>
    <w:rsid w:val="0031240C"/>
    <w:rsid w:val="00312B0C"/>
    <w:rsid w:val="003148F8"/>
    <w:rsid w:val="003157C1"/>
    <w:rsid w:val="0031778F"/>
    <w:rsid w:val="00317B86"/>
    <w:rsid w:val="003208B0"/>
    <w:rsid w:val="0032390D"/>
    <w:rsid w:val="00323F07"/>
    <w:rsid w:val="00325AA7"/>
    <w:rsid w:val="00325DA3"/>
    <w:rsid w:val="00326993"/>
    <w:rsid w:val="00330359"/>
    <w:rsid w:val="00330835"/>
    <w:rsid w:val="00330C2B"/>
    <w:rsid w:val="00334B59"/>
    <w:rsid w:val="00336616"/>
    <w:rsid w:val="0033694A"/>
    <w:rsid w:val="00343FAA"/>
    <w:rsid w:val="00344C2B"/>
    <w:rsid w:val="00345AD6"/>
    <w:rsid w:val="003463BE"/>
    <w:rsid w:val="00350A65"/>
    <w:rsid w:val="0035159C"/>
    <w:rsid w:val="003521F1"/>
    <w:rsid w:val="00352B57"/>
    <w:rsid w:val="003628E0"/>
    <w:rsid w:val="003637A1"/>
    <w:rsid w:val="0036623F"/>
    <w:rsid w:val="00366607"/>
    <w:rsid w:val="00366CAC"/>
    <w:rsid w:val="00367A2C"/>
    <w:rsid w:val="00370091"/>
    <w:rsid w:val="00370487"/>
    <w:rsid w:val="00371E07"/>
    <w:rsid w:val="0037395A"/>
    <w:rsid w:val="00374762"/>
    <w:rsid w:val="00374A63"/>
    <w:rsid w:val="003772D9"/>
    <w:rsid w:val="00380816"/>
    <w:rsid w:val="003824A1"/>
    <w:rsid w:val="00382F18"/>
    <w:rsid w:val="00385188"/>
    <w:rsid w:val="00385576"/>
    <w:rsid w:val="00386637"/>
    <w:rsid w:val="00391C87"/>
    <w:rsid w:val="0039204B"/>
    <w:rsid w:val="00393FBA"/>
    <w:rsid w:val="003953D8"/>
    <w:rsid w:val="00397B1F"/>
    <w:rsid w:val="003A0F35"/>
    <w:rsid w:val="003A424D"/>
    <w:rsid w:val="003A5D7B"/>
    <w:rsid w:val="003B1388"/>
    <w:rsid w:val="003B1BB0"/>
    <w:rsid w:val="003B29C6"/>
    <w:rsid w:val="003B2A79"/>
    <w:rsid w:val="003C0732"/>
    <w:rsid w:val="003C3BB6"/>
    <w:rsid w:val="003C697F"/>
    <w:rsid w:val="003C7601"/>
    <w:rsid w:val="003C7853"/>
    <w:rsid w:val="003D05B9"/>
    <w:rsid w:val="003D125A"/>
    <w:rsid w:val="003D131A"/>
    <w:rsid w:val="003D2EC8"/>
    <w:rsid w:val="003D3528"/>
    <w:rsid w:val="003D3E5D"/>
    <w:rsid w:val="003D447D"/>
    <w:rsid w:val="003D47A0"/>
    <w:rsid w:val="003D7D4E"/>
    <w:rsid w:val="003E7A08"/>
    <w:rsid w:val="003F07B0"/>
    <w:rsid w:val="003F3BF3"/>
    <w:rsid w:val="003F454D"/>
    <w:rsid w:val="003F4A55"/>
    <w:rsid w:val="003F7249"/>
    <w:rsid w:val="003F7C5D"/>
    <w:rsid w:val="003F7DAB"/>
    <w:rsid w:val="004021D8"/>
    <w:rsid w:val="004034FB"/>
    <w:rsid w:val="004038C3"/>
    <w:rsid w:val="00403BB4"/>
    <w:rsid w:val="00403D8C"/>
    <w:rsid w:val="004040D9"/>
    <w:rsid w:val="00405CB2"/>
    <w:rsid w:val="0041410C"/>
    <w:rsid w:val="00414330"/>
    <w:rsid w:val="0041478D"/>
    <w:rsid w:val="00414854"/>
    <w:rsid w:val="004170BF"/>
    <w:rsid w:val="00421C03"/>
    <w:rsid w:val="004223AC"/>
    <w:rsid w:val="00423B4D"/>
    <w:rsid w:val="00424898"/>
    <w:rsid w:val="004266D3"/>
    <w:rsid w:val="004274FA"/>
    <w:rsid w:val="00427606"/>
    <w:rsid w:val="00431A6C"/>
    <w:rsid w:val="00435003"/>
    <w:rsid w:val="004372C9"/>
    <w:rsid w:val="004378FA"/>
    <w:rsid w:val="004418EF"/>
    <w:rsid w:val="0044200D"/>
    <w:rsid w:val="00442183"/>
    <w:rsid w:val="00443177"/>
    <w:rsid w:val="00446486"/>
    <w:rsid w:val="00450C90"/>
    <w:rsid w:val="0045105D"/>
    <w:rsid w:val="0045190B"/>
    <w:rsid w:val="004521E9"/>
    <w:rsid w:val="0045298A"/>
    <w:rsid w:val="00452A83"/>
    <w:rsid w:val="00453EE8"/>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804E0"/>
    <w:rsid w:val="00480B84"/>
    <w:rsid w:val="00480D67"/>
    <w:rsid w:val="00481876"/>
    <w:rsid w:val="00482104"/>
    <w:rsid w:val="00482ABD"/>
    <w:rsid w:val="00484B4A"/>
    <w:rsid w:val="00484CB8"/>
    <w:rsid w:val="00485B20"/>
    <w:rsid w:val="00487A38"/>
    <w:rsid w:val="00490009"/>
    <w:rsid w:val="00493556"/>
    <w:rsid w:val="00494123"/>
    <w:rsid w:val="004953D1"/>
    <w:rsid w:val="00496317"/>
    <w:rsid w:val="0049647A"/>
    <w:rsid w:val="004A0D8C"/>
    <w:rsid w:val="004A0E9B"/>
    <w:rsid w:val="004A1EFF"/>
    <w:rsid w:val="004A503C"/>
    <w:rsid w:val="004A59EE"/>
    <w:rsid w:val="004A7DEE"/>
    <w:rsid w:val="004B3C6C"/>
    <w:rsid w:val="004B511A"/>
    <w:rsid w:val="004B523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6BCD"/>
    <w:rsid w:val="004D74A7"/>
    <w:rsid w:val="004D7E56"/>
    <w:rsid w:val="004E0A20"/>
    <w:rsid w:val="004E11ED"/>
    <w:rsid w:val="004E3216"/>
    <w:rsid w:val="004E5DAA"/>
    <w:rsid w:val="004F049E"/>
    <w:rsid w:val="004F0E7D"/>
    <w:rsid w:val="004F1D28"/>
    <w:rsid w:val="004F2B63"/>
    <w:rsid w:val="004F3038"/>
    <w:rsid w:val="004F5A24"/>
    <w:rsid w:val="00500AFE"/>
    <w:rsid w:val="00500C76"/>
    <w:rsid w:val="00502452"/>
    <w:rsid w:val="00503F49"/>
    <w:rsid w:val="005046F6"/>
    <w:rsid w:val="00504CCC"/>
    <w:rsid w:val="0050573D"/>
    <w:rsid w:val="00505B08"/>
    <w:rsid w:val="00507207"/>
    <w:rsid w:val="00507DA9"/>
    <w:rsid w:val="005104BF"/>
    <w:rsid w:val="00512738"/>
    <w:rsid w:val="005129EC"/>
    <w:rsid w:val="00513D34"/>
    <w:rsid w:val="0051417D"/>
    <w:rsid w:val="005150CB"/>
    <w:rsid w:val="00515497"/>
    <w:rsid w:val="00516CF0"/>
    <w:rsid w:val="00517CD8"/>
    <w:rsid w:val="00520EA1"/>
    <w:rsid w:val="00521380"/>
    <w:rsid w:val="00521A09"/>
    <w:rsid w:val="005222D8"/>
    <w:rsid w:val="00522899"/>
    <w:rsid w:val="005229C2"/>
    <w:rsid w:val="00524085"/>
    <w:rsid w:val="0052595E"/>
    <w:rsid w:val="005306CC"/>
    <w:rsid w:val="005323B6"/>
    <w:rsid w:val="005355F5"/>
    <w:rsid w:val="005444E7"/>
    <w:rsid w:val="00544C01"/>
    <w:rsid w:val="00544CCE"/>
    <w:rsid w:val="00547178"/>
    <w:rsid w:val="00550DBE"/>
    <w:rsid w:val="005520F2"/>
    <w:rsid w:val="005528D6"/>
    <w:rsid w:val="0055394E"/>
    <w:rsid w:val="0055398D"/>
    <w:rsid w:val="005541CF"/>
    <w:rsid w:val="00555005"/>
    <w:rsid w:val="00555836"/>
    <w:rsid w:val="00556F13"/>
    <w:rsid w:val="00557760"/>
    <w:rsid w:val="00562C27"/>
    <w:rsid w:val="00570279"/>
    <w:rsid w:val="00574146"/>
    <w:rsid w:val="0058040E"/>
    <w:rsid w:val="005807B3"/>
    <w:rsid w:val="00581953"/>
    <w:rsid w:val="005821F9"/>
    <w:rsid w:val="005831D6"/>
    <w:rsid w:val="00586B05"/>
    <w:rsid w:val="00587DFC"/>
    <w:rsid w:val="00590C97"/>
    <w:rsid w:val="00591D94"/>
    <w:rsid w:val="00592069"/>
    <w:rsid w:val="0059206D"/>
    <w:rsid w:val="00592F26"/>
    <w:rsid w:val="00595DCC"/>
    <w:rsid w:val="005A0D33"/>
    <w:rsid w:val="005A1A23"/>
    <w:rsid w:val="005A2844"/>
    <w:rsid w:val="005A3435"/>
    <w:rsid w:val="005A4641"/>
    <w:rsid w:val="005A4901"/>
    <w:rsid w:val="005A6244"/>
    <w:rsid w:val="005A69B7"/>
    <w:rsid w:val="005B11B9"/>
    <w:rsid w:val="005B451D"/>
    <w:rsid w:val="005B4D0B"/>
    <w:rsid w:val="005C00CE"/>
    <w:rsid w:val="005C114F"/>
    <w:rsid w:val="005C4D9F"/>
    <w:rsid w:val="005D3372"/>
    <w:rsid w:val="005D3493"/>
    <w:rsid w:val="005D3CBE"/>
    <w:rsid w:val="005D5A6E"/>
    <w:rsid w:val="005D64E5"/>
    <w:rsid w:val="005D7FBC"/>
    <w:rsid w:val="005E08A7"/>
    <w:rsid w:val="005E08D8"/>
    <w:rsid w:val="005E1D63"/>
    <w:rsid w:val="005E1EC6"/>
    <w:rsid w:val="005E21B3"/>
    <w:rsid w:val="005E27EA"/>
    <w:rsid w:val="005E466E"/>
    <w:rsid w:val="005E6063"/>
    <w:rsid w:val="005E6EE3"/>
    <w:rsid w:val="005F1C5D"/>
    <w:rsid w:val="005F6889"/>
    <w:rsid w:val="005F781A"/>
    <w:rsid w:val="00600501"/>
    <w:rsid w:val="00601C19"/>
    <w:rsid w:val="0060246C"/>
    <w:rsid w:val="00604F04"/>
    <w:rsid w:val="00606FFC"/>
    <w:rsid w:val="00610DA0"/>
    <w:rsid w:val="00610EB2"/>
    <w:rsid w:val="00611DA4"/>
    <w:rsid w:val="006121AA"/>
    <w:rsid w:val="006139BC"/>
    <w:rsid w:val="0061464A"/>
    <w:rsid w:val="006152F7"/>
    <w:rsid w:val="00615DF2"/>
    <w:rsid w:val="006168EF"/>
    <w:rsid w:val="00616C18"/>
    <w:rsid w:val="00620316"/>
    <w:rsid w:val="006221A7"/>
    <w:rsid w:val="00624C71"/>
    <w:rsid w:val="00624DEC"/>
    <w:rsid w:val="00624E97"/>
    <w:rsid w:val="00627702"/>
    <w:rsid w:val="00630C9F"/>
    <w:rsid w:val="006315C3"/>
    <w:rsid w:val="00633D4D"/>
    <w:rsid w:val="00633FF0"/>
    <w:rsid w:val="00634706"/>
    <w:rsid w:val="00634BB3"/>
    <w:rsid w:val="00634C1D"/>
    <w:rsid w:val="006360D9"/>
    <w:rsid w:val="0063650D"/>
    <w:rsid w:val="006367BF"/>
    <w:rsid w:val="00636C50"/>
    <w:rsid w:val="00637328"/>
    <w:rsid w:val="00640D46"/>
    <w:rsid w:val="006419DD"/>
    <w:rsid w:val="00644FD2"/>
    <w:rsid w:val="0065038C"/>
    <w:rsid w:val="00651B3E"/>
    <w:rsid w:val="006557BB"/>
    <w:rsid w:val="00655CEC"/>
    <w:rsid w:val="00661EDF"/>
    <w:rsid w:val="0066353A"/>
    <w:rsid w:val="0066655A"/>
    <w:rsid w:val="00666D68"/>
    <w:rsid w:val="00667F18"/>
    <w:rsid w:val="0067016E"/>
    <w:rsid w:val="00670CDE"/>
    <w:rsid w:val="00672E9A"/>
    <w:rsid w:val="0067513C"/>
    <w:rsid w:val="00683E31"/>
    <w:rsid w:val="00686142"/>
    <w:rsid w:val="00687642"/>
    <w:rsid w:val="006934D7"/>
    <w:rsid w:val="00693945"/>
    <w:rsid w:val="00695791"/>
    <w:rsid w:val="006957E7"/>
    <w:rsid w:val="0069756B"/>
    <w:rsid w:val="00697EBD"/>
    <w:rsid w:val="006A0787"/>
    <w:rsid w:val="006A1510"/>
    <w:rsid w:val="006A30B7"/>
    <w:rsid w:val="006A51F7"/>
    <w:rsid w:val="006A5F90"/>
    <w:rsid w:val="006A73D2"/>
    <w:rsid w:val="006B029F"/>
    <w:rsid w:val="006B0715"/>
    <w:rsid w:val="006B1D06"/>
    <w:rsid w:val="006B20AB"/>
    <w:rsid w:val="006B248B"/>
    <w:rsid w:val="006B352A"/>
    <w:rsid w:val="006B6425"/>
    <w:rsid w:val="006C068B"/>
    <w:rsid w:val="006C3046"/>
    <w:rsid w:val="006C3763"/>
    <w:rsid w:val="006C5AAE"/>
    <w:rsid w:val="006C5EEF"/>
    <w:rsid w:val="006C6802"/>
    <w:rsid w:val="006D010F"/>
    <w:rsid w:val="006D05D6"/>
    <w:rsid w:val="006D081D"/>
    <w:rsid w:val="006D2105"/>
    <w:rsid w:val="006D2FD0"/>
    <w:rsid w:val="006E1E8D"/>
    <w:rsid w:val="006E22E8"/>
    <w:rsid w:val="006E2E5F"/>
    <w:rsid w:val="006E3FEA"/>
    <w:rsid w:val="006E7FDF"/>
    <w:rsid w:val="006F4780"/>
    <w:rsid w:val="006F4A6A"/>
    <w:rsid w:val="006F5272"/>
    <w:rsid w:val="006F7248"/>
    <w:rsid w:val="006F74CC"/>
    <w:rsid w:val="00700038"/>
    <w:rsid w:val="007013ED"/>
    <w:rsid w:val="007017F8"/>
    <w:rsid w:val="00702A57"/>
    <w:rsid w:val="00702CEC"/>
    <w:rsid w:val="00703F97"/>
    <w:rsid w:val="0070425D"/>
    <w:rsid w:val="00705368"/>
    <w:rsid w:val="00705815"/>
    <w:rsid w:val="00707EBE"/>
    <w:rsid w:val="00712A4F"/>
    <w:rsid w:val="007143CF"/>
    <w:rsid w:val="00714567"/>
    <w:rsid w:val="00715BC0"/>
    <w:rsid w:val="007222AF"/>
    <w:rsid w:val="00722319"/>
    <w:rsid w:val="00722FA0"/>
    <w:rsid w:val="00724297"/>
    <w:rsid w:val="00725F8B"/>
    <w:rsid w:val="00725FEC"/>
    <w:rsid w:val="0072706C"/>
    <w:rsid w:val="00727686"/>
    <w:rsid w:val="0073209F"/>
    <w:rsid w:val="00733573"/>
    <w:rsid w:val="0073392A"/>
    <w:rsid w:val="00733A38"/>
    <w:rsid w:val="00733A97"/>
    <w:rsid w:val="00735E52"/>
    <w:rsid w:val="00735ED0"/>
    <w:rsid w:val="00737AAF"/>
    <w:rsid w:val="00743359"/>
    <w:rsid w:val="00743D27"/>
    <w:rsid w:val="007440C1"/>
    <w:rsid w:val="00744FCA"/>
    <w:rsid w:val="007464BC"/>
    <w:rsid w:val="00747D0A"/>
    <w:rsid w:val="00752780"/>
    <w:rsid w:val="00753735"/>
    <w:rsid w:val="00753EC3"/>
    <w:rsid w:val="00755383"/>
    <w:rsid w:val="00755B9F"/>
    <w:rsid w:val="00755F9F"/>
    <w:rsid w:val="0075654C"/>
    <w:rsid w:val="007569DE"/>
    <w:rsid w:val="007603CD"/>
    <w:rsid w:val="00763B1F"/>
    <w:rsid w:val="0076414F"/>
    <w:rsid w:val="0076605C"/>
    <w:rsid w:val="00766681"/>
    <w:rsid w:val="00767FA1"/>
    <w:rsid w:val="007709CD"/>
    <w:rsid w:val="00771738"/>
    <w:rsid w:val="0077390A"/>
    <w:rsid w:val="00774776"/>
    <w:rsid w:val="00775022"/>
    <w:rsid w:val="00775B7C"/>
    <w:rsid w:val="00777ED3"/>
    <w:rsid w:val="007816E5"/>
    <w:rsid w:val="00782471"/>
    <w:rsid w:val="00783862"/>
    <w:rsid w:val="00783A04"/>
    <w:rsid w:val="007870AB"/>
    <w:rsid w:val="007874E6"/>
    <w:rsid w:val="00787690"/>
    <w:rsid w:val="007942A2"/>
    <w:rsid w:val="007943BC"/>
    <w:rsid w:val="0079564B"/>
    <w:rsid w:val="00796C68"/>
    <w:rsid w:val="007A07E6"/>
    <w:rsid w:val="007A2341"/>
    <w:rsid w:val="007A5802"/>
    <w:rsid w:val="007A5BB2"/>
    <w:rsid w:val="007A66DB"/>
    <w:rsid w:val="007A67C4"/>
    <w:rsid w:val="007A6D79"/>
    <w:rsid w:val="007B0386"/>
    <w:rsid w:val="007B2F5A"/>
    <w:rsid w:val="007B30F6"/>
    <w:rsid w:val="007B56BC"/>
    <w:rsid w:val="007B621C"/>
    <w:rsid w:val="007B6FAC"/>
    <w:rsid w:val="007C1099"/>
    <w:rsid w:val="007C1292"/>
    <w:rsid w:val="007C1DFD"/>
    <w:rsid w:val="007C2296"/>
    <w:rsid w:val="007C2982"/>
    <w:rsid w:val="007C499A"/>
    <w:rsid w:val="007C5D0E"/>
    <w:rsid w:val="007C6A12"/>
    <w:rsid w:val="007D1B52"/>
    <w:rsid w:val="007D1FE0"/>
    <w:rsid w:val="007D25B1"/>
    <w:rsid w:val="007D3881"/>
    <w:rsid w:val="007E053C"/>
    <w:rsid w:val="007E1384"/>
    <w:rsid w:val="007E17C0"/>
    <w:rsid w:val="007E300F"/>
    <w:rsid w:val="007F1215"/>
    <w:rsid w:val="007F1634"/>
    <w:rsid w:val="007F2DA4"/>
    <w:rsid w:val="007F2FB5"/>
    <w:rsid w:val="007F4321"/>
    <w:rsid w:val="007F4B98"/>
    <w:rsid w:val="007F65C3"/>
    <w:rsid w:val="007F6E3D"/>
    <w:rsid w:val="007F79BC"/>
    <w:rsid w:val="00800E0B"/>
    <w:rsid w:val="0080231D"/>
    <w:rsid w:val="00802726"/>
    <w:rsid w:val="00803345"/>
    <w:rsid w:val="008045B4"/>
    <w:rsid w:val="00804B43"/>
    <w:rsid w:val="00804C8F"/>
    <w:rsid w:val="00811233"/>
    <w:rsid w:val="00814D35"/>
    <w:rsid w:val="008163B5"/>
    <w:rsid w:val="00817B94"/>
    <w:rsid w:val="0082097F"/>
    <w:rsid w:val="00822590"/>
    <w:rsid w:val="00823611"/>
    <w:rsid w:val="0082368B"/>
    <w:rsid w:val="00825255"/>
    <w:rsid w:val="0082576A"/>
    <w:rsid w:val="00825CB0"/>
    <w:rsid w:val="0082632A"/>
    <w:rsid w:val="00827DB0"/>
    <w:rsid w:val="00830682"/>
    <w:rsid w:val="008306A8"/>
    <w:rsid w:val="0083525E"/>
    <w:rsid w:val="00836BD1"/>
    <w:rsid w:val="00837EBC"/>
    <w:rsid w:val="0084075B"/>
    <w:rsid w:val="0084099E"/>
    <w:rsid w:val="00840FE1"/>
    <w:rsid w:val="00841214"/>
    <w:rsid w:val="008421AC"/>
    <w:rsid w:val="0084229A"/>
    <w:rsid w:val="00845714"/>
    <w:rsid w:val="008473CD"/>
    <w:rsid w:val="0084779F"/>
    <w:rsid w:val="0085017D"/>
    <w:rsid w:val="00850A69"/>
    <w:rsid w:val="00851FC8"/>
    <w:rsid w:val="00852106"/>
    <w:rsid w:val="00852922"/>
    <w:rsid w:val="00852BA6"/>
    <w:rsid w:val="00855610"/>
    <w:rsid w:val="008563EF"/>
    <w:rsid w:val="00863EDE"/>
    <w:rsid w:val="00864097"/>
    <w:rsid w:val="00866074"/>
    <w:rsid w:val="00867CF2"/>
    <w:rsid w:val="00872430"/>
    <w:rsid w:val="008736EB"/>
    <w:rsid w:val="00874019"/>
    <w:rsid w:val="00877893"/>
    <w:rsid w:val="00882580"/>
    <w:rsid w:val="00882A70"/>
    <w:rsid w:val="00885332"/>
    <w:rsid w:val="00887261"/>
    <w:rsid w:val="008874A9"/>
    <w:rsid w:val="008874DA"/>
    <w:rsid w:val="00887E63"/>
    <w:rsid w:val="00890F50"/>
    <w:rsid w:val="008911E7"/>
    <w:rsid w:val="00892C76"/>
    <w:rsid w:val="008931B8"/>
    <w:rsid w:val="00894838"/>
    <w:rsid w:val="008962CA"/>
    <w:rsid w:val="008970D3"/>
    <w:rsid w:val="008A2D9E"/>
    <w:rsid w:val="008A4FBB"/>
    <w:rsid w:val="008A5A4F"/>
    <w:rsid w:val="008A5C77"/>
    <w:rsid w:val="008B1EFC"/>
    <w:rsid w:val="008B2529"/>
    <w:rsid w:val="008B282C"/>
    <w:rsid w:val="008B405C"/>
    <w:rsid w:val="008B64FC"/>
    <w:rsid w:val="008B7C08"/>
    <w:rsid w:val="008C1E4D"/>
    <w:rsid w:val="008C2C1B"/>
    <w:rsid w:val="008C4B52"/>
    <w:rsid w:val="008C5DAC"/>
    <w:rsid w:val="008C6E2E"/>
    <w:rsid w:val="008D18CD"/>
    <w:rsid w:val="008D4406"/>
    <w:rsid w:val="008D4CBF"/>
    <w:rsid w:val="008E6077"/>
    <w:rsid w:val="008E6D7D"/>
    <w:rsid w:val="008F11B4"/>
    <w:rsid w:val="008F2204"/>
    <w:rsid w:val="008F245E"/>
    <w:rsid w:val="008F29CE"/>
    <w:rsid w:val="008F354F"/>
    <w:rsid w:val="008F45C6"/>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A39"/>
    <w:rsid w:val="00923F4E"/>
    <w:rsid w:val="00924411"/>
    <w:rsid w:val="00924BC3"/>
    <w:rsid w:val="00925993"/>
    <w:rsid w:val="00926466"/>
    <w:rsid w:val="00930C00"/>
    <w:rsid w:val="009311DD"/>
    <w:rsid w:val="009319B4"/>
    <w:rsid w:val="009345F9"/>
    <w:rsid w:val="00934CDB"/>
    <w:rsid w:val="00941B0D"/>
    <w:rsid w:val="00941C77"/>
    <w:rsid w:val="00946F42"/>
    <w:rsid w:val="0095121F"/>
    <w:rsid w:val="00953D31"/>
    <w:rsid w:val="00962677"/>
    <w:rsid w:val="00963FAA"/>
    <w:rsid w:val="00965D66"/>
    <w:rsid w:val="00966103"/>
    <w:rsid w:val="0096720E"/>
    <w:rsid w:val="00972375"/>
    <w:rsid w:val="00973632"/>
    <w:rsid w:val="0097471B"/>
    <w:rsid w:val="0097574E"/>
    <w:rsid w:val="00976534"/>
    <w:rsid w:val="0097663B"/>
    <w:rsid w:val="009778C3"/>
    <w:rsid w:val="00977FEE"/>
    <w:rsid w:val="00980707"/>
    <w:rsid w:val="00980DCD"/>
    <w:rsid w:val="009810C5"/>
    <w:rsid w:val="00981CB4"/>
    <w:rsid w:val="00982ECA"/>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8E5"/>
    <w:rsid w:val="009B1D34"/>
    <w:rsid w:val="009B1E6F"/>
    <w:rsid w:val="009B29C9"/>
    <w:rsid w:val="009B3F1F"/>
    <w:rsid w:val="009B407D"/>
    <w:rsid w:val="009B43D1"/>
    <w:rsid w:val="009B47AA"/>
    <w:rsid w:val="009B56D4"/>
    <w:rsid w:val="009B63C9"/>
    <w:rsid w:val="009C27CA"/>
    <w:rsid w:val="009C36C5"/>
    <w:rsid w:val="009C495C"/>
    <w:rsid w:val="009C6896"/>
    <w:rsid w:val="009D1D6E"/>
    <w:rsid w:val="009D6659"/>
    <w:rsid w:val="009D6687"/>
    <w:rsid w:val="009D6FE2"/>
    <w:rsid w:val="009D7CE0"/>
    <w:rsid w:val="009E3231"/>
    <w:rsid w:val="009E466A"/>
    <w:rsid w:val="009E7EE7"/>
    <w:rsid w:val="009E7FC2"/>
    <w:rsid w:val="009F22CF"/>
    <w:rsid w:val="009F264D"/>
    <w:rsid w:val="009F2DBE"/>
    <w:rsid w:val="009F4475"/>
    <w:rsid w:val="009F518D"/>
    <w:rsid w:val="009F66DA"/>
    <w:rsid w:val="00A00B4E"/>
    <w:rsid w:val="00A00E08"/>
    <w:rsid w:val="00A033BC"/>
    <w:rsid w:val="00A04110"/>
    <w:rsid w:val="00A06766"/>
    <w:rsid w:val="00A10B43"/>
    <w:rsid w:val="00A11814"/>
    <w:rsid w:val="00A14B5D"/>
    <w:rsid w:val="00A150A1"/>
    <w:rsid w:val="00A177B9"/>
    <w:rsid w:val="00A22C8D"/>
    <w:rsid w:val="00A2592A"/>
    <w:rsid w:val="00A275E1"/>
    <w:rsid w:val="00A276F0"/>
    <w:rsid w:val="00A2770A"/>
    <w:rsid w:val="00A30ABE"/>
    <w:rsid w:val="00A34892"/>
    <w:rsid w:val="00A34AC6"/>
    <w:rsid w:val="00A36C79"/>
    <w:rsid w:val="00A41724"/>
    <w:rsid w:val="00A41DDF"/>
    <w:rsid w:val="00A42EBF"/>
    <w:rsid w:val="00A4303B"/>
    <w:rsid w:val="00A47C19"/>
    <w:rsid w:val="00A5062B"/>
    <w:rsid w:val="00A50DA3"/>
    <w:rsid w:val="00A51FAB"/>
    <w:rsid w:val="00A524B6"/>
    <w:rsid w:val="00A538C3"/>
    <w:rsid w:val="00A54963"/>
    <w:rsid w:val="00A557E6"/>
    <w:rsid w:val="00A55FBF"/>
    <w:rsid w:val="00A57133"/>
    <w:rsid w:val="00A62DF9"/>
    <w:rsid w:val="00A658C3"/>
    <w:rsid w:val="00A66645"/>
    <w:rsid w:val="00A66E06"/>
    <w:rsid w:val="00A70A76"/>
    <w:rsid w:val="00A72154"/>
    <w:rsid w:val="00A723D5"/>
    <w:rsid w:val="00A73BB2"/>
    <w:rsid w:val="00A74840"/>
    <w:rsid w:val="00A77963"/>
    <w:rsid w:val="00A82438"/>
    <w:rsid w:val="00A834C2"/>
    <w:rsid w:val="00A855C0"/>
    <w:rsid w:val="00A85BA1"/>
    <w:rsid w:val="00A8647B"/>
    <w:rsid w:val="00A870DF"/>
    <w:rsid w:val="00A8771F"/>
    <w:rsid w:val="00A91F23"/>
    <w:rsid w:val="00A9320C"/>
    <w:rsid w:val="00A93ABA"/>
    <w:rsid w:val="00A954A8"/>
    <w:rsid w:val="00A9607F"/>
    <w:rsid w:val="00A97AB6"/>
    <w:rsid w:val="00A97C61"/>
    <w:rsid w:val="00AA1416"/>
    <w:rsid w:val="00AA3F03"/>
    <w:rsid w:val="00AA452B"/>
    <w:rsid w:val="00AA4A6C"/>
    <w:rsid w:val="00AA6627"/>
    <w:rsid w:val="00AA7848"/>
    <w:rsid w:val="00AA7EF3"/>
    <w:rsid w:val="00AB26FA"/>
    <w:rsid w:val="00AB2F81"/>
    <w:rsid w:val="00AB40C6"/>
    <w:rsid w:val="00AB4365"/>
    <w:rsid w:val="00AB44D2"/>
    <w:rsid w:val="00AB6EE0"/>
    <w:rsid w:val="00AC0470"/>
    <w:rsid w:val="00AC19E5"/>
    <w:rsid w:val="00AC2A27"/>
    <w:rsid w:val="00AC2BD1"/>
    <w:rsid w:val="00AC3808"/>
    <w:rsid w:val="00AC4191"/>
    <w:rsid w:val="00AC4AE6"/>
    <w:rsid w:val="00AC51CE"/>
    <w:rsid w:val="00AC6293"/>
    <w:rsid w:val="00AC673C"/>
    <w:rsid w:val="00AD0089"/>
    <w:rsid w:val="00AD1274"/>
    <w:rsid w:val="00AD184A"/>
    <w:rsid w:val="00AD19BF"/>
    <w:rsid w:val="00AD1B44"/>
    <w:rsid w:val="00AD1B60"/>
    <w:rsid w:val="00AD312F"/>
    <w:rsid w:val="00AD32FF"/>
    <w:rsid w:val="00AD3C57"/>
    <w:rsid w:val="00AD5EEB"/>
    <w:rsid w:val="00AD703C"/>
    <w:rsid w:val="00AD7D4E"/>
    <w:rsid w:val="00AE17C0"/>
    <w:rsid w:val="00AE1B9D"/>
    <w:rsid w:val="00AE2E9A"/>
    <w:rsid w:val="00AE3C39"/>
    <w:rsid w:val="00AE3DA8"/>
    <w:rsid w:val="00AE3EE9"/>
    <w:rsid w:val="00AE5C9F"/>
    <w:rsid w:val="00AE5E2D"/>
    <w:rsid w:val="00AE6640"/>
    <w:rsid w:val="00AF17A7"/>
    <w:rsid w:val="00AF3EB9"/>
    <w:rsid w:val="00B01040"/>
    <w:rsid w:val="00B03EF2"/>
    <w:rsid w:val="00B0427D"/>
    <w:rsid w:val="00B042EF"/>
    <w:rsid w:val="00B045BE"/>
    <w:rsid w:val="00B0491A"/>
    <w:rsid w:val="00B059BE"/>
    <w:rsid w:val="00B0639D"/>
    <w:rsid w:val="00B11098"/>
    <w:rsid w:val="00B119B7"/>
    <w:rsid w:val="00B11F82"/>
    <w:rsid w:val="00B11FF4"/>
    <w:rsid w:val="00B13499"/>
    <w:rsid w:val="00B213D4"/>
    <w:rsid w:val="00B21453"/>
    <w:rsid w:val="00B22E1D"/>
    <w:rsid w:val="00B249CA"/>
    <w:rsid w:val="00B25417"/>
    <w:rsid w:val="00B26E29"/>
    <w:rsid w:val="00B27146"/>
    <w:rsid w:val="00B27B22"/>
    <w:rsid w:val="00B31869"/>
    <w:rsid w:val="00B3211C"/>
    <w:rsid w:val="00B33358"/>
    <w:rsid w:val="00B33B1F"/>
    <w:rsid w:val="00B344D7"/>
    <w:rsid w:val="00B3758D"/>
    <w:rsid w:val="00B4443D"/>
    <w:rsid w:val="00B44693"/>
    <w:rsid w:val="00B44799"/>
    <w:rsid w:val="00B46ED8"/>
    <w:rsid w:val="00B502E2"/>
    <w:rsid w:val="00B53D38"/>
    <w:rsid w:val="00B53E28"/>
    <w:rsid w:val="00B572D2"/>
    <w:rsid w:val="00B62C4F"/>
    <w:rsid w:val="00B62F0A"/>
    <w:rsid w:val="00B67266"/>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213C"/>
    <w:rsid w:val="00BA3965"/>
    <w:rsid w:val="00BA39BA"/>
    <w:rsid w:val="00BA56AA"/>
    <w:rsid w:val="00BA7400"/>
    <w:rsid w:val="00BA74E4"/>
    <w:rsid w:val="00BB1194"/>
    <w:rsid w:val="00BB1595"/>
    <w:rsid w:val="00BB22BF"/>
    <w:rsid w:val="00BB3591"/>
    <w:rsid w:val="00BB4B38"/>
    <w:rsid w:val="00BB63B0"/>
    <w:rsid w:val="00BC09DC"/>
    <w:rsid w:val="00BC24DE"/>
    <w:rsid w:val="00BC2FC6"/>
    <w:rsid w:val="00BC3987"/>
    <w:rsid w:val="00BC5CA7"/>
    <w:rsid w:val="00BC60C4"/>
    <w:rsid w:val="00BD2109"/>
    <w:rsid w:val="00BD41B8"/>
    <w:rsid w:val="00BD4815"/>
    <w:rsid w:val="00BD4FCE"/>
    <w:rsid w:val="00BD5BA6"/>
    <w:rsid w:val="00BD6B75"/>
    <w:rsid w:val="00BD72DE"/>
    <w:rsid w:val="00BD77AE"/>
    <w:rsid w:val="00BD7E3D"/>
    <w:rsid w:val="00BE0A97"/>
    <w:rsid w:val="00BE1E2C"/>
    <w:rsid w:val="00BE292C"/>
    <w:rsid w:val="00BE3444"/>
    <w:rsid w:val="00BE468E"/>
    <w:rsid w:val="00BE4CB6"/>
    <w:rsid w:val="00BE734C"/>
    <w:rsid w:val="00BE7580"/>
    <w:rsid w:val="00BF0310"/>
    <w:rsid w:val="00BF15C1"/>
    <w:rsid w:val="00BF1E0C"/>
    <w:rsid w:val="00BF2EFF"/>
    <w:rsid w:val="00C013C2"/>
    <w:rsid w:val="00C03928"/>
    <w:rsid w:val="00C03D75"/>
    <w:rsid w:val="00C11AD3"/>
    <w:rsid w:val="00C11ECE"/>
    <w:rsid w:val="00C12F3C"/>
    <w:rsid w:val="00C1358C"/>
    <w:rsid w:val="00C15086"/>
    <w:rsid w:val="00C1559A"/>
    <w:rsid w:val="00C15CDB"/>
    <w:rsid w:val="00C16D84"/>
    <w:rsid w:val="00C16FA1"/>
    <w:rsid w:val="00C2175D"/>
    <w:rsid w:val="00C2262A"/>
    <w:rsid w:val="00C2283C"/>
    <w:rsid w:val="00C263B0"/>
    <w:rsid w:val="00C26507"/>
    <w:rsid w:val="00C30014"/>
    <w:rsid w:val="00C30133"/>
    <w:rsid w:val="00C334D8"/>
    <w:rsid w:val="00C33514"/>
    <w:rsid w:val="00C34E26"/>
    <w:rsid w:val="00C35525"/>
    <w:rsid w:val="00C36D88"/>
    <w:rsid w:val="00C37276"/>
    <w:rsid w:val="00C3795A"/>
    <w:rsid w:val="00C4750F"/>
    <w:rsid w:val="00C50325"/>
    <w:rsid w:val="00C522A9"/>
    <w:rsid w:val="00C5258F"/>
    <w:rsid w:val="00C52D9A"/>
    <w:rsid w:val="00C54A50"/>
    <w:rsid w:val="00C5550D"/>
    <w:rsid w:val="00C557E9"/>
    <w:rsid w:val="00C55AFE"/>
    <w:rsid w:val="00C55F3C"/>
    <w:rsid w:val="00C56708"/>
    <w:rsid w:val="00C56810"/>
    <w:rsid w:val="00C56A1D"/>
    <w:rsid w:val="00C60E18"/>
    <w:rsid w:val="00C65803"/>
    <w:rsid w:val="00C67309"/>
    <w:rsid w:val="00C77B58"/>
    <w:rsid w:val="00C82F45"/>
    <w:rsid w:val="00C830EA"/>
    <w:rsid w:val="00C835C5"/>
    <w:rsid w:val="00C858EC"/>
    <w:rsid w:val="00C8658C"/>
    <w:rsid w:val="00C87ACF"/>
    <w:rsid w:val="00C900B9"/>
    <w:rsid w:val="00C9339D"/>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A5E63"/>
    <w:rsid w:val="00CB3270"/>
    <w:rsid w:val="00CB4B86"/>
    <w:rsid w:val="00CB6970"/>
    <w:rsid w:val="00CC0DC1"/>
    <w:rsid w:val="00CC3807"/>
    <w:rsid w:val="00CC3862"/>
    <w:rsid w:val="00CC59B6"/>
    <w:rsid w:val="00CC75BA"/>
    <w:rsid w:val="00CD1044"/>
    <w:rsid w:val="00CD173A"/>
    <w:rsid w:val="00CD6193"/>
    <w:rsid w:val="00CD62FD"/>
    <w:rsid w:val="00CD6F17"/>
    <w:rsid w:val="00CD6FE1"/>
    <w:rsid w:val="00CE04AA"/>
    <w:rsid w:val="00CE14A9"/>
    <w:rsid w:val="00CE2A05"/>
    <w:rsid w:val="00CE5054"/>
    <w:rsid w:val="00CE5D2D"/>
    <w:rsid w:val="00CE7AA9"/>
    <w:rsid w:val="00CF3389"/>
    <w:rsid w:val="00CF363F"/>
    <w:rsid w:val="00CF3F23"/>
    <w:rsid w:val="00CF5458"/>
    <w:rsid w:val="00CF5E64"/>
    <w:rsid w:val="00CF7638"/>
    <w:rsid w:val="00CF7BD4"/>
    <w:rsid w:val="00D00422"/>
    <w:rsid w:val="00D00544"/>
    <w:rsid w:val="00D00A47"/>
    <w:rsid w:val="00D01330"/>
    <w:rsid w:val="00D01ED8"/>
    <w:rsid w:val="00D03CD7"/>
    <w:rsid w:val="00D03D04"/>
    <w:rsid w:val="00D0484B"/>
    <w:rsid w:val="00D048ED"/>
    <w:rsid w:val="00D05501"/>
    <w:rsid w:val="00D062CC"/>
    <w:rsid w:val="00D063C5"/>
    <w:rsid w:val="00D07FCA"/>
    <w:rsid w:val="00D15D19"/>
    <w:rsid w:val="00D16762"/>
    <w:rsid w:val="00D20C99"/>
    <w:rsid w:val="00D21675"/>
    <w:rsid w:val="00D22A74"/>
    <w:rsid w:val="00D238BA"/>
    <w:rsid w:val="00D23BAD"/>
    <w:rsid w:val="00D25BAA"/>
    <w:rsid w:val="00D25FF9"/>
    <w:rsid w:val="00D26751"/>
    <w:rsid w:val="00D26FEE"/>
    <w:rsid w:val="00D30943"/>
    <w:rsid w:val="00D32427"/>
    <w:rsid w:val="00D350EE"/>
    <w:rsid w:val="00D35F73"/>
    <w:rsid w:val="00D40962"/>
    <w:rsid w:val="00D41A98"/>
    <w:rsid w:val="00D44474"/>
    <w:rsid w:val="00D45BC5"/>
    <w:rsid w:val="00D45E1C"/>
    <w:rsid w:val="00D5001B"/>
    <w:rsid w:val="00D5183C"/>
    <w:rsid w:val="00D5409E"/>
    <w:rsid w:val="00D54270"/>
    <w:rsid w:val="00D54329"/>
    <w:rsid w:val="00D560FA"/>
    <w:rsid w:val="00D611A4"/>
    <w:rsid w:val="00D65315"/>
    <w:rsid w:val="00D6602F"/>
    <w:rsid w:val="00D671B5"/>
    <w:rsid w:val="00D674EA"/>
    <w:rsid w:val="00D709A9"/>
    <w:rsid w:val="00D71E69"/>
    <w:rsid w:val="00D72EBB"/>
    <w:rsid w:val="00D73329"/>
    <w:rsid w:val="00D73981"/>
    <w:rsid w:val="00D739BE"/>
    <w:rsid w:val="00D764C0"/>
    <w:rsid w:val="00D80D84"/>
    <w:rsid w:val="00D8302B"/>
    <w:rsid w:val="00D83A6D"/>
    <w:rsid w:val="00D856C1"/>
    <w:rsid w:val="00D85764"/>
    <w:rsid w:val="00D87081"/>
    <w:rsid w:val="00D876A9"/>
    <w:rsid w:val="00D87B16"/>
    <w:rsid w:val="00D87DC1"/>
    <w:rsid w:val="00D9089C"/>
    <w:rsid w:val="00D90F4C"/>
    <w:rsid w:val="00D91035"/>
    <w:rsid w:val="00D953C1"/>
    <w:rsid w:val="00D967E3"/>
    <w:rsid w:val="00DA18EB"/>
    <w:rsid w:val="00DA271E"/>
    <w:rsid w:val="00DA4E75"/>
    <w:rsid w:val="00DA758A"/>
    <w:rsid w:val="00DB0E77"/>
    <w:rsid w:val="00DB2C0A"/>
    <w:rsid w:val="00DB308C"/>
    <w:rsid w:val="00DB322C"/>
    <w:rsid w:val="00DB3650"/>
    <w:rsid w:val="00DB36E4"/>
    <w:rsid w:val="00DB3CFC"/>
    <w:rsid w:val="00DB3FC0"/>
    <w:rsid w:val="00DB4428"/>
    <w:rsid w:val="00DB6B98"/>
    <w:rsid w:val="00DB79C5"/>
    <w:rsid w:val="00DC0516"/>
    <w:rsid w:val="00DC206E"/>
    <w:rsid w:val="00DC388F"/>
    <w:rsid w:val="00DC5862"/>
    <w:rsid w:val="00DC6D2D"/>
    <w:rsid w:val="00DC7700"/>
    <w:rsid w:val="00DD330E"/>
    <w:rsid w:val="00DD340C"/>
    <w:rsid w:val="00DD3893"/>
    <w:rsid w:val="00DD4C8C"/>
    <w:rsid w:val="00DD70DE"/>
    <w:rsid w:val="00DE03F8"/>
    <w:rsid w:val="00DE04AE"/>
    <w:rsid w:val="00DE067E"/>
    <w:rsid w:val="00DE16F7"/>
    <w:rsid w:val="00DE18B3"/>
    <w:rsid w:val="00DE1E3B"/>
    <w:rsid w:val="00DE29E2"/>
    <w:rsid w:val="00DE2F1A"/>
    <w:rsid w:val="00DE4026"/>
    <w:rsid w:val="00DE4079"/>
    <w:rsid w:val="00DE49AC"/>
    <w:rsid w:val="00DE538A"/>
    <w:rsid w:val="00DE6A31"/>
    <w:rsid w:val="00DE753D"/>
    <w:rsid w:val="00DF088A"/>
    <w:rsid w:val="00DF26CB"/>
    <w:rsid w:val="00DF31BD"/>
    <w:rsid w:val="00DF5660"/>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AC3"/>
    <w:rsid w:val="00E10BCC"/>
    <w:rsid w:val="00E11179"/>
    <w:rsid w:val="00E11C87"/>
    <w:rsid w:val="00E12429"/>
    <w:rsid w:val="00E16322"/>
    <w:rsid w:val="00E173AD"/>
    <w:rsid w:val="00E17BCC"/>
    <w:rsid w:val="00E20C77"/>
    <w:rsid w:val="00E22DD7"/>
    <w:rsid w:val="00E23031"/>
    <w:rsid w:val="00E262AC"/>
    <w:rsid w:val="00E266AA"/>
    <w:rsid w:val="00E26BE7"/>
    <w:rsid w:val="00E3106F"/>
    <w:rsid w:val="00E36B43"/>
    <w:rsid w:val="00E370EE"/>
    <w:rsid w:val="00E37308"/>
    <w:rsid w:val="00E37ED9"/>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4775"/>
    <w:rsid w:val="00E96940"/>
    <w:rsid w:val="00E96A09"/>
    <w:rsid w:val="00E96D63"/>
    <w:rsid w:val="00E97E3C"/>
    <w:rsid w:val="00EA26F4"/>
    <w:rsid w:val="00EA3E32"/>
    <w:rsid w:val="00EA47CC"/>
    <w:rsid w:val="00EA4864"/>
    <w:rsid w:val="00EA57F2"/>
    <w:rsid w:val="00EA5BA0"/>
    <w:rsid w:val="00EB13D6"/>
    <w:rsid w:val="00EB1DF2"/>
    <w:rsid w:val="00EB3DB8"/>
    <w:rsid w:val="00EB4C89"/>
    <w:rsid w:val="00EB5BD7"/>
    <w:rsid w:val="00EB7740"/>
    <w:rsid w:val="00EC007F"/>
    <w:rsid w:val="00EC0DAB"/>
    <w:rsid w:val="00EC213B"/>
    <w:rsid w:val="00EC2286"/>
    <w:rsid w:val="00EC2634"/>
    <w:rsid w:val="00EC28CE"/>
    <w:rsid w:val="00EC4C8C"/>
    <w:rsid w:val="00EC50C8"/>
    <w:rsid w:val="00EC7CF3"/>
    <w:rsid w:val="00ED0116"/>
    <w:rsid w:val="00ED2088"/>
    <w:rsid w:val="00ED470A"/>
    <w:rsid w:val="00ED523A"/>
    <w:rsid w:val="00ED598D"/>
    <w:rsid w:val="00ED6408"/>
    <w:rsid w:val="00ED6766"/>
    <w:rsid w:val="00ED6F5D"/>
    <w:rsid w:val="00ED712D"/>
    <w:rsid w:val="00EE0866"/>
    <w:rsid w:val="00EE0920"/>
    <w:rsid w:val="00EE1EFE"/>
    <w:rsid w:val="00EE3A10"/>
    <w:rsid w:val="00EE40D9"/>
    <w:rsid w:val="00EE6247"/>
    <w:rsid w:val="00EE6F49"/>
    <w:rsid w:val="00EE718C"/>
    <w:rsid w:val="00EE7851"/>
    <w:rsid w:val="00EE7ED2"/>
    <w:rsid w:val="00EF080E"/>
    <w:rsid w:val="00EF2BAF"/>
    <w:rsid w:val="00EF39CE"/>
    <w:rsid w:val="00EF3C48"/>
    <w:rsid w:val="00EF4CB9"/>
    <w:rsid w:val="00F00994"/>
    <w:rsid w:val="00F0101D"/>
    <w:rsid w:val="00F01813"/>
    <w:rsid w:val="00F058F8"/>
    <w:rsid w:val="00F06082"/>
    <w:rsid w:val="00F06C52"/>
    <w:rsid w:val="00F07B19"/>
    <w:rsid w:val="00F10BE2"/>
    <w:rsid w:val="00F12555"/>
    <w:rsid w:val="00F12A1D"/>
    <w:rsid w:val="00F134E3"/>
    <w:rsid w:val="00F1473C"/>
    <w:rsid w:val="00F15045"/>
    <w:rsid w:val="00F174BE"/>
    <w:rsid w:val="00F201CF"/>
    <w:rsid w:val="00F203E2"/>
    <w:rsid w:val="00F20BD0"/>
    <w:rsid w:val="00F212CD"/>
    <w:rsid w:val="00F22539"/>
    <w:rsid w:val="00F23E45"/>
    <w:rsid w:val="00F258AD"/>
    <w:rsid w:val="00F26928"/>
    <w:rsid w:val="00F277B0"/>
    <w:rsid w:val="00F27FD2"/>
    <w:rsid w:val="00F31ABC"/>
    <w:rsid w:val="00F36A2C"/>
    <w:rsid w:val="00F36D49"/>
    <w:rsid w:val="00F40CBC"/>
    <w:rsid w:val="00F431EE"/>
    <w:rsid w:val="00F43C3F"/>
    <w:rsid w:val="00F43D2C"/>
    <w:rsid w:val="00F45B17"/>
    <w:rsid w:val="00F47E5A"/>
    <w:rsid w:val="00F50CF5"/>
    <w:rsid w:val="00F513AE"/>
    <w:rsid w:val="00F518B2"/>
    <w:rsid w:val="00F51A15"/>
    <w:rsid w:val="00F522AD"/>
    <w:rsid w:val="00F530F5"/>
    <w:rsid w:val="00F60BF6"/>
    <w:rsid w:val="00F656BA"/>
    <w:rsid w:val="00F72F58"/>
    <w:rsid w:val="00F73354"/>
    <w:rsid w:val="00F7478D"/>
    <w:rsid w:val="00F74D49"/>
    <w:rsid w:val="00F7663F"/>
    <w:rsid w:val="00F771AA"/>
    <w:rsid w:val="00F81153"/>
    <w:rsid w:val="00F815A8"/>
    <w:rsid w:val="00F81AB1"/>
    <w:rsid w:val="00F82A92"/>
    <w:rsid w:val="00F84F86"/>
    <w:rsid w:val="00F850CE"/>
    <w:rsid w:val="00F85281"/>
    <w:rsid w:val="00F85A24"/>
    <w:rsid w:val="00F868B6"/>
    <w:rsid w:val="00F86ED8"/>
    <w:rsid w:val="00F87453"/>
    <w:rsid w:val="00F922D3"/>
    <w:rsid w:val="00F93483"/>
    <w:rsid w:val="00F94968"/>
    <w:rsid w:val="00F94EB0"/>
    <w:rsid w:val="00F96812"/>
    <w:rsid w:val="00F97A9D"/>
    <w:rsid w:val="00FA10FA"/>
    <w:rsid w:val="00FA1AF2"/>
    <w:rsid w:val="00FA4F72"/>
    <w:rsid w:val="00FA663B"/>
    <w:rsid w:val="00FA7000"/>
    <w:rsid w:val="00FA7127"/>
    <w:rsid w:val="00FB07F0"/>
    <w:rsid w:val="00FB5412"/>
    <w:rsid w:val="00FB6406"/>
    <w:rsid w:val="00FB6494"/>
    <w:rsid w:val="00FC0C52"/>
    <w:rsid w:val="00FC273E"/>
    <w:rsid w:val="00FC2DD8"/>
    <w:rsid w:val="00FC44F2"/>
    <w:rsid w:val="00FC5088"/>
    <w:rsid w:val="00FC5ECF"/>
    <w:rsid w:val="00FC6281"/>
    <w:rsid w:val="00FC7620"/>
    <w:rsid w:val="00FD02A2"/>
    <w:rsid w:val="00FD20D3"/>
    <w:rsid w:val="00FD26DD"/>
    <w:rsid w:val="00FD52D4"/>
    <w:rsid w:val="00FD596A"/>
    <w:rsid w:val="00FD5EEB"/>
    <w:rsid w:val="00FD619C"/>
    <w:rsid w:val="00FD6252"/>
    <w:rsid w:val="00FD6CA3"/>
    <w:rsid w:val="00FE0331"/>
    <w:rsid w:val="00FE0E25"/>
    <w:rsid w:val="00FE10DB"/>
    <w:rsid w:val="00FE382D"/>
    <w:rsid w:val="00FE3B3F"/>
    <w:rsid w:val="00FE58FB"/>
    <w:rsid w:val="00FF32F8"/>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2E904C1E-4230-4538-AB01-1E433B14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wypunktowanie,Asia 2  Akapit z listą,tekst normalny"/>
    <w:basedOn w:val="Normalny"/>
    <w:link w:val="AkapitzlistZnak"/>
    <w:uiPriority w:val="99"/>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wypunktowanie Znak,Asia 2  Akapit z listą Znak,tekst normalny Znak"/>
    <w:link w:val="Akapitzlist"/>
    <w:uiPriority w:val="99"/>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 w:type="character" w:customStyle="1" w:styleId="Nierozpoznanawzmianka3">
    <w:name w:val="Nierozpoznana wzmianka3"/>
    <w:basedOn w:val="Domylnaczcionkaakapitu"/>
    <w:uiPriority w:val="99"/>
    <w:semiHidden/>
    <w:unhideWhenUsed/>
    <w:rsid w:val="00DA4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390274510">
      <w:bodyDiv w:val="1"/>
      <w:marLeft w:val="0"/>
      <w:marRight w:val="0"/>
      <w:marTop w:val="0"/>
      <w:marBottom w:val="0"/>
      <w:divBdr>
        <w:top w:val="none" w:sz="0" w:space="0" w:color="auto"/>
        <w:left w:val="none" w:sz="0" w:space="0" w:color="auto"/>
        <w:bottom w:val="none" w:sz="0" w:space="0" w:color="auto"/>
        <w:right w:val="none" w:sz="0" w:space="0" w:color="auto"/>
      </w:divBdr>
    </w:div>
    <w:div w:id="4746127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681055331">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119303351">
      <w:bodyDiv w:val="1"/>
      <w:marLeft w:val="0"/>
      <w:marRight w:val="0"/>
      <w:marTop w:val="0"/>
      <w:marBottom w:val="0"/>
      <w:divBdr>
        <w:top w:val="none" w:sz="0" w:space="0" w:color="auto"/>
        <w:left w:val="none" w:sz="0" w:space="0" w:color="auto"/>
        <w:bottom w:val="none" w:sz="0" w:space="0" w:color="auto"/>
        <w:right w:val="none" w:sz="0" w:space="0" w:color="auto"/>
      </w:divBdr>
    </w:div>
    <w:div w:id="1213736105">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645307168">
      <w:bodyDiv w:val="1"/>
      <w:marLeft w:val="0"/>
      <w:marRight w:val="0"/>
      <w:marTop w:val="0"/>
      <w:marBottom w:val="0"/>
      <w:divBdr>
        <w:top w:val="none" w:sz="0" w:space="0" w:color="auto"/>
        <w:left w:val="none" w:sz="0" w:space="0" w:color="auto"/>
        <w:bottom w:val="none" w:sz="0" w:space="0" w:color="auto"/>
        <w:right w:val="none" w:sz="0" w:space="0" w:color="auto"/>
      </w:divBdr>
    </w:div>
    <w:div w:id="1656570415">
      <w:bodyDiv w:val="1"/>
      <w:marLeft w:val="0"/>
      <w:marRight w:val="0"/>
      <w:marTop w:val="0"/>
      <w:marBottom w:val="0"/>
      <w:divBdr>
        <w:top w:val="none" w:sz="0" w:space="0" w:color="auto"/>
        <w:left w:val="none" w:sz="0" w:space="0" w:color="auto"/>
        <w:bottom w:val="none" w:sz="0" w:space="0" w:color="auto"/>
        <w:right w:val="none" w:sz="0" w:space="0" w:color="auto"/>
      </w:divBdr>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01124830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dworakowska@polanow.eu" TargetMode="External"/><Relationship Id="rId4" Type="http://schemas.openxmlformats.org/officeDocument/2006/relationships/settings" Target="settings.xml"/><Relationship Id="rId9" Type="http://schemas.openxmlformats.org/officeDocument/2006/relationships/hyperlink" Target="mailto:m.dworakowska@polanow.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D88E3-6315-4FCB-AF8A-5EB437A4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25</Pages>
  <Words>8608</Words>
  <Characters>51652</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Specyfikacja warunków zamówienia na Dostawa sprzętu komputerowego do Urzędu Miejskiego w Polanowie, w ramach Programu Cyfrowa Gmina</vt:lpstr>
    </vt:vector>
  </TitlesOfParts>
  <Company>Microsoft</Company>
  <LinksUpToDate>false</LinksUpToDate>
  <CharactersWithSpaces>60140</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na Dostawa sprzętu komputerowego do Urzędu Miejskiego w Polanowie, w ramach Programu Cyfrowa Gmina</dc:title>
  <dc:creator>Małgorzata Dworakowska</dc:creator>
  <cp:keywords>Dostawa sprzętu komputerowego do Urzędu Miejskiego w Polanowie, w ramach Programu Cyfrowa Gmina</cp:keywords>
  <cp:lastModifiedBy>m.dworakowska</cp:lastModifiedBy>
  <cp:revision>15</cp:revision>
  <cp:lastPrinted>2021-11-03T09:23:00Z</cp:lastPrinted>
  <dcterms:created xsi:type="dcterms:W3CDTF">2022-03-22T08:07:00Z</dcterms:created>
  <dcterms:modified xsi:type="dcterms:W3CDTF">2022-09-16T11:46:00Z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