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993E94" w14:textId="77777777" w:rsidR="006A30B7" w:rsidRPr="009865A4" w:rsidRDefault="006A30B7" w:rsidP="006A30B7">
      <w:pPr>
        <w:pStyle w:val="Tekstpodstawowy"/>
        <w:rPr>
          <w:rFonts w:ascii="Arial" w:hAnsi="Arial" w:cs="Arial"/>
        </w:rPr>
      </w:pPr>
    </w:p>
    <w:p w14:paraId="02B7859C" w14:textId="77777777" w:rsidR="00A2592A" w:rsidRPr="00484CB8" w:rsidRDefault="00A2592A" w:rsidP="006A30B7">
      <w:pPr>
        <w:pStyle w:val="Tekstpodstawowy"/>
        <w:rPr>
          <w:rFonts w:ascii="Arial" w:hAnsi="Arial" w:cs="Arial"/>
          <w:sz w:val="24"/>
          <w:szCs w:val="24"/>
        </w:rPr>
      </w:pPr>
    </w:p>
    <w:p w14:paraId="51028669" w14:textId="13CC63E9" w:rsidR="006A30B7" w:rsidRPr="00484CB8" w:rsidRDefault="00A2592A" w:rsidP="006A30B7">
      <w:pPr>
        <w:pStyle w:val="Tekstpodstawowy"/>
        <w:rPr>
          <w:rFonts w:ascii="Arial" w:hAnsi="Arial" w:cs="Arial"/>
          <w:sz w:val="24"/>
          <w:szCs w:val="24"/>
        </w:rPr>
      </w:pPr>
      <w:r w:rsidRPr="00484CB8">
        <w:rPr>
          <w:rFonts w:ascii="Arial" w:hAnsi="Arial" w:cs="Arial"/>
          <w:sz w:val="24"/>
          <w:szCs w:val="24"/>
        </w:rPr>
        <w:t>Nr sprawy:GM.II.271.</w:t>
      </w:r>
      <w:r w:rsidR="00B43632">
        <w:rPr>
          <w:rFonts w:ascii="Arial" w:hAnsi="Arial" w:cs="Arial"/>
          <w:sz w:val="24"/>
          <w:szCs w:val="24"/>
        </w:rPr>
        <w:t>10</w:t>
      </w:r>
      <w:r w:rsidRPr="00484CB8">
        <w:rPr>
          <w:rFonts w:ascii="Arial" w:hAnsi="Arial" w:cs="Arial"/>
          <w:sz w:val="24"/>
          <w:szCs w:val="24"/>
        </w:rPr>
        <w:t>.2021</w:t>
      </w:r>
    </w:p>
    <w:p w14:paraId="0510E981" w14:textId="77777777" w:rsidR="00A2592A" w:rsidRDefault="00A2592A" w:rsidP="006A30B7">
      <w:pPr>
        <w:pStyle w:val="Tekstpodstawowy"/>
        <w:rPr>
          <w:rFonts w:ascii="Arial" w:hAnsi="Arial" w:cs="Arial"/>
        </w:rPr>
      </w:pPr>
    </w:p>
    <w:p w14:paraId="512780AC" w14:textId="77777777" w:rsidR="007F2DA4" w:rsidRPr="009865A4" w:rsidRDefault="007F2DA4" w:rsidP="006A30B7">
      <w:pPr>
        <w:pStyle w:val="Tekstpodstawowy"/>
        <w:rPr>
          <w:rFonts w:ascii="Arial" w:hAnsi="Arial" w:cs="Arial"/>
        </w:rPr>
      </w:pPr>
    </w:p>
    <w:p w14:paraId="68EB5165" w14:textId="09BF9022" w:rsidR="004A0D8C" w:rsidRPr="009865A4" w:rsidRDefault="006A30B7" w:rsidP="006A30B7">
      <w:pPr>
        <w:pStyle w:val="Style2"/>
        <w:shd w:val="clear" w:color="auto" w:fill="auto"/>
        <w:spacing w:after="0" w:line="547" w:lineRule="exact"/>
        <w:ind w:right="80"/>
        <w:jc w:val="center"/>
        <w:rPr>
          <w:rStyle w:val="CharStyle3"/>
          <w:rFonts w:ascii="Arial" w:hAnsi="Arial" w:cs="Arial"/>
          <w:b/>
          <w:sz w:val="40"/>
          <w:szCs w:val="40"/>
        </w:rPr>
      </w:pPr>
      <w:r w:rsidRPr="009865A4">
        <w:rPr>
          <w:rStyle w:val="CharStyle3"/>
          <w:rFonts w:ascii="Arial" w:hAnsi="Arial" w:cs="Arial"/>
          <w:b/>
          <w:sz w:val="40"/>
          <w:szCs w:val="40"/>
        </w:rPr>
        <w:t>SPECYFIKACJA WARUNKÓW ZAMÓWIENIA (SWZ)</w:t>
      </w:r>
    </w:p>
    <w:p w14:paraId="269E7512" w14:textId="77777777" w:rsidR="006A30B7" w:rsidRPr="009865A4" w:rsidRDefault="006A30B7" w:rsidP="006A30B7">
      <w:pPr>
        <w:pStyle w:val="Style2"/>
        <w:shd w:val="clear" w:color="auto" w:fill="auto"/>
        <w:spacing w:after="0" w:line="547" w:lineRule="exact"/>
        <w:ind w:right="80"/>
        <w:jc w:val="center"/>
        <w:rPr>
          <w:rStyle w:val="CharStyle8"/>
          <w:rFonts w:ascii="Arial" w:hAnsi="Arial" w:cs="Arial"/>
          <w:bCs/>
          <w:sz w:val="44"/>
          <w:szCs w:val="44"/>
          <w:shd w:val="clear" w:color="auto" w:fill="auto"/>
        </w:rPr>
      </w:pPr>
    </w:p>
    <w:p w14:paraId="35838635" w14:textId="6C93BE40" w:rsidR="007F2DA4" w:rsidRPr="00623BA1" w:rsidRDefault="00B27146" w:rsidP="007F2DA4">
      <w:pPr>
        <w:rPr>
          <w:rFonts w:asciiTheme="majorHAnsi" w:hAnsiTheme="majorHAnsi" w:cstheme="majorHAnsi"/>
          <w:b/>
          <w:bCs/>
          <w:sz w:val="24"/>
          <w:szCs w:val="24"/>
        </w:rPr>
      </w:pPr>
      <w:r w:rsidRPr="00C830EA">
        <w:rPr>
          <w:rFonts w:asciiTheme="majorHAnsi" w:hAnsiTheme="majorHAnsi" w:cstheme="majorHAnsi"/>
          <w:sz w:val="24"/>
          <w:szCs w:val="24"/>
        </w:rPr>
        <w:t xml:space="preserve">zwana dalej „specyfikacją”, sporządzona dla </w:t>
      </w:r>
      <w:r w:rsidR="007F2DA4" w:rsidRPr="00C830EA">
        <w:rPr>
          <w:rFonts w:asciiTheme="majorHAnsi" w:hAnsiTheme="majorHAnsi" w:cstheme="majorHAnsi"/>
          <w:sz w:val="24"/>
          <w:szCs w:val="24"/>
        </w:rPr>
        <w:t>zadania pn.</w:t>
      </w:r>
      <w:r w:rsidRPr="00C830EA">
        <w:rPr>
          <w:rFonts w:asciiTheme="majorHAnsi" w:hAnsiTheme="majorHAnsi" w:cstheme="majorHAnsi"/>
          <w:sz w:val="24"/>
          <w:szCs w:val="24"/>
        </w:rPr>
        <w:t xml:space="preserve"> </w:t>
      </w:r>
      <w:r w:rsidR="007F2DA4" w:rsidRPr="00C830EA">
        <w:rPr>
          <w:rFonts w:asciiTheme="majorHAnsi" w:hAnsiTheme="majorHAnsi" w:cstheme="majorHAnsi"/>
          <w:b/>
          <w:sz w:val="24"/>
          <w:szCs w:val="24"/>
        </w:rPr>
        <w:t>„</w:t>
      </w:r>
      <w:bookmarkStart w:id="0" w:name="_Hlk79750826"/>
      <w:r w:rsidR="00B43632" w:rsidRPr="00B43632">
        <w:rPr>
          <w:rFonts w:asciiTheme="majorHAnsi" w:hAnsiTheme="majorHAnsi" w:cstheme="majorHAnsi"/>
          <w:b/>
          <w:sz w:val="24"/>
          <w:szCs w:val="24"/>
        </w:rPr>
        <w:t>Wykonanie dokumentacji projektowej uzbrojenia działek budowlanych przy ul. Zacisze w Polanowe w sieć wodociągową i kanalizacyjną</w:t>
      </w:r>
      <w:bookmarkEnd w:id="0"/>
      <w:r w:rsidR="00B43632" w:rsidRPr="00B43632">
        <w:rPr>
          <w:rFonts w:asciiTheme="majorHAnsi" w:hAnsiTheme="majorHAnsi" w:cstheme="majorHAnsi"/>
          <w:b/>
          <w:sz w:val="24"/>
          <w:szCs w:val="24"/>
        </w:rPr>
        <w:t>.</w:t>
      </w:r>
      <w:r w:rsidR="007F2DA4" w:rsidRPr="00C830EA">
        <w:rPr>
          <w:rFonts w:asciiTheme="majorHAnsi" w:hAnsiTheme="majorHAnsi" w:cstheme="majorHAnsi"/>
          <w:b/>
          <w:sz w:val="24"/>
          <w:szCs w:val="24"/>
        </w:rPr>
        <w:t>”</w:t>
      </w:r>
    </w:p>
    <w:p w14:paraId="5470810D" w14:textId="2CBC2553" w:rsidR="007F2DA4" w:rsidRDefault="007F2DA4" w:rsidP="007F2DA4">
      <w:pPr>
        <w:pStyle w:val="Default"/>
        <w:rPr>
          <w:lang w:eastAsia="pl-PL"/>
        </w:rPr>
      </w:pPr>
    </w:p>
    <w:p w14:paraId="73802DA8" w14:textId="77777777" w:rsidR="007F2DA4" w:rsidRPr="007F2DA4" w:rsidRDefault="007F2DA4" w:rsidP="007F2DA4">
      <w:pPr>
        <w:pStyle w:val="Default"/>
        <w:rPr>
          <w:lang w:eastAsia="pl-PL"/>
        </w:rPr>
      </w:pPr>
    </w:p>
    <w:p w14:paraId="30E01FD3" w14:textId="27A27900" w:rsidR="004A0D8C" w:rsidRDefault="004A0D8C" w:rsidP="004A0D8C">
      <w:pPr>
        <w:rPr>
          <w:rFonts w:ascii="Arial" w:hAnsi="Arial" w:cs="Arial"/>
          <w:sz w:val="24"/>
          <w:szCs w:val="24"/>
        </w:rPr>
      </w:pPr>
    </w:p>
    <w:p w14:paraId="21319D4C" w14:textId="77777777" w:rsidR="004A0D8C" w:rsidRPr="009865A4" w:rsidRDefault="004A0D8C" w:rsidP="004A0D8C">
      <w:pPr>
        <w:rPr>
          <w:rFonts w:ascii="Arial" w:hAnsi="Arial" w:cs="Arial"/>
        </w:rPr>
      </w:pPr>
    </w:p>
    <w:p w14:paraId="076C3691" w14:textId="41790FBD" w:rsidR="004A0D8C" w:rsidRPr="009865A4" w:rsidRDefault="003C7853" w:rsidP="003C7853">
      <w:pPr>
        <w:tabs>
          <w:tab w:val="left" w:pos="6150"/>
        </w:tabs>
        <w:rPr>
          <w:rFonts w:ascii="Arial" w:hAnsi="Arial" w:cs="Arial"/>
        </w:rPr>
      </w:pPr>
      <w:r>
        <w:rPr>
          <w:rFonts w:ascii="Arial" w:hAnsi="Arial" w:cs="Arial"/>
        </w:rPr>
        <w:tab/>
      </w:r>
    </w:p>
    <w:p w14:paraId="5D7616DD" w14:textId="0ED45A71" w:rsidR="004A0D8C" w:rsidRPr="009865A4" w:rsidRDefault="00367290" w:rsidP="004A0D8C">
      <w:pPr>
        <w:spacing w:line="240" w:lineRule="auto"/>
        <w:ind w:left="4956" w:firstLine="708"/>
        <w:rPr>
          <w:rFonts w:ascii="Arial" w:hAnsi="Arial" w:cs="Arial"/>
          <w:sz w:val="24"/>
          <w:szCs w:val="24"/>
        </w:rPr>
      </w:pPr>
      <w:r w:rsidRPr="00B05161">
        <w:rPr>
          <w:rFonts w:ascii="Arial" w:hAnsi="Arial" w:cs="Arial"/>
          <w:noProof/>
          <w:sz w:val="20"/>
          <w:szCs w:val="20"/>
        </w:rPr>
        <w:drawing>
          <wp:inline distT="0" distB="0" distL="0" distR="0" wp14:anchorId="039E647E" wp14:editId="17F67ABD">
            <wp:extent cx="5760720" cy="933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933450"/>
                    </a:xfrm>
                    <a:prstGeom prst="rect">
                      <a:avLst/>
                    </a:prstGeom>
                    <a:noFill/>
                    <a:ln>
                      <a:noFill/>
                    </a:ln>
                  </pic:spPr>
                </pic:pic>
              </a:graphicData>
            </a:graphic>
          </wp:inline>
        </w:drawing>
      </w:r>
    </w:p>
    <w:p w14:paraId="63D5C252" w14:textId="245EF0F8" w:rsidR="00262565" w:rsidRDefault="00262565" w:rsidP="00262565">
      <w:pPr>
        <w:spacing w:line="240" w:lineRule="auto"/>
        <w:rPr>
          <w:rFonts w:ascii="Arial" w:hAnsi="Arial" w:cs="Arial"/>
        </w:rPr>
      </w:pPr>
    </w:p>
    <w:p w14:paraId="694F1EE0" w14:textId="77777777" w:rsidR="004A1EFF" w:rsidRDefault="004A1EFF" w:rsidP="00262565">
      <w:pPr>
        <w:spacing w:line="240" w:lineRule="auto"/>
        <w:rPr>
          <w:rFonts w:ascii="Arial" w:hAnsi="Arial" w:cs="Arial"/>
        </w:rPr>
      </w:pPr>
    </w:p>
    <w:p w14:paraId="44170C4D" w14:textId="77777777" w:rsidR="009C27CA" w:rsidRDefault="009C27CA" w:rsidP="00262565">
      <w:pPr>
        <w:spacing w:line="240" w:lineRule="auto"/>
        <w:rPr>
          <w:rFonts w:ascii="Arial" w:hAnsi="Arial" w:cs="Arial"/>
        </w:rPr>
      </w:pPr>
    </w:p>
    <w:p w14:paraId="562E467B" w14:textId="77777777" w:rsidR="00484CB8" w:rsidRDefault="00484CB8" w:rsidP="00262565">
      <w:pPr>
        <w:spacing w:line="240" w:lineRule="auto"/>
        <w:rPr>
          <w:rFonts w:ascii="Arial" w:hAnsi="Arial" w:cs="Arial"/>
        </w:rPr>
      </w:pPr>
    </w:p>
    <w:p w14:paraId="4852B061" w14:textId="77777777" w:rsidR="00484CB8" w:rsidRDefault="00484CB8" w:rsidP="00262565">
      <w:pPr>
        <w:spacing w:line="240" w:lineRule="auto"/>
        <w:rPr>
          <w:rFonts w:ascii="Arial" w:hAnsi="Arial" w:cs="Arial"/>
        </w:rPr>
      </w:pPr>
    </w:p>
    <w:p w14:paraId="27454EF5" w14:textId="77777777" w:rsidR="00484CB8" w:rsidRPr="009865A4" w:rsidRDefault="00484CB8" w:rsidP="00262565">
      <w:pPr>
        <w:spacing w:line="240" w:lineRule="auto"/>
        <w:rPr>
          <w:rFonts w:ascii="Arial" w:hAnsi="Arial" w:cs="Arial"/>
        </w:rPr>
      </w:pPr>
    </w:p>
    <w:p w14:paraId="5B265FEE" w14:textId="65E0F370" w:rsidR="008B405C" w:rsidRDefault="00A50DA3" w:rsidP="00484CB8">
      <w:pPr>
        <w:spacing w:line="240" w:lineRule="auto"/>
        <w:jc w:val="center"/>
        <w:rPr>
          <w:rFonts w:ascii="Arial" w:hAnsi="Arial" w:cs="Arial"/>
          <w:sz w:val="24"/>
          <w:szCs w:val="24"/>
        </w:rPr>
      </w:pPr>
      <w:r w:rsidRPr="009865A4">
        <w:rPr>
          <w:rFonts w:ascii="Arial" w:hAnsi="Arial" w:cs="Arial"/>
          <w:sz w:val="24"/>
          <w:szCs w:val="24"/>
        </w:rPr>
        <w:t xml:space="preserve">Polanów, dnia </w:t>
      </w:r>
      <w:r w:rsidR="00C038BD">
        <w:rPr>
          <w:rFonts w:ascii="Arial" w:hAnsi="Arial" w:cs="Arial"/>
          <w:sz w:val="24"/>
          <w:szCs w:val="24"/>
        </w:rPr>
        <w:t>10 sierpnia</w:t>
      </w:r>
      <w:r w:rsidR="00782471">
        <w:rPr>
          <w:rFonts w:ascii="Arial" w:hAnsi="Arial" w:cs="Arial"/>
          <w:sz w:val="24"/>
          <w:szCs w:val="24"/>
        </w:rPr>
        <w:t xml:space="preserve"> </w:t>
      </w:r>
      <w:r w:rsidR="00587DFC">
        <w:rPr>
          <w:rFonts w:ascii="Arial" w:hAnsi="Arial" w:cs="Arial"/>
          <w:sz w:val="24"/>
          <w:szCs w:val="24"/>
        </w:rPr>
        <w:t>2021</w:t>
      </w:r>
      <w:r w:rsidR="00484CB8">
        <w:rPr>
          <w:rFonts w:ascii="Arial" w:hAnsi="Arial" w:cs="Arial"/>
          <w:sz w:val="24"/>
          <w:szCs w:val="24"/>
        </w:rPr>
        <w:t xml:space="preserve"> r</w:t>
      </w:r>
    </w:p>
    <w:p w14:paraId="6A3B1D2D" w14:textId="77777777" w:rsidR="008B405C" w:rsidRDefault="008B405C" w:rsidP="009C27CA">
      <w:pPr>
        <w:spacing w:line="240" w:lineRule="auto"/>
        <w:rPr>
          <w:rFonts w:ascii="Arial" w:hAnsi="Arial" w:cs="Arial"/>
          <w:sz w:val="24"/>
          <w:szCs w:val="24"/>
        </w:rPr>
      </w:pPr>
    </w:p>
    <w:p w14:paraId="46016C5E" w14:textId="77777777" w:rsidR="00B249CA" w:rsidRDefault="00B249CA" w:rsidP="009C27CA">
      <w:pPr>
        <w:spacing w:line="240" w:lineRule="auto"/>
        <w:rPr>
          <w:rFonts w:ascii="Arial" w:hAnsi="Arial" w:cs="Arial"/>
          <w:sz w:val="24"/>
          <w:szCs w:val="24"/>
        </w:rPr>
      </w:pPr>
    </w:p>
    <w:p w14:paraId="57B5CB58" w14:textId="77777777" w:rsidR="00A30056" w:rsidRDefault="00A30056" w:rsidP="009C27CA">
      <w:pPr>
        <w:spacing w:line="240" w:lineRule="auto"/>
        <w:rPr>
          <w:rFonts w:ascii="Arial" w:hAnsi="Arial" w:cs="Arial"/>
          <w:sz w:val="24"/>
          <w:szCs w:val="24"/>
        </w:rPr>
      </w:pPr>
    </w:p>
    <w:p w14:paraId="3D6E03B6" w14:textId="0CAD9398" w:rsidR="004A0D8C" w:rsidRPr="00217181" w:rsidRDefault="00330359" w:rsidP="00330359">
      <w:pPr>
        <w:pStyle w:val="Style9"/>
        <w:tabs>
          <w:tab w:val="left" w:pos="142"/>
        </w:tabs>
        <w:spacing w:after="333" w:line="240" w:lineRule="auto"/>
        <w:jc w:val="both"/>
        <w:rPr>
          <w:rFonts w:ascii="Arial" w:hAnsi="Arial" w:cs="Arial"/>
          <w:b/>
          <w:sz w:val="24"/>
          <w:szCs w:val="24"/>
        </w:rPr>
      </w:pPr>
      <w:r>
        <w:rPr>
          <w:rFonts w:ascii="Arial" w:hAnsi="Arial" w:cs="Arial"/>
          <w:b/>
          <w:sz w:val="24"/>
          <w:szCs w:val="24"/>
        </w:rPr>
        <w:t xml:space="preserve">1. </w:t>
      </w:r>
      <w:r w:rsidR="004A0D8C" w:rsidRPr="00217181">
        <w:rPr>
          <w:rFonts w:ascii="Arial" w:hAnsi="Arial" w:cs="Arial"/>
          <w:b/>
          <w:sz w:val="24"/>
          <w:szCs w:val="24"/>
        </w:rPr>
        <w:t>ZAMAWIAJĄCY:</w:t>
      </w:r>
    </w:p>
    <w:p w14:paraId="4091365B" w14:textId="64265275"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Nazwa Zamawiającego:</w:t>
      </w:r>
      <w:r w:rsidRPr="00217181">
        <w:rPr>
          <w:rFonts w:ascii="Arial" w:hAnsi="Arial" w:cs="Arial"/>
          <w:b/>
          <w:sz w:val="24"/>
          <w:szCs w:val="24"/>
        </w:rPr>
        <w:tab/>
      </w:r>
      <w:r w:rsidR="004A0D8C" w:rsidRPr="00217181">
        <w:rPr>
          <w:rFonts w:ascii="Arial" w:hAnsi="Arial" w:cs="Arial"/>
          <w:sz w:val="24"/>
          <w:szCs w:val="24"/>
        </w:rPr>
        <w:t>Gmina Polanów</w:t>
      </w:r>
    </w:p>
    <w:p w14:paraId="1DDF27B6" w14:textId="46C13803"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REGON:</w:t>
      </w:r>
      <w:r w:rsidRPr="00217181">
        <w:rPr>
          <w:rFonts w:ascii="Arial" w:hAnsi="Arial" w:cs="Arial"/>
          <w:b/>
          <w:sz w:val="24"/>
          <w:szCs w:val="24"/>
        </w:rPr>
        <w:tab/>
      </w:r>
      <w:r w:rsidR="004A0D8C" w:rsidRPr="00217181">
        <w:rPr>
          <w:rFonts w:ascii="Arial" w:hAnsi="Arial" w:cs="Arial"/>
          <w:sz w:val="24"/>
          <w:szCs w:val="24"/>
        </w:rPr>
        <w:t>330920660</w:t>
      </w:r>
    </w:p>
    <w:p w14:paraId="1503451D" w14:textId="10697838"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NIP:</w:t>
      </w:r>
      <w:r w:rsidRPr="00217181">
        <w:rPr>
          <w:rFonts w:ascii="Arial" w:hAnsi="Arial" w:cs="Arial"/>
          <w:b/>
          <w:sz w:val="24"/>
          <w:szCs w:val="24"/>
        </w:rPr>
        <w:tab/>
      </w:r>
      <w:r w:rsidR="004A0D8C" w:rsidRPr="00217181">
        <w:rPr>
          <w:rFonts w:ascii="Arial" w:hAnsi="Arial" w:cs="Arial"/>
          <w:sz w:val="24"/>
          <w:szCs w:val="24"/>
        </w:rPr>
        <w:t>499-04-65-414</w:t>
      </w:r>
    </w:p>
    <w:p w14:paraId="397F34C4" w14:textId="17374A70"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Miejscowość Adres:</w:t>
      </w:r>
      <w:r w:rsidRPr="00217181">
        <w:rPr>
          <w:rFonts w:ascii="Arial" w:hAnsi="Arial" w:cs="Arial"/>
          <w:b/>
          <w:sz w:val="24"/>
          <w:szCs w:val="24"/>
        </w:rPr>
        <w:tab/>
      </w:r>
      <w:r w:rsidR="004A0D8C" w:rsidRPr="00217181">
        <w:rPr>
          <w:rFonts w:ascii="Arial" w:hAnsi="Arial" w:cs="Arial"/>
          <w:sz w:val="24"/>
          <w:szCs w:val="24"/>
        </w:rPr>
        <w:t>Polanów, ul. Wolności 4</w:t>
      </w:r>
    </w:p>
    <w:p w14:paraId="601804C4" w14:textId="68EB6228" w:rsidR="004A0D8C" w:rsidRPr="00217181" w:rsidRDefault="00DF26C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Strona internetowa:</w:t>
      </w:r>
      <w:r w:rsidRPr="00217181">
        <w:rPr>
          <w:rFonts w:ascii="Arial" w:hAnsi="Arial" w:cs="Arial"/>
          <w:b/>
          <w:sz w:val="24"/>
          <w:szCs w:val="24"/>
        </w:rPr>
        <w:tab/>
      </w:r>
      <w:r w:rsidRPr="004A1EFF">
        <w:rPr>
          <w:rFonts w:ascii="Arial" w:hAnsi="Arial" w:cs="Arial"/>
          <w:sz w:val="24"/>
          <w:szCs w:val="24"/>
        </w:rPr>
        <w:t>https://bip.polanow.pl/</w:t>
      </w:r>
      <w:r w:rsidRPr="00217181">
        <w:rPr>
          <w:rFonts w:ascii="Arial" w:hAnsi="Arial" w:cs="Arial"/>
          <w:sz w:val="24"/>
          <w:szCs w:val="24"/>
        </w:rPr>
        <w:t xml:space="preserve"> </w:t>
      </w:r>
    </w:p>
    <w:p w14:paraId="4025EB1A" w14:textId="215D505C" w:rsidR="006C068B" w:rsidRPr="00217181" w:rsidRDefault="006C068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Adres e-</w:t>
      </w:r>
      <w:r w:rsidRPr="00217181">
        <w:rPr>
          <w:rFonts w:ascii="Arial" w:hAnsi="Arial" w:cs="Arial"/>
          <w:b/>
          <w:bCs/>
          <w:sz w:val="24"/>
          <w:szCs w:val="24"/>
        </w:rPr>
        <w:t>mail</w:t>
      </w:r>
      <w:r w:rsidRPr="00217181">
        <w:rPr>
          <w:rFonts w:ascii="Arial" w:hAnsi="Arial" w:cs="Arial"/>
          <w:sz w:val="24"/>
          <w:szCs w:val="24"/>
        </w:rPr>
        <w:t>:</w:t>
      </w:r>
      <w:r w:rsidR="00DF26CB" w:rsidRPr="00217181">
        <w:rPr>
          <w:rFonts w:ascii="Arial" w:hAnsi="Arial" w:cs="Arial"/>
          <w:sz w:val="24"/>
          <w:szCs w:val="24"/>
        </w:rPr>
        <w:tab/>
      </w:r>
      <w:r w:rsidRPr="00217181">
        <w:rPr>
          <w:rFonts w:ascii="Arial" w:hAnsi="Arial" w:cs="Arial"/>
          <w:sz w:val="24"/>
          <w:szCs w:val="24"/>
        </w:rPr>
        <w:t>um@polanow.eu</w:t>
      </w:r>
    </w:p>
    <w:p w14:paraId="153DB2F2" w14:textId="082C9EA3" w:rsidR="006C068B" w:rsidRPr="00217181" w:rsidRDefault="006C068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Adres skrytki e-puap:</w:t>
      </w:r>
      <w:r w:rsidR="00DF26CB" w:rsidRPr="00217181">
        <w:rPr>
          <w:rFonts w:ascii="Arial" w:hAnsi="Arial" w:cs="Arial"/>
          <w:b/>
          <w:sz w:val="24"/>
          <w:szCs w:val="24"/>
        </w:rPr>
        <w:tab/>
      </w:r>
      <w:r w:rsidRPr="004A1EFF">
        <w:rPr>
          <w:rFonts w:ascii="Arial" w:eastAsia="SimSun" w:hAnsi="Arial" w:cs="Arial"/>
          <w:bCs/>
          <w:color w:val="000000" w:themeColor="text1"/>
          <w:sz w:val="24"/>
          <w:szCs w:val="24"/>
        </w:rPr>
        <w:t>/wl6adi161y/skrytka</w:t>
      </w:r>
    </w:p>
    <w:p w14:paraId="29F83BDB" w14:textId="146DCC5D"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Tel./fax.:</w:t>
      </w:r>
      <w:r w:rsidRPr="00217181">
        <w:rPr>
          <w:rFonts w:ascii="Arial" w:hAnsi="Arial" w:cs="Arial"/>
          <w:b/>
          <w:sz w:val="24"/>
          <w:szCs w:val="24"/>
        </w:rPr>
        <w:tab/>
      </w:r>
      <w:r w:rsidR="004A0D8C" w:rsidRPr="00217181">
        <w:rPr>
          <w:rFonts w:ascii="Arial" w:hAnsi="Arial" w:cs="Arial"/>
          <w:sz w:val="24"/>
          <w:szCs w:val="24"/>
        </w:rPr>
        <w:t>(94) 318-83-51 / (94) 318-83-</w:t>
      </w:r>
      <w:r w:rsidR="00262565" w:rsidRPr="00217181">
        <w:rPr>
          <w:rFonts w:ascii="Arial" w:hAnsi="Arial" w:cs="Arial"/>
          <w:sz w:val="24"/>
          <w:szCs w:val="24"/>
        </w:rPr>
        <w:t>29</w:t>
      </w:r>
      <w:r w:rsidRPr="00217181">
        <w:rPr>
          <w:rFonts w:ascii="Arial" w:hAnsi="Arial" w:cs="Arial"/>
          <w:sz w:val="24"/>
          <w:szCs w:val="24"/>
        </w:rPr>
        <w:t xml:space="preserve"> </w:t>
      </w:r>
      <w:r w:rsidRPr="00217181">
        <w:rPr>
          <w:rFonts w:ascii="Arial" w:hAnsi="Arial" w:cs="Arial"/>
          <w:sz w:val="24"/>
          <w:szCs w:val="24"/>
        </w:rPr>
        <w:br/>
      </w:r>
      <w:r w:rsidR="004A0D8C" w:rsidRPr="00217181">
        <w:rPr>
          <w:rFonts w:ascii="Arial" w:hAnsi="Arial" w:cs="Arial"/>
          <w:b/>
          <w:sz w:val="24"/>
          <w:szCs w:val="24"/>
        </w:rPr>
        <w:t>Godziny urzędowania:</w:t>
      </w:r>
      <w:r w:rsidR="004A0D8C" w:rsidRPr="00217181">
        <w:rPr>
          <w:rFonts w:ascii="Arial" w:hAnsi="Arial" w:cs="Arial"/>
          <w:sz w:val="24"/>
          <w:szCs w:val="24"/>
        </w:rPr>
        <w:t xml:space="preserve"> </w:t>
      </w:r>
      <w:r w:rsidR="00D5183C"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:30</w:t>
      </w:r>
      <w:r w:rsidRPr="00217181">
        <w:rPr>
          <w:rFonts w:ascii="Arial" w:hAnsi="Arial" w:cs="Arial"/>
          <w:sz w:val="24"/>
          <w:szCs w:val="24"/>
        </w:rPr>
        <w:t xml:space="preserve"> od poniedziałku do środy</w:t>
      </w:r>
    </w:p>
    <w:p w14:paraId="2B75D3D0" w14:textId="78CB5D18"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-16</w:t>
      </w:r>
      <w:r w:rsidR="004A1EFF">
        <w:rPr>
          <w:rFonts w:ascii="Arial" w:hAnsi="Arial" w:cs="Arial"/>
          <w:sz w:val="24"/>
          <w:szCs w:val="24"/>
        </w:rPr>
        <w:t>:00</w:t>
      </w:r>
      <w:r w:rsidRPr="00217181">
        <w:rPr>
          <w:rFonts w:ascii="Arial" w:hAnsi="Arial" w:cs="Arial"/>
          <w:sz w:val="24"/>
          <w:szCs w:val="24"/>
        </w:rPr>
        <w:t xml:space="preserve"> czwartek</w:t>
      </w:r>
    </w:p>
    <w:p w14:paraId="147BAA93" w14:textId="003F77ED" w:rsidR="004A0D8C"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:00</w:t>
      </w:r>
      <w:r w:rsidR="004A0D8C" w:rsidRPr="00217181">
        <w:rPr>
          <w:rFonts w:ascii="Arial" w:hAnsi="Arial" w:cs="Arial"/>
          <w:sz w:val="24"/>
          <w:szCs w:val="24"/>
        </w:rPr>
        <w:t xml:space="preserve"> piątek</w:t>
      </w:r>
    </w:p>
    <w:p w14:paraId="72920583" w14:textId="77777777" w:rsidR="005E21B3" w:rsidRPr="00217181" w:rsidRDefault="005E21B3" w:rsidP="005E21B3">
      <w:pPr>
        <w:suppressAutoHyphens w:val="0"/>
        <w:autoSpaceDE w:val="0"/>
        <w:autoSpaceDN w:val="0"/>
        <w:spacing w:after="0" w:line="240" w:lineRule="auto"/>
        <w:ind w:right="-30"/>
        <w:jc w:val="both"/>
        <w:rPr>
          <w:rFonts w:ascii="Arial" w:hAnsi="Arial" w:cs="Arial"/>
          <w:sz w:val="24"/>
          <w:szCs w:val="24"/>
        </w:rPr>
      </w:pPr>
    </w:p>
    <w:p w14:paraId="674B74EF" w14:textId="7A03EFB4" w:rsidR="004A0D8C" w:rsidRPr="00217181" w:rsidRDefault="00330359" w:rsidP="00330359">
      <w:pPr>
        <w:pStyle w:val="Style9"/>
        <w:tabs>
          <w:tab w:val="left" w:pos="142"/>
          <w:tab w:val="left" w:pos="426"/>
        </w:tabs>
        <w:spacing w:after="333" w:line="240" w:lineRule="auto"/>
        <w:jc w:val="left"/>
        <w:rPr>
          <w:rFonts w:ascii="Arial" w:hAnsi="Arial" w:cs="Arial"/>
          <w:b/>
          <w:sz w:val="24"/>
          <w:szCs w:val="24"/>
        </w:rPr>
      </w:pPr>
      <w:r>
        <w:rPr>
          <w:rFonts w:ascii="Arial" w:hAnsi="Arial" w:cs="Arial"/>
          <w:b/>
          <w:sz w:val="24"/>
          <w:szCs w:val="24"/>
        </w:rPr>
        <w:t xml:space="preserve">2. </w:t>
      </w:r>
      <w:r w:rsidR="00CF363F">
        <w:rPr>
          <w:rFonts w:ascii="Arial" w:hAnsi="Arial" w:cs="Arial"/>
          <w:b/>
          <w:sz w:val="24"/>
          <w:szCs w:val="24"/>
        </w:rPr>
        <w:t>TRYB UDZIELENIA ZAMÓWIENIA</w:t>
      </w:r>
    </w:p>
    <w:p w14:paraId="17648ACF" w14:textId="32F9A260" w:rsidR="007F2DA4"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 </w:t>
      </w:r>
      <w:r w:rsidR="007F2DA4" w:rsidRPr="007F2DA4">
        <w:rPr>
          <w:rFonts w:ascii="Arial" w:hAnsi="Arial" w:cs="Arial"/>
          <w:sz w:val="24"/>
          <w:szCs w:val="24"/>
        </w:rPr>
        <w:t>Postępowanie o udzielanie zamówienia publicznego prowadzone jest w trybie podstawowym na podstawie art. 275 ust. 1 ustawy z dnia 11 września 2019 r. – Prawo zamówień publicznych (Dz. U. z 2019, poz. 2019 z późn. zm.) zwanej dalej ustawą Pzp oraz aktów wykonawczych do tej ustawy.</w:t>
      </w:r>
    </w:p>
    <w:p w14:paraId="072DD595" w14:textId="2B362CA4" w:rsidR="007F2DA4" w:rsidRPr="00B249CA"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2.3. </w:t>
      </w:r>
      <w:r w:rsidR="00E433F6" w:rsidRPr="00B249CA">
        <w:rPr>
          <w:rFonts w:ascii="Arial" w:hAnsi="Arial" w:cs="Arial"/>
          <w:sz w:val="24"/>
          <w:szCs w:val="24"/>
        </w:rPr>
        <w:t>W sprawach nieuregulowanych w niniejszej SWZ mają zastosowanie przepisy ustawy Pzp.</w:t>
      </w:r>
    </w:p>
    <w:p w14:paraId="1302DE20" w14:textId="3005EA40" w:rsidR="004A0D8C"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2.4. </w:t>
      </w:r>
      <w:r w:rsidR="004A0D8C" w:rsidRPr="00041C20">
        <w:rPr>
          <w:rFonts w:ascii="Arial" w:hAnsi="Arial" w:cs="Arial"/>
          <w:sz w:val="24"/>
          <w:szCs w:val="24"/>
        </w:rPr>
        <w:t>Do czynności podejmowanych przez Zamawiającego i Wykonawców stosować się będzie przepisy ustawy z dnia 23 kwietnia 1964 r. – Kodeks cywilny (Dz.U.</w:t>
      </w:r>
      <w:r w:rsidR="00CF363F" w:rsidRPr="00041C20">
        <w:rPr>
          <w:rFonts w:ascii="Arial" w:hAnsi="Arial" w:cs="Arial"/>
          <w:sz w:val="24"/>
          <w:szCs w:val="24"/>
        </w:rPr>
        <w:t xml:space="preserve"> z </w:t>
      </w:r>
      <w:r w:rsidR="003F4A55" w:rsidRPr="00041C20">
        <w:rPr>
          <w:rFonts w:ascii="Arial" w:hAnsi="Arial" w:cs="Arial"/>
          <w:sz w:val="24"/>
          <w:szCs w:val="24"/>
        </w:rPr>
        <w:t>20</w:t>
      </w:r>
      <w:r w:rsidR="00587DFC" w:rsidRPr="00041C20">
        <w:rPr>
          <w:rFonts w:ascii="Arial" w:hAnsi="Arial" w:cs="Arial"/>
          <w:sz w:val="24"/>
          <w:szCs w:val="24"/>
        </w:rPr>
        <w:t>20</w:t>
      </w:r>
      <w:r w:rsidR="00CF363F" w:rsidRPr="00041C20">
        <w:rPr>
          <w:rFonts w:ascii="Arial" w:hAnsi="Arial" w:cs="Arial"/>
          <w:sz w:val="24"/>
          <w:szCs w:val="24"/>
        </w:rPr>
        <w:t>r</w:t>
      </w:r>
      <w:r w:rsidR="00262565" w:rsidRPr="00041C20">
        <w:rPr>
          <w:rFonts w:ascii="Arial" w:hAnsi="Arial" w:cs="Arial"/>
          <w:sz w:val="24"/>
          <w:szCs w:val="24"/>
        </w:rPr>
        <w:t>.</w:t>
      </w:r>
      <w:r w:rsidR="00CF363F" w:rsidRPr="00041C20">
        <w:rPr>
          <w:rFonts w:ascii="Arial" w:hAnsi="Arial" w:cs="Arial"/>
          <w:sz w:val="24"/>
          <w:szCs w:val="24"/>
        </w:rPr>
        <w:t xml:space="preserve"> poz. </w:t>
      </w:r>
      <w:r w:rsidR="00262565" w:rsidRPr="00041C20">
        <w:rPr>
          <w:rFonts w:ascii="Arial" w:hAnsi="Arial" w:cs="Arial"/>
          <w:sz w:val="24"/>
          <w:szCs w:val="24"/>
        </w:rPr>
        <w:t>1</w:t>
      </w:r>
      <w:r w:rsidR="00587DFC" w:rsidRPr="00041C20">
        <w:rPr>
          <w:rFonts w:ascii="Arial" w:hAnsi="Arial" w:cs="Arial"/>
          <w:sz w:val="24"/>
          <w:szCs w:val="24"/>
        </w:rPr>
        <w:t>740</w:t>
      </w:r>
      <w:r w:rsidR="00262565" w:rsidRPr="00041C20">
        <w:rPr>
          <w:rFonts w:ascii="Arial" w:hAnsi="Arial" w:cs="Arial"/>
          <w:sz w:val="24"/>
          <w:szCs w:val="24"/>
        </w:rPr>
        <w:t>)</w:t>
      </w:r>
      <w:r w:rsidR="004A0D8C" w:rsidRPr="00041C20">
        <w:rPr>
          <w:rFonts w:ascii="Arial" w:hAnsi="Arial" w:cs="Arial"/>
          <w:sz w:val="24"/>
          <w:szCs w:val="24"/>
        </w:rPr>
        <w:t xml:space="preserve">, jeżeli przepisy ustawy Pzp nie stanowią inaczej. </w:t>
      </w:r>
    </w:p>
    <w:p w14:paraId="758A194B" w14:textId="5343BE85" w:rsidR="004A0D8C" w:rsidRPr="00EB7740"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2.5. </w:t>
      </w:r>
      <w:r w:rsidR="00DF26CB" w:rsidRPr="00217181">
        <w:rPr>
          <w:rFonts w:ascii="Arial" w:hAnsi="Arial" w:cs="Arial"/>
          <w:sz w:val="24"/>
          <w:szCs w:val="24"/>
        </w:rPr>
        <w:t>Zamawiający</w:t>
      </w:r>
      <w:r w:rsidR="004A0D8C" w:rsidRPr="00217181">
        <w:rPr>
          <w:rFonts w:ascii="Arial" w:hAnsi="Arial" w:cs="Arial"/>
          <w:sz w:val="24"/>
          <w:szCs w:val="24"/>
        </w:rPr>
        <w:t xml:space="preserve"> </w:t>
      </w:r>
      <w:r w:rsidR="006E2E5F">
        <w:rPr>
          <w:rFonts w:ascii="Arial" w:hAnsi="Arial" w:cs="Arial"/>
          <w:sz w:val="24"/>
          <w:szCs w:val="24"/>
        </w:rPr>
        <w:t xml:space="preserve">nie </w:t>
      </w:r>
      <w:r w:rsidR="003953D8">
        <w:rPr>
          <w:rFonts w:ascii="Arial" w:hAnsi="Arial" w:cs="Arial"/>
          <w:sz w:val="24"/>
          <w:szCs w:val="24"/>
        </w:rPr>
        <w:t xml:space="preserve">dokonuje podziału </w:t>
      </w:r>
      <w:r w:rsidR="003953D8" w:rsidRPr="006E2E5F">
        <w:rPr>
          <w:rFonts w:ascii="Arial" w:hAnsi="Arial" w:cs="Arial"/>
          <w:sz w:val="24"/>
          <w:szCs w:val="24"/>
        </w:rPr>
        <w:t>zamówienia na</w:t>
      </w:r>
      <w:r w:rsidR="00EE6F49" w:rsidRPr="006E2E5F">
        <w:rPr>
          <w:rFonts w:ascii="Arial" w:hAnsi="Arial" w:cs="Arial"/>
          <w:sz w:val="24"/>
          <w:szCs w:val="24"/>
        </w:rPr>
        <w:t xml:space="preserve">  </w:t>
      </w:r>
      <w:r w:rsidR="003953D8" w:rsidRPr="006E2E5F">
        <w:rPr>
          <w:rFonts w:ascii="Arial" w:hAnsi="Arial" w:cs="Arial"/>
          <w:sz w:val="24"/>
          <w:szCs w:val="24"/>
        </w:rPr>
        <w:t xml:space="preserve">części. </w:t>
      </w:r>
      <w:r w:rsidR="003953D8">
        <w:rPr>
          <w:rFonts w:ascii="Arial" w:hAnsi="Arial" w:cs="Arial"/>
          <w:sz w:val="24"/>
          <w:szCs w:val="24"/>
        </w:rPr>
        <w:t xml:space="preserve">Tym samym zamawiający </w:t>
      </w:r>
      <w:r w:rsidR="006E2E5F">
        <w:rPr>
          <w:rFonts w:ascii="Arial" w:hAnsi="Arial" w:cs="Arial"/>
          <w:sz w:val="24"/>
          <w:szCs w:val="24"/>
        </w:rPr>
        <w:t xml:space="preserve">nie </w:t>
      </w:r>
      <w:r w:rsidR="003953D8">
        <w:rPr>
          <w:rFonts w:ascii="Arial" w:hAnsi="Arial" w:cs="Arial"/>
          <w:sz w:val="24"/>
          <w:szCs w:val="24"/>
        </w:rPr>
        <w:t xml:space="preserve">dopuszcza </w:t>
      </w:r>
      <w:r w:rsidR="00EE6F49">
        <w:rPr>
          <w:rFonts w:ascii="Arial" w:hAnsi="Arial" w:cs="Arial"/>
          <w:sz w:val="24"/>
          <w:szCs w:val="24"/>
        </w:rPr>
        <w:t xml:space="preserve">składanie </w:t>
      </w:r>
      <w:r w:rsidR="003953D8">
        <w:rPr>
          <w:rFonts w:ascii="Arial" w:hAnsi="Arial" w:cs="Arial"/>
          <w:sz w:val="24"/>
          <w:szCs w:val="24"/>
        </w:rPr>
        <w:t xml:space="preserve">ofert częściowych, o których mowa w art. 7 pkt 15 ustawy pzp. </w:t>
      </w:r>
    </w:p>
    <w:p w14:paraId="4DF959B7" w14:textId="68F0E216" w:rsidR="004A0D8C" w:rsidRPr="00217181" w:rsidRDefault="00EB7740" w:rsidP="00EB7740">
      <w:pPr>
        <w:widowControl w:val="0"/>
        <w:tabs>
          <w:tab w:val="left" w:pos="0"/>
          <w:tab w:val="left" w:pos="426"/>
        </w:tabs>
        <w:overflowPunct w:val="0"/>
        <w:autoSpaceDE w:val="0"/>
        <w:spacing w:before="20" w:after="20"/>
        <w:rPr>
          <w:rFonts w:ascii="Arial" w:hAnsi="Arial" w:cs="Arial"/>
          <w:b/>
          <w:sz w:val="24"/>
          <w:szCs w:val="24"/>
          <w:u w:val="single"/>
        </w:rPr>
      </w:pPr>
      <w:r>
        <w:rPr>
          <w:rFonts w:ascii="Arial" w:hAnsi="Arial" w:cs="Arial"/>
          <w:sz w:val="24"/>
          <w:szCs w:val="24"/>
        </w:rPr>
        <w:t xml:space="preserve">2.6. </w:t>
      </w:r>
      <w:r w:rsidR="004A0D8C" w:rsidRPr="00217181">
        <w:rPr>
          <w:rFonts w:ascii="Arial" w:hAnsi="Arial" w:cs="Arial"/>
          <w:sz w:val="24"/>
          <w:szCs w:val="24"/>
        </w:rPr>
        <w:t>Nie dopuszcza s</w:t>
      </w:r>
      <w:r w:rsidR="006C3763">
        <w:rPr>
          <w:rFonts w:ascii="Arial" w:hAnsi="Arial" w:cs="Arial"/>
          <w:sz w:val="24"/>
          <w:szCs w:val="24"/>
        </w:rPr>
        <w:t>ię składania ofert wariantowych, o których mowa w art. 92 ustawy pzp.</w:t>
      </w:r>
    </w:p>
    <w:p w14:paraId="71F3AAE7" w14:textId="7C1E43CD"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 xml:space="preserve">2.7. </w:t>
      </w:r>
      <w:r w:rsidR="00DF26CB" w:rsidRPr="00217181">
        <w:rPr>
          <w:rFonts w:ascii="Arial" w:eastAsia="Times New Roman" w:hAnsi="Arial" w:cs="Arial"/>
          <w:sz w:val="24"/>
          <w:szCs w:val="24"/>
        </w:rPr>
        <w:t xml:space="preserve">Zamawiający </w:t>
      </w:r>
      <w:r w:rsidR="004A0D8C" w:rsidRPr="00217181">
        <w:rPr>
          <w:rFonts w:ascii="Arial" w:eastAsia="Times New Roman" w:hAnsi="Arial" w:cs="Arial"/>
          <w:sz w:val="24"/>
          <w:szCs w:val="24"/>
        </w:rPr>
        <w:t>nie przewiduje ud</w:t>
      </w:r>
      <w:r w:rsidR="00E97E3C" w:rsidRPr="00217181">
        <w:rPr>
          <w:rFonts w:ascii="Arial" w:eastAsia="Times New Roman" w:hAnsi="Arial" w:cs="Arial"/>
          <w:sz w:val="24"/>
          <w:szCs w:val="24"/>
        </w:rPr>
        <w:t>zielenia zmówienia</w:t>
      </w:r>
      <w:r w:rsidR="004A0D8C" w:rsidRPr="00217181">
        <w:rPr>
          <w:rFonts w:ascii="Arial" w:eastAsia="Times New Roman" w:hAnsi="Arial" w:cs="Arial"/>
          <w:sz w:val="24"/>
          <w:szCs w:val="24"/>
        </w:rPr>
        <w:t xml:space="preserve"> o</w:t>
      </w:r>
      <w:r w:rsidR="00262565" w:rsidRPr="00217181">
        <w:rPr>
          <w:rFonts w:ascii="Arial" w:eastAsia="Times New Roman" w:hAnsi="Arial" w:cs="Arial"/>
          <w:sz w:val="24"/>
          <w:szCs w:val="24"/>
        </w:rPr>
        <w:t> </w:t>
      </w:r>
      <w:r w:rsidR="004A0D8C" w:rsidRPr="00217181">
        <w:rPr>
          <w:rFonts w:ascii="Arial" w:eastAsia="Times New Roman" w:hAnsi="Arial" w:cs="Arial"/>
          <w:sz w:val="24"/>
          <w:szCs w:val="24"/>
        </w:rPr>
        <w:t xml:space="preserve">których mowa w art. </w:t>
      </w:r>
      <w:r w:rsidR="00D048ED">
        <w:rPr>
          <w:rFonts w:ascii="Arial" w:eastAsia="Times New Roman" w:hAnsi="Arial" w:cs="Arial"/>
          <w:sz w:val="24"/>
          <w:szCs w:val="24"/>
        </w:rPr>
        <w:t xml:space="preserve">214 </w:t>
      </w:r>
      <w:r w:rsidR="004A0D8C" w:rsidRPr="00217181">
        <w:rPr>
          <w:rFonts w:ascii="Arial" w:eastAsia="Times New Roman" w:hAnsi="Arial" w:cs="Arial"/>
          <w:sz w:val="24"/>
          <w:szCs w:val="24"/>
        </w:rPr>
        <w:t xml:space="preserve">ust.1 pkt </w:t>
      </w:r>
      <w:r w:rsidR="00D048ED">
        <w:rPr>
          <w:rFonts w:ascii="Arial" w:eastAsia="Times New Roman" w:hAnsi="Arial" w:cs="Arial"/>
          <w:sz w:val="24"/>
          <w:szCs w:val="24"/>
        </w:rPr>
        <w:t>7</w:t>
      </w:r>
      <w:r w:rsidR="004A0D8C" w:rsidRPr="00217181">
        <w:rPr>
          <w:rFonts w:ascii="Arial" w:eastAsia="Times New Roman" w:hAnsi="Arial" w:cs="Arial"/>
          <w:sz w:val="24"/>
          <w:szCs w:val="24"/>
        </w:rPr>
        <w:t xml:space="preserve">  ustawy Pzp</w:t>
      </w:r>
      <w:r w:rsidR="004A0D8C" w:rsidRPr="00217181">
        <w:rPr>
          <w:rFonts w:ascii="Arial" w:hAnsi="Arial" w:cs="Arial"/>
          <w:sz w:val="24"/>
          <w:szCs w:val="24"/>
        </w:rPr>
        <w:t xml:space="preserve">. </w:t>
      </w:r>
    </w:p>
    <w:p w14:paraId="2BF04F90" w14:textId="301BF933"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2.8. </w:t>
      </w:r>
      <w:r w:rsidR="004A0D8C" w:rsidRPr="00217181">
        <w:rPr>
          <w:rFonts w:ascii="Arial" w:hAnsi="Arial" w:cs="Arial"/>
          <w:sz w:val="24"/>
          <w:szCs w:val="24"/>
        </w:rPr>
        <w:t xml:space="preserve">Nie przewiduje się zawarcia umowy ramowej. </w:t>
      </w:r>
    </w:p>
    <w:p w14:paraId="3D2913AA" w14:textId="3C33D865"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 xml:space="preserve">2.9. </w:t>
      </w:r>
      <w:r w:rsidR="004A0D8C" w:rsidRPr="00217181">
        <w:rPr>
          <w:rFonts w:ascii="Arial" w:eastAsia="Times New Roman" w:hAnsi="Arial" w:cs="Arial"/>
          <w:sz w:val="24"/>
          <w:szCs w:val="24"/>
        </w:rPr>
        <w:t>Zamawiający nie przewiduje zastosowania dynamicznego systemu zakupów.</w:t>
      </w:r>
    </w:p>
    <w:p w14:paraId="6BE43E1E" w14:textId="2C015D61"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 xml:space="preserve">2.10. </w:t>
      </w:r>
      <w:r w:rsidR="004A0D8C" w:rsidRPr="00217181">
        <w:rPr>
          <w:rFonts w:ascii="Arial" w:eastAsia="Times New Roman" w:hAnsi="Arial" w:cs="Arial"/>
          <w:sz w:val="24"/>
          <w:szCs w:val="24"/>
        </w:rPr>
        <w:t>Zamawiający nie przeprowadzał dialogu technicznego.</w:t>
      </w:r>
    </w:p>
    <w:p w14:paraId="2E2FEB2D" w14:textId="4B681F0A"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2.11. </w:t>
      </w:r>
      <w:r w:rsidR="004A0D8C" w:rsidRPr="005F781A">
        <w:rPr>
          <w:rFonts w:ascii="Arial" w:hAnsi="Arial" w:cs="Arial"/>
          <w:sz w:val="24"/>
          <w:szCs w:val="24"/>
        </w:rPr>
        <w:t>Zamawiający nie przewiduje zebrania Wykonawców</w:t>
      </w:r>
      <w:r w:rsidR="00262565" w:rsidRPr="005F781A">
        <w:rPr>
          <w:rFonts w:ascii="Arial" w:hAnsi="Arial" w:cs="Arial"/>
          <w:sz w:val="24"/>
          <w:szCs w:val="24"/>
        </w:rPr>
        <w:t>.</w:t>
      </w:r>
    </w:p>
    <w:p w14:paraId="7F5DF4EF" w14:textId="747BA370" w:rsidR="004A0D8C" w:rsidRPr="00217181" w:rsidRDefault="00EB7740"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2.12. </w:t>
      </w:r>
      <w:r w:rsidR="004A0D8C" w:rsidRPr="00217181">
        <w:rPr>
          <w:rFonts w:ascii="Arial" w:hAnsi="Arial" w:cs="Arial"/>
          <w:sz w:val="24"/>
          <w:szCs w:val="24"/>
        </w:rPr>
        <w:t>Zamawiający nie przewiduje udzielenia zaliczek</w:t>
      </w:r>
      <w:r w:rsidR="007013ED">
        <w:rPr>
          <w:rFonts w:ascii="Arial" w:hAnsi="Arial" w:cs="Arial"/>
          <w:sz w:val="24"/>
          <w:szCs w:val="24"/>
        </w:rPr>
        <w:t xml:space="preserve"> na poczet wykonania zamówienia.</w:t>
      </w:r>
    </w:p>
    <w:p w14:paraId="6DC42E89" w14:textId="4639F39A" w:rsid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2.13. </w:t>
      </w:r>
      <w:r w:rsidR="004A0D8C" w:rsidRPr="00217181">
        <w:rPr>
          <w:rFonts w:ascii="Arial" w:hAnsi="Arial" w:cs="Arial"/>
          <w:sz w:val="24"/>
          <w:szCs w:val="24"/>
        </w:rPr>
        <w:t>Rozliczenia między Zamawiającym</w:t>
      </w:r>
      <w:r w:rsidR="00262565" w:rsidRPr="00217181">
        <w:rPr>
          <w:rFonts w:ascii="Arial" w:hAnsi="Arial" w:cs="Arial"/>
          <w:sz w:val="24"/>
          <w:szCs w:val="24"/>
        </w:rPr>
        <w:t>,</w:t>
      </w:r>
      <w:r w:rsidR="004A0D8C" w:rsidRPr="00217181">
        <w:rPr>
          <w:rFonts w:ascii="Arial" w:hAnsi="Arial" w:cs="Arial"/>
          <w:sz w:val="24"/>
          <w:szCs w:val="24"/>
        </w:rPr>
        <w:t xml:space="preserve"> a Wykonawcą prowadzone będą </w:t>
      </w:r>
    </w:p>
    <w:p w14:paraId="528A81FD" w14:textId="1A3A3E80" w:rsidR="004A0D8C" w:rsidRPr="00217181" w:rsidRDefault="004A0D8C" w:rsidP="00A9320C">
      <w:pPr>
        <w:widowControl w:val="0"/>
        <w:tabs>
          <w:tab w:val="left" w:pos="0"/>
        </w:tabs>
        <w:overflowPunct w:val="0"/>
        <w:autoSpaceDE w:val="0"/>
        <w:spacing w:before="20" w:after="20"/>
        <w:rPr>
          <w:rFonts w:ascii="Arial" w:hAnsi="Arial" w:cs="Arial"/>
          <w:sz w:val="24"/>
          <w:szCs w:val="24"/>
        </w:rPr>
      </w:pPr>
      <w:r w:rsidRPr="00217181">
        <w:rPr>
          <w:rFonts w:ascii="Arial" w:hAnsi="Arial" w:cs="Arial"/>
          <w:sz w:val="24"/>
          <w:szCs w:val="24"/>
        </w:rPr>
        <w:t>w</w:t>
      </w:r>
      <w:r w:rsidR="00AB6EE0">
        <w:rPr>
          <w:rFonts w:ascii="Arial" w:hAnsi="Arial" w:cs="Arial"/>
          <w:sz w:val="24"/>
          <w:szCs w:val="24"/>
        </w:rPr>
        <w:t> </w:t>
      </w:r>
      <w:r w:rsidRPr="00217181">
        <w:rPr>
          <w:rFonts w:ascii="Arial" w:hAnsi="Arial" w:cs="Arial"/>
          <w:sz w:val="24"/>
          <w:szCs w:val="24"/>
        </w:rPr>
        <w:t xml:space="preserve"> polskich złotych (PLN). Nie przewiduje się rozliczeń w walutach obcych. </w:t>
      </w:r>
    </w:p>
    <w:p w14:paraId="26A9A8D8" w14:textId="384334C9" w:rsidR="004A0D8C" w:rsidRPr="00217181" w:rsidRDefault="00EB7740" w:rsidP="00EB7740">
      <w:pPr>
        <w:widowControl w:val="0"/>
        <w:tabs>
          <w:tab w:val="left" w:pos="-567"/>
          <w:tab w:val="left" w:pos="0"/>
        </w:tabs>
        <w:overflowPunct w:val="0"/>
        <w:autoSpaceDE w:val="0"/>
        <w:spacing w:before="20" w:after="20"/>
        <w:rPr>
          <w:rFonts w:ascii="Arial" w:hAnsi="Arial" w:cs="Arial"/>
          <w:sz w:val="24"/>
          <w:szCs w:val="24"/>
        </w:rPr>
      </w:pPr>
      <w:r>
        <w:rPr>
          <w:rFonts w:ascii="Arial" w:hAnsi="Arial" w:cs="Arial"/>
          <w:sz w:val="24"/>
          <w:szCs w:val="24"/>
        </w:rPr>
        <w:t xml:space="preserve">2.14. </w:t>
      </w:r>
      <w:r w:rsidR="007013ED">
        <w:rPr>
          <w:rFonts w:ascii="Arial" w:hAnsi="Arial" w:cs="Arial"/>
          <w:sz w:val="24"/>
          <w:szCs w:val="24"/>
        </w:rPr>
        <w:t>Zamawiający n</w:t>
      </w:r>
      <w:r w:rsidR="004A0D8C" w:rsidRPr="00217181">
        <w:rPr>
          <w:rFonts w:ascii="Arial" w:hAnsi="Arial" w:cs="Arial"/>
          <w:sz w:val="24"/>
          <w:szCs w:val="24"/>
        </w:rPr>
        <w:t xml:space="preserve">ie przewiduje </w:t>
      </w:r>
      <w:r w:rsidR="008C5DAC">
        <w:rPr>
          <w:rFonts w:ascii="Arial" w:hAnsi="Arial" w:cs="Arial"/>
          <w:sz w:val="24"/>
          <w:szCs w:val="24"/>
        </w:rPr>
        <w:t xml:space="preserve">przeprowadzenia </w:t>
      </w:r>
      <w:r w:rsidR="004A0D8C" w:rsidRPr="00217181">
        <w:rPr>
          <w:rFonts w:ascii="Arial" w:hAnsi="Arial" w:cs="Arial"/>
          <w:sz w:val="24"/>
          <w:szCs w:val="24"/>
        </w:rPr>
        <w:t xml:space="preserve">aukcji elektronicznej, o której mowa w art. </w:t>
      </w:r>
      <w:r w:rsidR="008C5DAC">
        <w:rPr>
          <w:rFonts w:ascii="Arial" w:hAnsi="Arial" w:cs="Arial"/>
          <w:sz w:val="24"/>
          <w:szCs w:val="24"/>
        </w:rPr>
        <w:t>308 ust.1</w:t>
      </w:r>
      <w:r w:rsidR="004A0D8C" w:rsidRPr="00217181">
        <w:rPr>
          <w:rFonts w:ascii="Arial" w:hAnsi="Arial" w:cs="Arial"/>
          <w:sz w:val="24"/>
          <w:szCs w:val="24"/>
        </w:rPr>
        <w:t xml:space="preserve"> ustawy Pzp.</w:t>
      </w:r>
    </w:p>
    <w:p w14:paraId="55BF2974" w14:textId="054CD4B2" w:rsidR="004A0D8C" w:rsidRDefault="00EB7740" w:rsidP="00EB7740">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2.15. </w:t>
      </w:r>
      <w:r w:rsidR="004A0D8C" w:rsidRPr="00217181">
        <w:rPr>
          <w:rFonts w:ascii="Arial" w:hAnsi="Arial" w:cs="Arial"/>
          <w:sz w:val="24"/>
          <w:szCs w:val="24"/>
        </w:rPr>
        <w:t>Postępowanie o udzielenie zamówieni</w:t>
      </w:r>
      <w:r w:rsidR="00264866">
        <w:rPr>
          <w:rFonts w:ascii="Arial" w:hAnsi="Arial" w:cs="Arial"/>
          <w:sz w:val="24"/>
          <w:szCs w:val="24"/>
        </w:rPr>
        <w:t>a prowadzi się w języku polskim.</w:t>
      </w:r>
    </w:p>
    <w:p w14:paraId="4C7ADC97" w14:textId="5A064798" w:rsidR="00264866"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2.16. </w:t>
      </w:r>
      <w:r w:rsidR="00264866">
        <w:rPr>
          <w:rFonts w:ascii="Arial" w:hAnsi="Arial" w:cs="Arial"/>
          <w:sz w:val="24"/>
          <w:szCs w:val="24"/>
        </w:rPr>
        <w:t>Zamawiający nie prz</w:t>
      </w:r>
      <w:r w:rsidR="00EB13D6">
        <w:rPr>
          <w:rFonts w:ascii="Arial" w:hAnsi="Arial" w:cs="Arial"/>
          <w:sz w:val="24"/>
          <w:szCs w:val="24"/>
        </w:rPr>
        <w:t xml:space="preserve">ewiduje obowiązku </w:t>
      </w:r>
      <w:r w:rsidR="00AC4191">
        <w:rPr>
          <w:rFonts w:ascii="Arial" w:hAnsi="Arial" w:cs="Arial"/>
          <w:sz w:val="24"/>
          <w:szCs w:val="24"/>
        </w:rPr>
        <w:t xml:space="preserve">odbycia przez wykonawcę wizji lokalnej </w:t>
      </w:r>
      <w:r w:rsidR="00630C9F">
        <w:rPr>
          <w:rFonts w:ascii="Arial" w:hAnsi="Arial" w:cs="Arial"/>
          <w:sz w:val="24"/>
          <w:szCs w:val="24"/>
        </w:rPr>
        <w:t>oraz sprawdzenia przez wykonawcę dokumentów niezbędnych do realizacji zamówienia</w:t>
      </w:r>
      <w:r w:rsidR="002179F4">
        <w:rPr>
          <w:rFonts w:ascii="Arial" w:hAnsi="Arial" w:cs="Arial"/>
          <w:sz w:val="24"/>
          <w:szCs w:val="24"/>
        </w:rPr>
        <w:t xml:space="preserve"> dostępnych na miejscu u zamawiającego.</w:t>
      </w:r>
    </w:p>
    <w:p w14:paraId="21A62FD1" w14:textId="3DF56A8F"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2.17. </w:t>
      </w:r>
      <w:r w:rsidR="004A0D8C" w:rsidRPr="00217181">
        <w:rPr>
          <w:rFonts w:ascii="Arial" w:hAnsi="Arial" w:cs="Arial"/>
          <w:sz w:val="24"/>
          <w:szCs w:val="24"/>
        </w:rPr>
        <w:t>Wymaga się, aby Wykonawca zdobył wszystkie informacje, które mogą być konieczne do</w:t>
      </w:r>
      <w:r w:rsidR="007870AB" w:rsidRPr="00217181">
        <w:rPr>
          <w:rFonts w:ascii="Arial" w:hAnsi="Arial" w:cs="Arial"/>
          <w:sz w:val="24"/>
          <w:szCs w:val="24"/>
        </w:rPr>
        <w:t> </w:t>
      </w:r>
      <w:r w:rsidR="004A0D8C" w:rsidRPr="00217181">
        <w:rPr>
          <w:rFonts w:ascii="Arial" w:hAnsi="Arial" w:cs="Arial"/>
          <w:sz w:val="24"/>
          <w:szCs w:val="24"/>
        </w:rPr>
        <w:t xml:space="preserve">przygotowania oferty oraz podpisania umowy. </w:t>
      </w:r>
    </w:p>
    <w:p w14:paraId="7F85353F" w14:textId="78FE31D6" w:rsidR="004A0D8C"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2.18. </w:t>
      </w:r>
      <w:r w:rsidR="004A0D8C" w:rsidRPr="00217181">
        <w:rPr>
          <w:rFonts w:ascii="Arial" w:hAnsi="Arial" w:cs="Arial"/>
          <w:sz w:val="24"/>
          <w:szCs w:val="24"/>
        </w:rPr>
        <w:t>Wybrany Wykonawca jest zobowiązany do zawarcia umowy w terminie i</w:t>
      </w:r>
      <w:r w:rsidR="00AB6EE0">
        <w:rPr>
          <w:rFonts w:ascii="Arial" w:hAnsi="Arial" w:cs="Arial"/>
          <w:sz w:val="24"/>
          <w:szCs w:val="24"/>
        </w:rPr>
        <w:t> </w:t>
      </w:r>
      <w:r w:rsidR="004A0D8C" w:rsidRPr="00217181">
        <w:rPr>
          <w:rFonts w:ascii="Arial" w:hAnsi="Arial" w:cs="Arial"/>
          <w:sz w:val="24"/>
          <w:szCs w:val="24"/>
        </w:rPr>
        <w:t xml:space="preserve">miejscu wyznaczonym przez Zamawiającego. </w:t>
      </w:r>
    </w:p>
    <w:p w14:paraId="3458A74D" w14:textId="0E20C8C4"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2.19. </w:t>
      </w:r>
      <w:r w:rsidR="004A0D8C" w:rsidRPr="00217181">
        <w:rPr>
          <w:rFonts w:ascii="Arial" w:hAnsi="Arial" w:cs="Arial"/>
          <w:sz w:val="24"/>
          <w:szCs w:val="24"/>
        </w:rPr>
        <w:t>Zamawiający nie przewiduje zwrotu kosztów udzi</w:t>
      </w:r>
      <w:r w:rsidR="00217181">
        <w:rPr>
          <w:rFonts w:ascii="Arial" w:hAnsi="Arial" w:cs="Arial"/>
          <w:sz w:val="24"/>
          <w:szCs w:val="24"/>
        </w:rPr>
        <w:t xml:space="preserve">ału Wykonawców w postępowaniu </w:t>
      </w:r>
      <w:r w:rsidR="00AC4AE6">
        <w:rPr>
          <w:rFonts w:ascii="Arial" w:hAnsi="Arial" w:cs="Arial"/>
          <w:sz w:val="24"/>
          <w:szCs w:val="24"/>
        </w:rPr>
        <w:t>.</w:t>
      </w:r>
    </w:p>
    <w:p w14:paraId="481700BA" w14:textId="573BEEF7" w:rsidR="004A0D8C" w:rsidRPr="00217181" w:rsidRDefault="006557BB" w:rsidP="006557BB">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2.20. </w:t>
      </w:r>
      <w:r w:rsidR="004A0D8C" w:rsidRPr="00217181">
        <w:rPr>
          <w:rFonts w:ascii="Arial" w:hAnsi="Arial" w:cs="Arial"/>
          <w:sz w:val="24"/>
          <w:szCs w:val="24"/>
        </w:rPr>
        <w:t>Wykonawcą może być osoba fizyczna, osoba prawna lub jednostka organizacyjna nieposiadającą osobowości prawnej.</w:t>
      </w:r>
    </w:p>
    <w:p w14:paraId="3583AB8C" w14:textId="314B6F38" w:rsidR="004A0D8C" w:rsidRPr="00B53E28" w:rsidRDefault="006557BB" w:rsidP="006557BB">
      <w:pPr>
        <w:widowControl w:val="0"/>
        <w:tabs>
          <w:tab w:val="left" w:pos="-567"/>
          <w:tab w:val="left" w:pos="0"/>
          <w:tab w:val="left" w:pos="1261"/>
        </w:tabs>
        <w:autoSpaceDE w:val="0"/>
        <w:spacing w:before="20" w:after="20"/>
        <w:ind w:right="567"/>
        <w:rPr>
          <w:rFonts w:ascii="Arial" w:hAnsi="Arial" w:cs="Arial"/>
          <w:bCs/>
          <w:sz w:val="24"/>
          <w:szCs w:val="24"/>
        </w:rPr>
      </w:pPr>
      <w:r>
        <w:rPr>
          <w:rFonts w:ascii="Arial" w:hAnsi="Arial" w:cs="Arial"/>
          <w:sz w:val="24"/>
          <w:szCs w:val="24"/>
        </w:rPr>
        <w:t xml:space="preserve">2.21. </w:t>
      </w:r>
      <w:r w:rsidR="004A0D8C" w:rsidRPr="00217181">
        <w:rPr>
          <w:rFonts w:ascii="Arial" w:hAnsi="Arial" w:cs="Arial"/>
          <w:sz w:val="24"/>
          <w:szCs w:val="24"/>
        </w:rPr>
        <w:t>Wykonawca może powierzyć wykonanie części zamówienia podwykonawcy.</w:t>
      </w:r>
    </w:p>
    <w:p w14:paraId="3AE23006" w14:textId="77777777" w:rsidR="00B53E28" w:rsidRPr="00217181" w:rsidRDefault="00B53E28" w:rsidP="00B53E28">
      <w:pPr>
        <w:widowControl w:val="0"/>
        <w:tabs>
          <w:tab w:val="left" w:pos="1261"/>
        </w:tabs>
        <w:autoSpaceDE w:val="0"/>
        <w:spacing w:before="20" w:after="20"/>
        <w:ind w:left="284" w:right="567"/>
        <w:rPr>
          <w:rFonts w:ascii="Arial" w:hAnsi="Arial" w:cs="Arial"/>
          <w:bCs/>
          <w:sz w:val="24"/>
          <w:szCs w:val="24"/>
        </w:rPr>
      </w:pPr>
    </w:p>
    <w:p w14:paraId="1758FABF" w14:textId="77777777" w:rsidR="004A0D8C" w:rsidRPr="009865A4" w:rsidRDefault="004A0D8C" w:rsidP="0028775A">
      <w:pPr>
        <w:pStyle w:val="Style9"/>
        <w:spacing w:line="240" w:lineRule="auto"/>
        <w:ind w:left="1701"/>
        <w:jc w:val="right"/>
        <w:rPr>
          <w:rFonts w:ascii="Arial" w:hAnsi="Arial" w:cs="Arial"/>
          <w:sz w:val="24"/>
          <w:szCs w:val="24"/>
        </w:rPr>
      </w:pPr>
    </w:p>
    <w:p w14:paraId="4B981F8B" w14:textId="68FAE362" w:rsidR="004A0D8C" w:rsidRDefault="006957E7" w:rsidP="00B53E28">
      <w:pPr>
        <w:pStyle w:val="Style9"/>
        <w:spacing w:line="240" w:lineRule="auto"/>
        <w:jc w:val="left"/>
        <w:rPr>
          <w:rFonts w:ascii="Arial" w:hAnsi="Arial" w:cs="Arial"/>
          <w:b/>
          <w:sz w:val="24"/>
          <w:szCs w:val="24"/>
        </w:rPr>
      </w:pPr>
      <w:r>
        <w:rPr>
          <w:rFonts w:ascii="Arial" w:hAnsi="Arial" w:cs="Arial"/>
          <w:b/>
          <w:sz w:val="24"/>
          <w:szCs w:val="24"/>
        </w:rPr>
        <w:t xml:space="preserve">3. </w:t>
      </w:r>
      <w:r w:rsidR="004A0D8C" w:rsidRPr="009865A4">
        <w:rPr>
          <w:rFonts w:ascii="Arial" w:hAnsi="Arial" w:cs="Arial"/>
          <w:b/>
          <w:sz w:val="24"/>
          <w:szCs w:val="24"/>
        </w:rPr>
        <w:t>PRZEDMIOT ZAMÓWIENIA</w:t>
      </w:r>
    </w:p>
    <w:p w14:paraId="7BF21531" w14:textId="77777777" w:rsidR="00796919" w:rsidRPr="00B43632" w:rsidRDefault="00796919" w:rsidP="00B53E28">
      <w:pPr>
        <w:pStyle w:val="Style9"/>
        <w:spacing w:line="240" w:lineRule="auto"/>
        <w:jc w:val="left"/>
        <w:rPr>
          <w:rFonts w:asciiTheme="majorHAnsi" w:hAnsiTheme="majorHAnsi" w:cstheme="majorHAnsi"/>
          <w:b/>
          <w:sz w:val="24"/>
          <w:szCs w:val="24"/>
        </w:rPr>
      </w:pPr>
    </w:p>
    <w:p w14:paraId="2071B09E" w14:textId="77777777" w:rsidR="00B43632" w:rsidRPr="00B43632" w:rsidRDefault="00B43632" w:rsidP="00B43632">
      <w:pPr>
        <w:spacing w:after="0"/>
        <w:jc w:val="both"/>
        <w:rPr>
          <w:rFonts w:asciiTheme="majorHAnsi" w:eastAsiaTheme="minorHAnsi" w:hAnsiTheme="majorHAnsi" w:cstheme="majorHAnsi"/>
          <w:b/>
          <w:bCs/>
          <w:sz w:val="24"/>
          <w:szCs w:val="24"/>
          <w:lang w:eastAsia="en-US"/>
        </w:rPr>
      </w:pPr>
      <w:r w:rsidRPr="00B43632">
        <w:rPr>
          <w:rFonts w:asciiTheme="majorHAnsi" w:hAnsiTheme="majorHAnsi" w:cstheme="majorHAnsi"/>
          <w:b/>
          <w:bCs/>
          <w:sz w:val="24"/>
          <w:szCs w:val="24"/>
        </w:rPr>
        <w:t xml:space="preserve">3.1. </w:t>
      </w:r>
      <w:bookmarkStart w:id="1" w:name="_Hlk79750535"/>
      <w:r w:rsidRPr="00B43632">
        <w:rPr>
          <w:rFonts w:asciiTheme="majorHAnsi" w:hAnsiTheme="majorHAnsi" w:cstheme="majorHAnsi"/>
          <w:b/>
          <w:bCs/>
          <w:sz w:val="24"/>
          <w:szCs w:val="24"/>
        </w:rPr>
        <w:t>Przedmiotem zamówienia jest opracowanie dokumentacji projektowo- kosztorysowej  na rozbudowę sieci wodociągowej i kanalizacji sanitarnej w miejscowości Polanów:</w:t>
      </w:r>
    </w:p>
    <w:p w14:paraId="44916960" w14:textId="4C5F5618"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 kanalizacja sanitarna grawitacyjna o długości 120 mb,  rura PCV 200,</w:t>
      </w:r>
    </w:p>
    <w:p w14:paraId="198468C3" w14:textId="77777777"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 sieć wodociągowa o długości o długości 120,0 mb,  rura PE90</w:t>
      </w:r>
    </w:p>
    <w:p w14:paraId="07B3AF00" w14:textId="77777777"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Uzbrojenie dotyczy 10 działek.</w:t>
      </w:r>
    </w:p>
    <w:p w14:paraId="134D4248" w14:textId="77777777"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W zakres zamówienia wchodzą również:</w:t>
      </w:r>
    </w:p>
    <w:p w14:paraId="15F48F3D" w14:textId="393B16EF"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 ustalenie, czy w/w zakres wchodzi w granice opracowania obszarów chronionych, a jeżeli tak to należy przygotować wniosek i uzyskać decyzję środowiskową lub postanowienie o odstąpieniu Regionalnej Dyrekcji Ochrony Środowiska w Szczecinie od decyzji o środowiskowych uwarunkowaniach zgody na realizację inwestycji,</w:t>
      </w:r>
    </w:p>
    <w:p w14:paraId="6227CAC9" w14:textId="4760C809"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 uwzględnić koszt zakupu niezbędnej ilości map do celów opiniodawczych z wydziału geodezji Starostwa Powiatowego w Koszalinie związanych  z uzyskaniem decyzji środowiskowej oraz decyzji dla inwestycji celu publicznego,</w:t>
      </w:r>
    </w:p>
    <w:p w14:paraId="66E6E200" w14:textId="3FBD75E5"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-uzyskanie wszelkich niezbędnych uzgodnień</w:t>
      </w:r>
      <w:r>
        <w:rPr>
          <w:rFonts w:asciiTheme="majorHAnsi" w:hAnsiTheme="majorHAnsi" w:cstheme="majorHAnsi"/>
          <w:sz w:val="24"/>
          <w:szCs w:val="24"/>
        </w:rPr>
        <w:t xml:space="preserve"> </w:t>
      </w:r>
      <w:r w:rsidRPr="00B43632">
        <w:rPr>
          <w:rFonts w:asciiTheme="majorHAnsi" w:hAnsiTheme="majorHAnsi" w:cstheme="majorHAnsi"/>
          <w:sz w:val="24"/>
          <w:szCs w:val="24"/>
        </w:rPr>
        <w:t>(w tym przygotowanie wniosku i uzyskanie decyzji o lokalizacji celu publicznego, decyzji środowiskowej(jeśli wymagana) i niezbędnych pozwoleń np. pozwoleń wodnoprawnych (jeśli będzie wymagane),</w:t>
      </w:r>
    </w:p>
    <w:p w14:paraId="02D6D1A4" w14:textId="77777777"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 xml:space="preserve">- uwzględnić koszt opracowania map do celów projektowych, </w:t>
      </w:r>
    </w:p>
    <w:p w14:paraId="06352931" w14:textId="77777777"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 opracowanie niezbędnej dokumentacji geologicznej, jeżeli taka będzie wymagana,</w:t>
      </w:r>
    </w:p>
    <w:p w14:paraId="407A0183" w14:textId="77777777"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 opracowanie dokumentacji projektowej sieci kanalizacyjnej i wodociągowej w 5 egz. ,</w:t>
      </w:r>
    </w:p>
    <w:p w14:paraId="2398DEB7" w14:textId="77777777"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 sporządzenie informacji o BIOZ,</w:t>
      </w:r>
    </w:p>
    <w:p w14:paraId="3AA4DEC2" w14:textId="77777777"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 opracowanie Specyfikacji Istotnych Warunków Wykonania i Odbioru w 2-ch egz.,</w:t>
      </w:r>
    </w:p>
    <w:p w14:paraId="62028EDE" w14:textId="31246196"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-sporządzenie kosztorysów inwestorskich z tabelami elementów scalonych, przedmiarem   oraz kosztorysem inwestorskim bez cen ( tzw. „ślepy”) w 2egz.,</w:t>
      </w:r>
    </w:p>
    <w:p w14:paraId="7D38C9F6" w14:textId="7A24784B"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 świadczenie usługi nadzoru autorskiego nad projektami stanowiącymi przedmiot zamówienia,</w:t>
      </w:r>
    </w:p>
    <w:p w14:paraId="172FC50D" w14:textId="5BC08857" w:rsidR="00B43632"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-całość dokumentacji należy sporządzić w wersji elektronicznej na płycie CD z możliwością dalszego edytowania w 2-ch egz.,</w:t>
      </w:r>
    </w:p>
    <w:p w14:paraId="32DC706B" w14:textId="3227F202" w:rsidR="0036623F" w:rsidRPr="00B43632" w:rsidRDefault="00B43632" w:rsidP="00B43632">
      <w:pPr>
        <w:spacing w:after="0"/>
        <w:jc w:val="both"/>
        <w:rPr>
          <w:rFonts w:asciiTheme="majorHAnsi" w:hAnsiTheme="majorHAnsi" w:cstheme="majorHAnsi"/>
          <w:sz w:val="24"/>
          <w:szCs w:val="24"/>
        </w:rPr>
      </w:pPr>
      <w:r w:rsidRPr="00B43632">
        <w:rPr>
          <w:rFonts w:asciiTheme="majorHAnsi" w:hAnsiTheme="majorHAnsi" w:cstheme="majorHAnsi"/>
          <w:sz w:val="24"/>
          <w:szCs w:val="24"/>
        </w:rPr>
        <w:t>- uzyskanie pozwolenia na budowę ze Starostwa Powiatowego w Koszalinie.</w:t>
      </w:r>
    </w:p>
    <w:bookmarkEnd w:id="1"/>
    <w:p w14:paraId="7D276B79" w14:textId="77777777" w:rsidR="00B43632" w:rsidRDefault="00B43632" w:rsidP="00EA327A">
      <w:pPr>
        <w:pStyle w:val="Style9"/>
        <w:shd w:val="clear" w:color="auto" w:fill="auto"/>
        <w:tabs>
          <w:tab w:val="left" w:pos="142"/>
        </w:tabs>
        <w:spacing w:line="240" w:lineRule="auto"/>
        <w:ind w:right="-132"/>
        <w:jc w:val="both"/>
        <w:rPr>
          <w:rStyle w:val="CharStyle46Exact"/>
          <w:rFonts w:asciiTheme="majorHAnsi" w:hAnsiTheme="majorHAnsi" w:cstheme="majorHAnsi"/>
          <w:b w:val="0"/>
          <w:sz w:val="24"/>
          <w:szCs w:val="24"/>
        </w:rPr>
      </w:pPr>
    </w:p>
    <w:p w14:paraId="3EE1C54C" w14:textId="00EF7350" w:rsidR="00F3324A" w:rsidRDefault="006957E7" w:rsidP="00EA327A">
      <w:pPr>
        <w:pStyle w:val="Style9"/>
        <w:shd w:val="clear" w:color="auto" w:fill="auto"/>
        <w:tabs>
          <w:tab w:val="left" w:pos="142"/>
        </w:tabs>
        <w:spacing w:line="240" w:lineRule="auto"/>
        <w:ind w:right="-132"/>
        <w:jc w:val="both"/>
        <w:rPr>
          <w:rStyle w:val="CharStyle46Exact"/>
          <w:rFonts w:asciiTheme="majorHAnsi" w:hAnsiTheme="majorHAnsi" w:cstheme="majorHAnsi"/>
          <w:b w:val="0"/>
          <w:sz w:val="24"/>
          <w:szCs w:val="24"/>
        </w:rPr>
      </w:pPr>
      <w:r w:rsidRPr="00EA327A">
        <w:rPr>
          <w:rStyle w:val="CharStyle46Exact"/>
          <w:rFonts w:asciiTheme="majorHAnsi" w:hAnsiTheme="majorHAnsi" w:cstheme="majorHAnsi"/>
          <w:b w:val="0"/>
          <w:sz w:val="24"/>
          <w:szCs w:val="24"/>
        </w:rPr>
        <w:t>3.</w:t>
      </w:r>
      <w:r w:rsidR="00796919" w:rsidRPr="00EA327A">
        <w:rPr>
          <w:rStyle w:val="CharStyle46Exact"/>
          <w:rFonts w:asciiTheme="majorHAnsi" w:hAnsiTheme="majorHAnsi" w:cstheme="majorHAnsi"/>
          <w:b w:val="0"/>
          <w:sz w:val="24"/>
          <w:szCs w:val="24"/>
        </w:rPr>
        <w:t>2</w:t>
      </w:r>
      <w:r w:rsidRPr="00EA327A">
        <w:rPr>
          <w:rStyle w:val="CharStyle46Exact"/>
          <w:rFonts w:asciiTheme="majorHAnsi" w:hAnsiTheme="majorHAnsi" w:cstheme="majorHAnsi"/>
          <w:b w:val="0"/>
          <w:sz w:val="24"/>
          <w:szCs w:val="24"/>
        </w:rPr>
        <w:t>.</w:t>
      </w:r>
      <w:r w:rsidR="004A0D8C" w:rsidRPr="00EA327A">
        <w:rPr>
          <w:rStyle w:val="CharStyle46Exact"/>
          <w:rFonts w:asciiTheme="majorHAnsi" w:hAnsiTheme="majorHAnsi" w:cstheme="majorHAnsi"/>
          <w:b w:val="0"/>
          <w:sz w:val="24"/>
          <w:szCs w:val="24"/>
        </w:rPr>
        <w:t>Kody CPV:</w:t>
      </w:r>
    </w:p>
    <w:p w14:paraId="53298CD6" w14:textId="469E3847" w:rsidR="00EA327A" w:rsidRPr="00EA327A" w:rsidRDefault="004A0D8C" w:rsidP="00EA327A">
      <w:pPr>
        <w:pStyle w:val="Style9"/>
        <w:shd w:val="clear" w:color="auto" w:fill="auto"/>
        <w:tabs>
          <w:tab w:val="left" w:pos="142"/>
        </w:tabs>
        <w:spacing w:line="240" w:lineRule="auto"/>
        <w:ind w:right="-132"/>
        <w:jc w:val="both"/>
        <w:rPr>
          <w:rStyle w:val="CharStyle46Exact"/>
          <w:rFonts w:asciiTheme="majorHAnsi" w:hAnsiTheme="majorHAnsi" w:cstheme="majorHAnsi"/>
          <w:b w:val="0"/>
          <w:sz w:val="24"/>
          <w:szCs w:val="24"/>
        </w:rPr>
      </w:pPr>
      <w:r w:rsidRPr="00EA327A">
        <w:rPr>
          <w:rStyle w:val="CharStyle46Exact"/>
          <w:rFonts w:asciiTheme="majorHAnsi" w:hAnsiTheme="majorHAnsi" w:cstheme="majorHAnsi"/>
          <w:b w:val="0"/>
          <w:sz w:val="24"/>
          <w:szCs w:val="24"/>
        </w:rPr>
        <w:t xml:space="preserve"> </w:t>
      </w:r>
    </w:p>
    <w:p w14:paraId="2C32D22B" w14:textId="35F4B224" w:rsidR="00796919" w:rsidRPr="00796919" w:rsidRDefault="00796919" w:rsidP="00EA327A">
      <w:pPr>
        <w:suppressAutoHyphens w:val="0"/>
        <w:spacing w:after="120" w:line="240" w:lineRule="auto"/>
        <w:rPr>
          <w:rFonts w:asciiTheme="majorHAnsi" w:eastAsia="Calibri" w:hAnsiTheme="majorHAnsi" w:cstheme="majorHAnsi"/>
          <w:bCs/>
          <w:sz w:val="24"/>
          <w:szCs w:val="24"/>
          <w:lang w:eastAsia="en-US"/>
        </w:rPr>
      </w:pPr>
      <w:r w:rsidRPr="00796919">
        <w:rPr>
          <w:rFonts w:asciiTheme="majorHAnsi" w:eastAsia="Calibri" w:hAnsiTheme="majorHAnsi" w:cstheme="majorHAnsi"/>
          <w:bCs/>
          <w:sz w:val="24"/>
          <w:szCs w:val="24"/>
          <w:lang w:eastAsia="en-US"/>
        </w:rPr>
        <w:t>71.32.20.00-1 usługi inżynierii projektowej w zakresie inżynierii lądowej i wodnej</w:t>
      </w:r>
      <w:r w:rsidR="00262B21">
        <w:rPr>
          <w:rFonts w:asciiTheme="majorHAnsi" w:eastAsia="Calibri" w:hAnsiTheme="majorHAnsi" w:cstheme="majorHAnsi"/>
          <w:bCs/>
          <w:sz w:val="24"/>
          <w:szCs w:val="24"/>
          <w:lang w:eastAsia="en-US"/>
        </w:rPr>
        <w:t>.</w:t>
      </w:r>
      <w:r w:rsidRPr="00796919">
        <w:rPr>
          <w:rFonts w:asciiTheme="majorHAnsi" w:eastAsia="Calibri" w:hAnsiTheme="majorHAnsi" w:cstheme="majorHAnsi"/>
          <w:bCs/>
          <w:sz w:val="24"/>
          <w:szCs w:val="24"/>
          <w:lang w:eastAsia="en-US"/>
        </w:rPr>
        <w:t xml:space="preserve"> </w:t>
      </w:r>
    </w:p>
    <w:p w14:paraId="028FDD7C" w14:textId="1E9DC15A" w:rsidR="00F277B0" w:rsidRDefault="00796919" w:rsidP="00EA327A">
      <w:pPr>
        <w:suppressAutoHyphens w:val="0"/>
        <w:spacing w:after="120" w:line="240" w:lineRule="auto"/>
        <w:rPr>
          <w:rFonts w:asciiTheme="majorHAnsi" w:eastAsia="Calibri" w:hAnsiTheme="majorHAnsi" w:cstheme="majorHAnsi"/>
          <w:bCs/>
          <w:sz w:val="24"/>
          <w:szCs w:val="24"/>
          <w:lang w:eastAsia="en-US"/>
        </w:rPr>
      </w:pPr>
      <w:r w:rsidRPr="00EA327A">
        <w:rPr>
          <w:rFonts w:asciiTheme="majorHAnsi" w:eastAsia="Calibri" w:hAnsiTheme="majorHAnsi" w:cstheme="majorHAnsi"/>
          <w:bCs/>
          <w:sz w:val="24"/>
          <w:szCs w:val="24"/>
          <w:lang w:eastAsia="en-US"/>
        </w:rPr>
        <w:t>71.32.00.00-7 usługi inżynieryjne w zakresie projektowania</w:t>
      </w:r>
      <w:r w:rsidR="00262B21">
        <w:rPr>
          <w:rFonts w:asciiTheme="majorHAnsi" w:eastAsia="Calibri" w:hAnsiTheme="majorHAnsi" w:cstheme="majorHAnsi"/>
          <w:bCs/>
          <w:sz w:val="24"/>
          <w:szCs w:val="24"/>
          <w:lang w:eastAsia="en-US"/>
        </w:rPr>
        <w:t>.</w:t>
      </w:r>
    </w:p>
    <w:p w14:paraId="250F65D3" w14:textId="0D0D7FD9" w:rsidR="00B72CB8" w:rsidRPr="00EA327A" w:rsidRDefault="00B72CB8" w:rsidP="00EA327A">
      <w:pPr>
        <w:suppressAutoHyphens w:val="0"/>
        <w:spacing w:after="120" w:line="240" w:lineRule="auto"/>
        <w:rPr>
          <w:rFonts w:asciiTheme="majorHAnsi" w:eastAsia="Calibri" w:hAnsiTheme="majorHAnsi" w:cstheme="majorHAnsi"/>
          <w:bCs/>
          <w:sz w:val="24"/>
          <w:szCs w:val="24"/>
          <w:lang w:eastAsia="en-US"/>
        </w:rPr>
      </w:pPr>
      <w:r>
        <w:rPr>
          <w:rFonts w:asciiTheme="majorHAnsi" w:eastAsia="Calibri" w:hAnsiTheme="majorHAnsi" w:cstheme="majorHAnsi"/>
          <w:bCs/>
          <w:sz w:val="24"/>
          <w:szCs w:val="24"/>
          <w:lang w:eastAsia="en-US"/>
        </w:rPr>
        <w:t>71.24.80.00-8 nadzór nad projektem i dokumentacją.</w:t>
      </w:r>
    </w:p>
    <w:p w14:paraId="53DF1715" w14:textId="77777777" w:rsidR="00EA327A" w:rsidRPr="00EA327A" w:rsidRDefault="006957E7" w:rsidP="00EA327A">
      <w:pPr>
        <w:pStyle w:val="Default"/>
        <w:rPr>
          <w:rFonts w:asciiTheme="majorHAnsi" w:hAnsiTheme="majorHAnsi" w:cstheme="majorHAnsi"/>
          <w:lang w:eastAsia="pl-PL"/>
        </w:rPr>
      </w:pPr>
      <w:r w:rsidRPr="00EA327A">
        <w:rPr>
          <w:rFonts w:asciiTheme="majorHAnsi" w:eastAsia="Calibri" w:hAnsiTheme="majorHAnsi" w:cstheme="majorHAnsi"/>
          <w:bCs/>
          <w:lang w:eastAsia="en-US"/>
        </w:rPr>
        <w:t>3.</w:t>
      </w:r>
      <w:r w:rsidR="00EA327A" w:rsidRPr="00EA327A">
        <w:rPr>
          <w:rFonts w:asciiTheme="majorHAnsi" w:eastAsia="Calibri" w:hAnsiTheme="majorHAnsi" w:cstheme="majorHAnsi"/>
          <w:bCs/>
          <w:lang w:eastAsia="en-US"/>
        </w:rPr>
        <w:t>3</w:t>
      </w:r>
      <w:r w:rsidRPr="00EA327A">
        <w:rPr>
          <w:rFonts w:asciiTheme="majorHAnsi" w:eastAsia="Calibri" w:hAnsiTheme="majorHAnsi" w:cstheme="majorHAnsi"/>
          <w:bCs/>
          <w:lang w:eastAsia="en-US"/>
        </w:rPr>
        <w:t>.</w:t>
      </w:r>
      <w:r w:rsidR="00EA327A" w:rsidRPr="00EA327A">
        <w:rPr>
          <w:rFonts w:asciiTheme="majorHAnsi" w:hAnsiTheme="majorHAnsi" w:cstheme="majorHAnsi"/>
          <w:lang w:eastAsia="pl-PL"/>
        </w:rPr>
        <w:t>Dokumentacja projektowo–kosztorysowa powinna być wykonana zgodnie z zasadami wiedzy technicznej oraz zgodna z obowiązującymi Polskimi Normami, warunkami technicznymi wykonania i odbioru robót i przepisami: ustawą z dnia 7 lipca 1994 r. Prawo budowlane (t.j. Dz. U. z 2020 r. poz. 1333 z późn. zm.), ustawą z dnia 20 lipca 2017 r. Prawo wodne (t.j. Dz. U. z 2020 r. poz. 310 z późn. zm.) – jeśli będzie konieczne uzyskanie pozwolenia wodnoprawnego oraz ustawą z dnia 11 września 2019 r. Prawo zamówień publicznych (t.j. Dz. U. z 2019 r. poz. 5</w:t>
      </w:r>
      <w:r w:rsidR="00EA327A">
        <w:rPr>
          <w:rFonts w:asciiTheme="majorHAnsi" w:hAnsiTheme="majorHAnsi" w:cstheme="majorHAnsi"/>
          <w:lang w:eastAsia="pl-PL"/>
        </w:rPr>
        <w:t xml:space="preserve"> </w:t>
      </w:r>
      <w:r w:rsidR="00EA327A" w:rsidRPr="00EA327A">
        <w:rPr>
          <w:rFonts w:asciiTheme="majorHAnsi" w:hAnsiTheme="majorHAnsi" w:cstheme="majorHAnsi"/>
          <w:lang w:eastAsia="pl-PL"/>
        </w:rPr>
        <w:t xml:space="preserve">2019 z późn. zm.), w szczególności w zakresie opisu przedmiotu zamówienia, zgodnie z art. 99 ustawy pzp oraz w zakresie cech technicznych i jakościowych przy opisie przedmiotu zamówienia, zgodnie art. 100, 101 ustawy pzp. W dokumentacji nie należy stosować nazw własnych urządzeń i materiałów. Jakość dobranych wyrobów należy doprecyzować w części opisowej dokumentacji, poprzez określenie ich parametrów technicznych, eksploatacyjnych i użytkowych. </w:t>
      </w:r>
    </w:p>
    <w:p w14:paraId="30855CA4" w14:textId="1D71E05D"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w:t>
      </w:r>
      <w:r w:rsidRPr="00EA327A">
        <w:rPr>
          <w:rFonts w:asciiTheme="majorHAnsi" w:hAnsiTheme="majorHAnsi" w:cstheme="majorHAnsi"/>
          <w:lang w:eastAsia="pl-PL"/>
        </w:rPr>
        <w:t>.</w:t>
      </w:r>
      <w:r>
        <w:rPr>
          <w:rFonts w:asciiTheme="majorHAnsi" w:hAnsiTheme="majorHAnsi" w:cstheme="majorHAnsi"/>
          <w:lang w:eastAsia="pl-PL"/>
        </w:rPr>
        <w:t>4.</w:t>
      </w:r>
      <w:r w:rsidRPr="00EA327A">
        <w:rPr>
          <w:rFonts w:asciiTheme="majorHAnsi" w:hAnsiTheme="majorHAnsi" w:cstheme="majorHAnsi"/>
          <w:lang w:eastAsia="pl-PL"/>
        </w:rPr>
        <w:t xml:space="preserve"> Wszystkie dokumenty muszą mieć formę i zakres zgodny z rozporządzeniem Ministra Infrastruktury z dnia 2 września 2004 r. w sprawie szczegółowego zakresu i formy dokumentacji projektowej, specyfikacji technicznych wykonania i odbioru robót budowlanych oraz programu funkcjonalno–użytkowego (t.j. Dz. U. z 2013 r. poz. 1129), rozporządzeniem Ministra Rozwoju z dnia 11 września 2019 r. w sprawie szczegółowego zakresu i formy projektu budowlanego (t.j. Dz. U. z 2020 r. poz. 1609),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 Nr 130 poz. 1389) oraz rozporządzeniem Ministra Środowiska z dnia 20 grudnia 2011 r. w sprawie szczegółowych wymagań. </w:t>
      </w:r>
    </w:p>
    <w:p w14:paraId="073FDB85" w14:textId="408A11BD"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3.5</w:t>
      </w:r>
      <w:r w:rsidRPr="00EA327A">
        <w:rPr>
          <w:rFonts w:asciiTheme="majorHAnsi" w:hAnsiTheme="majorHAnsi" w:cstheme="majorHAnsi"/>
          <w:lang w:eastAsia="pl-PL"/>
        </w:rPr>
        <w:t>. Materiały i urządzenia przyjęte w dokumentacji do wykonania robot budowlanych powinny odpowiadać wymogom wyrobów dopuszczonych do obrotu i stosowania oraz spełniające wymagania określone w art. 4 ustawy z dnia 16 kwietnia 2004 r. o wyrobach budowlanych (tj. Dz. U. z 2020 r. poz. 215  z</w:t>
      </w:r>
      <w:r>
        <w:rPr>
          <w:rFonts w:asciiTheme="majorHAnsi" w:hAnsiTheme="majorHAnsi" w:cstheme="majorHAnsi"/>
          <w:lang w:eastAsia="pl-PL"/>
        </w:rPr>
        <w:t xml:space="preserve"> </w:t>
      </w:r>
      <w:r w:rsidRPr="00EA327A">
        <w:rPr>
          <w:rFonts w:asciiTheme="majorHAnsi" w:hAnsiTheme="majorHAnsi" w:cstheme="majorHAnsi"/>
          <w:lang w:eastAsia="pl-PL"/>
        </w:rPr>
        <w:t>późn. zm.).</w:t>
      </w:r>
    </w:p>
    <w:p w14:paraId="37D52BEC" w14:textId="5939663D" w:rsidR="00EA327A" w:rsidRPr="00EA327A" w:rsidRDefault="00EA327A" w:rsidP="00EA327A">
      <w:pPr>
        <w:pStyle w:val="Default"/>
        <w:rPr>
          <w:rFonts w:asciiTheme="majorHAnsi" w:hAnsiTheme="majorHAnsi" w:cstheme="majorHAnsi"/>
          <w:b/>
          <w:bCs/>
          <w:lang w:eastAsia="pl-PL"/>
        </w:rPr>
      </w:pPr>
      <w:r w:rsidRPr="00EA327A">
        <w:rPr>
          <w:rFonts w:asciiTheme="majorHAnsi" w:hAnsiTheme="majorHAnsi" w:cstheme="majorHAnsi"/>
          <w:b/>
          <w:bCs/>
          <w:lang w:eastAsia="pl-PL"/>
        </w:rPr>
        <w:t>3.6. Zamawiający wymaga udzielenia gwarancji i rękojmi na wykonane usługi i przedmiot zamówienia  na okres nie krótszy niż 3 lata.</w:t>
      </w:r>
    </w:p>
    <w:p w14:paraId="0802D5D4" w14:textId="070A559D" w:rsidR="00EA327A" w:rsidRPr="00EA327A" w:rsidRDefault="00EA327A" w:rsidP="00EA327A">
      <w:pPr>
        <w:pStyle w:val="Default"/>
        <w:rPr>
          <w:rFonts w:asciiTheme="majorHAnsi" w:hAnsiTheme="majorHAnsi" w:cstheme="majorHAnsi"/>
          <w:lang w:eastAsia="pl-PL"/>
        </w:rPr>
      </w:pPr>
      <w:r w:rsidRPr="00EA327A">
        <w:rPr>
          <w:rFonts w:asciiTheme="majorHAnsi" w:hAnsiTheme="majorHAnsi" w:cstheme="majorHAnsi"/>
          <w:lang w:eastAsia="pl-PL"/>
        </w:rPr>
        <w:t xml:space="preserve">3.7. Na każdym etapie prac Zamawiający zastrzega sobie prawo do wglądu i akceptacji opracowanego projektu. </w:t>
      </w:r>
    </w:p>
    <w:p w14:paraId="6FD1D85D" w14:textId="04EDB3CD"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w:t>
      </w:r>
      <w:r w:rsidRPr="00EA327A">
        <w:rPr>
          <w:rFonts w:asciiTheme="majorHAnsi" w:hAnsiTheme="majorHAnsi" w:cstheme="majorHAnsi"/>
          <w:lang w:eastAsia="pl-PL"/>
        </w:rPr>
        <w:t>.</w:t>
      </w:r>
      <w:r>
        <w:rPr>
          <w:rFonts w:asciiTheme="majorHAnsi" w:hAnsiTheme="majorHAnsi" w:cstheme="majorHAnsi"/>
          <w:lang w:eastAsia="pl-PL"/>
        </w:rPr>
        <w:t>8</w:t>
      </w:r>
      <w:r w:rsidRPr="00EA327A">
        <w:rPr>
          <w:rFonts w:asciiTheme="majorHAnsi" w:hAnsiTheme="majorHAnsi" w:cstheme="majorHAnsi"/>
          <w:lang w:eastAsia="pl-PL"/>
        </w:rPr>
        <w:t xml:space="preserve"> Dokumentacja musi być opracowana przez osoby posiadające odpowiednie uprawnienia zawodowe zgodnie we wszystkimi obowiązującymi przepisami, w tym przepisami Wspólnoty Europejskiej. </w:t>
      </w:r>
    </w:p>
    <w:p w14:paraId="60666A62" w14:textId="4D5A7AE9"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3.9</w:t>
      </w:r>
      <w:r w:rsidRPr="00EA327A">
        <w:rPr>
          <w:rFonts w:asciiTheme="majorHAnsi" w:hAnsiTheme="majorHAnsi" w:cstheme="majorHAnsi"/>
          <w:lang w:eastAsia="pl-PL"/>
        </w:rPr>
        <w:t xml:space="preserve">. Zamawiający potwierdzi wykonanie zamówienia poprzez podpisanie protokołu odbioru przedmiotu zamówienia. </w:t>
      </w:r>
    </w:p>
    <w:p w14:paraId="540C2285" w14:textId="76FC0EEA"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3.10</w:t>
      </w:r>
      <w:r w:rsidRPr="00EA327A">
        <w:rPr>
          <w:rFonts w:asciiTheme="majorHAnsi" w:hAnsiTheme="majorHAnsi" w:cstheme="majorHAnsi"/>
          <w:lang w:eastAsia="pl-PL"/>
        </w:rPr>
        <w:t xml:space="preserve">.Zamawiający nie formułuje wymagań określonych w art. 95 ustawy Pzp, z uwagi na możliwość realizacji przedmiotu zamówienia przez osoby niepodlegające stosunkowi pracy, bowiem osoby pełniące samodzielne funkcje techniczne w budownictwie w rozumieniu ustawy Prawo budowlane nie polegają na wykonywaniu pracy w rozumieniu Kodeksu pracy i działają samodzielnie oraz osoby pełniące samodzielne funkcje techniczne w rozumieniu ustawy Prawo geologiczne i górnicze nie podlegają stosunkowi pracy w rozumieniu Kodeksu pracy. </w:t>
      </w:r>
    </w:p>
    <w:p w14:paraId="22C25BEC" w14:textId="3FB0A6CE"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w:t>
      </w:r>
      <w:r w:rsidRPr="00EA327A">
        <w:rPr>
          <w:rFonts w:asciiTheme="majorHAnsi" w:hAnsiTheme="majorHAnsi" w:cstheme="majorHAnsi"/>
          <w:lang w:eastAsia="pl-PL"/>
        </w:rPr>
        <w:t>.</w:t>
      </w:r>
      <w:r>
        <w:rPr>
          <w:rFonts w:asciiTheme="majorHAnsi" w:hAnsiTheme="majorHAnsi" w:cstheme="majorHAnsi"/>
          <w:lang w:eastAsia="pl-PL"/>
        </w:rPr>
        <w:t>11.</w:t>
      </w:r>
      <w:r w:rsidRPr="00EA327A">
        <w:rPr>
          <w:rFonts w:asciiTheme="majorHAnsi" w:hAnsiTheme="majorHAnsi" w:cstheme="majorHAnsi"/>
          <w:lang w:eastAsia="pl-PL"/>
        </w:rPr>
        <w:t xml:space="preserve">Zaleca się, aby Wykonawca dokonał wizji lokalnej w terenie, w celu zapoznania się z miejscem realizacji przedmiotu zamówienia, jego zakresem, a także zdobył na własną odpowiedzialność i ryzyko wszelkie dodatkowe informacje, które mogą być konieczne do przygotowania i wyceny oferty oraz zawarcia umowy i wykonania przedmiotu zamówienia. Koszty wizji lokalnej ponosi Wykonawca. 6 </w:t>
      </w:r>
    </w:p>
    <w:p w14:paraId="47800719" w14:textId="46A7D021"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3.12</w:t>
      </w:r>
      <w:r w:rsidRPr="00EA327A">
        <w:rPr>
          <w:rFonts w:asciiTheme="majorHAnsi" w:hAnsiTheme="majorHAnsi" w:cstheme="majorHAnsi"/>
          <w:lang w:eastAsia="pl-PL"/>
        </w:rPr>
        <w:t xml:space="preserve">. Odbycie wizji lokalnej nie jest warunkiem koniecznym do złożenia oferty. W niniejszym postępowaniu powyższe nie stanowi przesłanki odrzucenia oferty Wykonawcy, o której mowa w art. 226 ust. 1 pkt 18 ustawy Pzp. </w:t>
      </w:r>
    </w:p>
    <w:p w14:paraId="0D8145B2" w14:textId="77777777" w:rsidR="002866B1" w:rsidRPr="0051417D" w:rsidRDefault="002866B1" w:rsidP="00755B9F">
      <w:pPr>
        <w:spacing w:before="20" w:after="20"/>
        <w:ind w:right="567"/>
        <w:rPr>
          <w:rFonts w:ascii="Arial" w:eastAsia="Times New Roman" w:hAnsi="Arial" w:cs="Arial"/>
          <w:b/>
          <w:bCs/>
          <w:sz w:val="24"/>
          <w:szCs w:val="24"/>
        </w:rPr>
      </w:pPr>
    </w:p>
    <w:p w14:paraId="15605D97" w14:textId="44A6FCDD" w:rsidR="00F51A15"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4</w:t>
      </w:r>
      <w:r w:rsidR="00FC2DD8" w:rsidRPr="009865A4">
        <w:rPr>
          <w:rFonts w:ascii="Arial" w:eastAsia="Times New Roman" w:hAnsi="Arial" w:cs="Arial"/>
          <w:b/>
          <w:bCs/>
          <w:sz w:val="24"/>
          <w:szCs w:val="24"/>
        </w:rPr>
        <w:t xml:space="preserve">. </w:t>
      </w:r>
      <w:r w:rsidR="00461626" w:rsidRPr="009865A4">
        <w:rPr>
          <w:rFonts w:ascii="Arial" w:eastAsia="Times New Roman" w:hAnsi="Arial" w:cs="Arial"/>
          <w:b/>
          <w:bCs/>
          <w:sz w:val="24"/>
          <w:szCs w:val="24"/>
        </w:rPr>
        <w:t>TERMIN WYKONANIA ZAMÓWIENIA</w:t>
      </w:r>
    </w:p>
    <w:p w14:paraId="553F76DC" w14:textId="77777777" w:rsidR="00892B4A" w:rsidRPr="009865A4" w:rsidRDefault="00892B4A" w:rsidP="00755B9F">
      <w:pPr>
        <w:spacing w:before="20" w:after="20"/>
        <w:ind w:right="567"/>
        <w:rPr>
          <w:rFonts w:ascii="Arial" w:eastAsia="Times New Roman" w:hAnsi="Arial" w:cs="Arial"/>
          <w:b/>
          <w:bCs/>
          <w:sz w:val="24"/>
          <w:szCs w:val="24"/>
        </w:rPr>
      </w:pPr>
    </w:p>
    <w:p w14:paraId="5E254C8F" w14:textId="52D8026B" w:rsidR="002A3F4F" w:rsidRPr="00892B4A" w:rsidRDefault="002A3F4F" w:rsidP="00892B4A">
      <w:pPr>
        <w:widowControl w:val="0"/>
        <w:shd w:val="clear" w:color="auto" w:fill="FFFFFF"/>
        <w:tabs>
          <w:tab w:val="left" w:pos="0"/>
          <w:tab w:val="left" w:pos="278"/>
        </w:tabs>
        <w:suppressAutoHyphens w:val="0"/>
        <w:autoSpaceDE w:val="0"/>
        <w:autoSpaceDN w:val="0"/>
        <w:adjustRightInd w:val="0"/>
        <w:spacing w:after="0" w:line="240" w:lineRule="auto"/>
        <w:ind w:right="19"/>
        <w:rPr>
          <w:rFonts w:ascii="Arial" w:eastAsia="Times New Roman" w:hAnsi="Arial" w:cs="Arial"/>
          <w:b/>
          <w:spacing w:val="-5"/>
          <w:sz w:val="24"/>
          <w:szCs w:val="24"/>
          <w:lang w:eastAsia="en-US"/>
        </w:rPr>
      </w:pPr>
      <w:r w:rsidRPr="00892B4A">
        <w:rPr>
          <w:rFonts w:ascii="Arial" w:eastAsia="Times New Roman" w:hAnsi="Arial" w:cs="Arial"/>
          <w:spacing w:val="-5"/>
          <w:sz w:val="24"/>
          <w:szCs w:val="24"/>
          <w:lang w:eastAsia="en-US"/>
        </w:rPr>
        <w:t xml:space="preserve">Zamówienie należy wykonać w okresie </w:t>
      </w:r>
      <w:r w:rsidR="00403D8C" w:rsidRPr="00892B4A">
        <w:rPr>
          <w:rFonts w:ascii="Arial" w:eastAsia="Times New Roman" w:hAnsi="Arial" w:cs="Arial"/>
          <w:spacing w:val="-5"/>
          <w:sz w:val="24"/>
          <w:szCs w:val="24"/>
          <w:lang w:eastAsia="en-US"/>
        </w:rPr>
        <w:t>do dnia</w:t>
      </w:r>
      <w:r w:rsidR="00403D8C" w:rsidRPr="00892B4A">
        <w:rPr>
          <w:rFonts w:ascii="Arial" w:eastAsia="Times New Roman" w:hAnsi="Arial" w:cs="Arial"/>
          <w:b/>
          <w:spacing w:val="-5"/>
          <w:sz w:val="24"/>
          <w:szCs w:val="24"/>
          <w:lang w:eastAsia="en-US"/>
        </w:rPr>
        <w:t xml:space="preserve"> </w:t>
      </w:r>
      <w:r w:rsidR="00892B4A">
        <w:rPr>
          <w:rFonts w:ascii="Arial" w:eastAsia="Times New Roman" w:hAnsi="Arial" w:cs="Arial"/>
          <w:b/>
          <w:spacing w:val="-5"/>
          <w:sz w:val="24"/>
          <w:szCs w:val="24"/>
          <w:lang w:eastAsia="en-US"/>
        </w:rPr>
        <w:t>14</w:t>
      </w:r>
      <w:r w:rsidR="001E745C" w:rsidRPr="00892B4A">
        <w:rPr>
          <w:rFonts w:ascii="Arial" w:eastAsia="Times New Roman" w:hAnsi="Arial" w:cs="Arial"/>
          <w:b/>
          <w:spacing w:val="-5"/>
          <w:sz w:val="24"/>
          <w:szCs w:val="24"/>
          <w:lang w:eastAsia="en-US"/>
        </w:rPr>
        <w:t>.0</w:t>
      </w:r>
      <w:r w:rsidR="00892B4A">
        <w:rPr>
          <w:rFonts w:ascii="Arial" w:eastAsia="Times New Roman" w:hAnsi="Arial" w:cs="Arial"/>
          <w:b/>
          <w:spacing w:val="-5"/>
          <w:sz w:val="24"/>
          <w:szCs w:val="24"/>
          <w:lang w:eastAsia="en-US"/>
        </w:rPr>
        <w:t>2</w:t>
      </w:r>
      <w:r w:rsidR="001E745C" w:rsidRPr="00892B4A">
        <w:rPr>
          <w:rFonts w:ascii="Arial" w:eastAsia="Times New Roman" w:hAnsi="Arial" w:cs="Arial"/>
          <w:b/>
          <w:spacing w:val="-5"/>
          <w:sz w:val="24"/>
          <w:szCs w:val="24"/>
          <w:lang w:eastAsia="en-US"/>
        </w:rPr>
        <w:t>.202</w:t>
      </w:r>
      <w:r w:rsidR="00892B4A">
        <w:rPr>
          <w:rFonts w:ascii="Arial" w:eastAsia="Times New Roman" w:hAnsi="Arial" w:cs="Arial"/>
          <w:b/>
          <w:spacing w:val="-5"/>
          <w:sz w:val="24"/>
          <w:szCs w:val="24"/>
          <w:lang w:eastAsia="en-US"/>
        </w:rPr>
        <w:t xml:space="preserve">2 </w:t>
      </w:r>
      <w:r w:rsidR="001E745C" w:rsidRPr="00892B4A">
        <w:rPr>
          <w:rFonts w:ascii="Arial" w:eastAsia="Times New Roman" w:hAnsi="Arial" w:cs="Arial"/>
          <w:b/>
          <w:spacing w:val="-5"/>
          <w:sz w:val="24"/>
          <w:szCs w:val="24"/>
          <w:lang w:eastAsia="en-US"/>
        </w:rPr>
        <w:t>r.</w:t>
      </w:r>
    </w:p>
    <w:p w14:paraId="51869AAA" w14:textId="77777777" w:rsidR="00C96F7D" w:rsidRDefault="00C96F7D" w:rsidP="00755B9F">
      <w:pPr>
        <w:spacing w:before="20" w:after="20"/>
        <w:ind w:right="567"/>
        <w:rPr>
          <w:rFonts w:ascii="Arial" w:eastAsia="Times New Roman" w:hAnsi="Arial" w:cs="Arial"/>
          <w:b/>
          <w:bCs/>
          <w:sz w:val="24"/>
          <w:szCs w:val="24"/>
        </w:rPr>
      </w:pPr>
    </w:p>
    <w:p w14:paraId="2FECC6AD" w14:textId="066E0340" w:rsidR="004D5B5D"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5</w:t>
      </w:r>
      <w:r w:rsidR="002A3F4F" w:rsidRPr="009865A4">
        <w:rPr>
          <w:rFonts w:ascii="Arial" w:eastAsia="Times New Roman" w:hAnsi="Arial" w:cs="Arial"/>
          <w:b/>
          <w:bCs/>
          <w:sz w:val="24"/>
          <w:szCs w:val="24"/>
        </w:rPr>
        <w:t xml:space="preserve">. </w:t>
      </w:r>
      <w:r w:rsidR="00FC2DD8" w:rsidRPr="009865A4">
        <w:rPr>
          <w:rFonts w:ascii="Arial" w:eastAsia="Times New Roman" w:hAnsi="Arial" w:cs="Arial"/>
          <w:b/>
          <w:bCs/>
          <w:sz w:val="24"/>
          <w:szCs w:val="24"/>
        </w:rPr>
        <w:t>PODWYKONAWCY</w:t>
      </w:r>
    </w:p>
    <w:p w14:paraId="11904CE8" w14:textId="77777777" w:rsidR="008736EB" w:rsidRDefault="008736EB" w:rsidP="00755B9F">
      <w:pPr>
        <w:spacing w:before="20" w:after="20"/>
        <w:ind w:right="567"/>
        <w:rPr>
          <w:rFonts w:ascii="Arial" w:eastAsia="Times New Roman" w:hAnsi="Arial" w:cs="Arial"/>
          <w:b/>
          <w:bCs/>
          <w:sz w:val="24"/>
          <w:szCs w:val="24"/>
        </w:rPr>
      </w:pPr>
    </w:p>
    <w:p w14:paraId="67E3200B" w14:textId="60C1671F" w:rsidR="008736EB" w:rsidRDefault="00C96F7D"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w:t>
      </w:r>
      <w:r w:rsidR="003B2A79">
        <w:rPr>
          <w:rFonts w:ascii="Arial" w:eastAsia="Times New Roman" w:hAnsi="Arial" w:cs="Arial"/>
          <w:bCs/>
          <w:sz w:val="24"/>
          <w:szCs w:val="24"/>
        </w:rPr>
        <w:t>.1.</w:t>
      </w:r>
      <w:r w:rsidRPr="00C96F7D">
        <w:rPr>
          <w:rFonts w:ascii="Arial" w:eastAsia="Times New Roman" w:hAnsi="Arial" w:cs="Arial"/>
          <w:bCs/>
          <w:sz w:val="24"/>
          <w:szCs w:val="24"/>
        </w:rPr>
        <w:t xml:space="preserve">Wykonawca może powierzyć wykonanie części zamówienia podwykonawcy (podwykonawcom). </w:t>
      </w:r>
    </w:p>
    <w:p w14:paraId="104AC9A4" w14:textId="29DDB93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5.2.</w:t>
      </w:r>
      <w:r w:rsidR="00C96F7D" w:rsidRPr="00C96F7D">
        <w:rPr>
          <w:rFonts w:ascii="Arial" w:eastAsia="Times New Roman" w:hAnsi="Arial" w:cs="Arial"/>
          <w:bCs/>
          <w:sz w:val="24"/>
          <w:szCs w:val="24"/>
        </w:rPr>
        <w:t>Zamawiający nie zastrzega obowiązku osobistego wykonania przez Wykonawcę kluczowych części zamówienia.</w:t>
      </w:r>
    </w:p>
    <w:p w14:paraId="20265340" w14:textId="0406BC7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5.3.</w:t>
      </w:r>
      <w:r w:rsidR="00C96F7D" w:rsidRPr="00C96F7D">
        <w:rPr>
          <w:rFonts w:ascii="Arial" w:eastAsia="Times New Roman" w:hAnsi="Arial" w:cs="Arial"/>
          <w:bCs/>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9547A57" w14:textId="097036CF"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w:t>
      </w:r>
      <w:r w:rsidR="00C96F7D" w:rsidRPr="00C96F7D">
        <w:rPr>
          <w:rFonts w:ascii="Arial" w:eastAsia="Times New Roman" w:hAnsi="Arial" w:cs="Arial"/>
          <w:bCs/>
          <w:sz w:val="24"/>
          <w:szCs w:val="24"/>
        </w:rPr>
        <w:t>Zamawiający wymaga, aby w umowie z podwykonawcą znalazły się w szczególności poniższe zapisy:</w:t>
      </w:r>
    </w:p>
    <w:p w14:paraId="38E64F5F" w14:textId="0610FEC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5.4.1.</w:t>
      </w:r>
      <w:r w:rsidR="00C96F7D" w:rsidRPr="00C96F7D">
        <w:rPr>
          <w:rFonts w:ascii="Arial" w:eastAsia="Times New Roman" w:hAnsi="Arial" w:cs="Arial"/>
          <w:bCs/>
          <w:sz w:val="24"/>
          <w:szCs w:val="24"/>
        </w:rPr>
        <w:t>zakres robót wynikających z umowy o podwykonawstwo musi wynikać z zakresu robót wynikających z umowy zawartej przez Zamawiającego i Wykonawcę,</w:t>
      </w:r>
    </w:p>
    <w:p w14:paraId="767FBB69" w14:textId="1A7D5C0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5.4.2.</w:t>
      </w:r>
      <w:r w:rsidR="00C96F7D" w:rsidRPr="00C96F7D">
        <w:rPr>
          <w:rFonts w:ascii="Arial" w:eastAsia="Times New Roman" w:hAnsi="Arial" w:cs="Arial"/>
          <w:bCs/>
          <w:sz w:val="24"/>
          <w:szCs w:val="24"/>
        </w:rPr>
        <w:t>wysokość wynagrodzenia przysługującego podwykonawcom i dalszym podwykonawcom nie może przekroczyć wysokości wynagrodzenia ustalonego w umowie zawartej przez Zamawiającego z Wykonawcą,</w:t>
      </w:r>
    </w:p>
    <w:p w14:paraId="1D45AB6D" w14:textId="7D19319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5.4.3.</w:t>
      </w:r>
      <w:r w:rsidR="00C96F7D" w:rsidRPr="00C96F7D">
        <w:rPr>
          <w:rFonts w:ascii="Arial" w:eastAsia="Times New Roman" w:hAnsi="Arial" w:cs="Arial"/>
          <w:bCs/>
          <w:sz w:val="24"/>
          <w:szCs w:val="24"/>
        </w:rPr>
        <w:t>termin wykonania robót przez podwykonawcę albo dalszego podwykonawcę nie może przekraczać terminu wykonania robót wynikającego z umowy zawartej przez Zamawiającego i Wykonawcę,</w:t>
      </w:r>
    </w:p>
    <w:p w14:paraId="14CE26E1" w14:textId="46C4151D"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5.4.4.</w:t>
      </w:r>
      <w:r w:rsidR="00C96F7D" w:rsidRPr="00C96F7D">
        <w:rPr>
          <w:rFonts w:ascii="Arial" w:eastAsia="Times New Roman" w:hAnsi="Arial" w:cs="Arial"/>
          <w:bCs/>
          <w:sz w:val="24"/>
          <w:szCs w:val="24"/>
        </w:rPr>
        <w:t xml:space="preserve">umowa zawierana z podwykonawcą albo z dalszym podwykonawcą winna zawierać zastrzeżenie, iż Zamawiającemu przysługuje uprawnienie do żądania przedstawiania mu na każde żądanie dowodów potwierdzających zapłatę wynagrodzenia należnego podwykonawcom albo dalszym podwykonawcom.    </w:t>
      </w:r>
    </w:p>
    <w:p w14:paraId="43B634A5" w14:textId="040115F4"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5.5.</w:t>
      </w:r>
      <w:r w:rsidR="00C96F7D" w:rsidRPr="00C96F7D">
        <w:rPr>
          <w:rFonts w:ascii="Arial" w:eastAsia="Times New Roman" w:hAnsi="Arial" w:cs="Arial"/>
          <w:bCs/>
          <w:sz w:val="24"/>
          <w:szCs w:val="24"/>
        </w:rPr>
        <w:t>Sposób wykonywania przedmiotu umowy o podwykonawstwo musi być zgodny z dokumentami projektowymi oraz specyfikacją techniczną wykonania i odbioru robót budowlanych stanowiącymi załączniki do SWZ.</w:t>
      </w:r>
    </w:p>
    <w:p w14:paraId="33E857A5" w14:textId="6B0FE30C"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5.6.</w:t>
      </w:r>
      <w:r w:rsidR="00C96F7D" w:rsidRPr="00C96F7D">
        <w:rPr>
          <w:rFonts w:ascii="Arial" w:eastAsia="Times New Roman" w:hAnsi="Arial" w:cs="Arial"/>
          <w:bCs/>
          <w:sz w:val="24"/>
          <w:szCs w:val="24"/>
        </w:rPr>
        <w:t>Pozostałe ustalenia dotyczące podwykonawstwa zostały zawarte w projekcie umowy, stanowiącym załącznik do SWZ.</w:t>
      </w:r>
    </w:p>
    <w:p w14:paraId="6C5D273C" w14:textId="77777777" w:rsidR="00864097" w:rsidRPr="009865A4" w:rsidRDefault="00864097" w:rsidP="00475CE0">
      <w:pPr>
        <w:pStyle w:val="Akapitzlist2"/>
        <w:autoSpaceDE w:val="0"/>
        <w:spacing w:before="20" w:after="20"/>
        <w:ind w:left="0" w:right="57"/>
        <w:rPr>
          <w:rFonts w:ascii="Arial" w:hAnsi="Arial" w:cs="Arial"/>
          <w:b/>
        </w:rPr>
      </w:pPr>
    </w:p>
    <w:p w14:paraId="4CB70BC7" w14:textId="5085AF3A" w:rsidR="00864097" w:rsidRDefault="00B11098" w:rsidP="00755B9F">
      <w:pPr>
        <w:pStyle w:val="Akapitzlist2"/>
        <w:autoSpaceDE w:val="0"/>
        <w:spacing w:before="20" w:after="20"/>
        <w:ind w:left="567" w:right="57" w:hanging="567"/>
        <w:rPr>
          <w:rFonts w:ascii="Arial" w:hAnsi="Arial" w:cs="Arial"/>
          <w:b/>
        </w:rPr>
      </w:pPr>
      <w:r>
        <w:rPr>
          <w:rFonts w:ascii="Arial" w:hAnsi="Arial" w:cs="Arial"/>
          <w:b/>
        </w:rPr>
        <w:t xml:space="preserve">6. </w:t>
      </w:r>
      <w:r w:rsidR="00864097" w:rsidRPr="009865A4">
        <w:rPr>
          <w:rFonts w:ascii="Arial" w:hAnsi="Arial" w:cs="Arial"/>
          <w:b/>
        </w:rPr>
        <w:t>POLEGANIE NA ZDOLNOŚCIACH LUB SYTUACJI INNYCH PODMIOTÓW</w:t>
      </w:r>
    </w:p>
    <w:p w14:paraId="3B690D95" w14:textId="77777777" w:rsidR="00140A80" w:rsidRPr="009865A4" w:rsidRDefault="00140A80" w:rsidP="00755B9F">
      <w:pPr>
        <w:pStyle w:val="Akapitzlist2"/>
        <w:autoSpaceDE w:val="0"/>
        <w:spacing w:before="20" w:after="20"/>
        <w:ind w:left="567" w:right="57" w:hanging="567"/>
        <w:rPr>
          <w:rFonts w:ascii="Arial" w:hAnsi="Arial" w:cs="Arial"/>
          <w:b/>
        </w:rPr>
      </w:pPr>
    </w:p>
    <w:p w14:paraId="7526AC42" w14:textId="23CD211B"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1.</w:t>
      </w:r>
      <w:r>
        <w:rPr>
          <w:rFonts w:ascii="Arial" w:hAnsi="Arial" w:cs="Arial"/>
          <w:sz w:val="24"/>
          <w:szCs w:val="24"/>
        </w:rPr>
        <w:t xml:space="preserve"> </w:t>
      </w:r>
      <w:r w:rsidR="00140A80" w:rsidRPr="00140A80">
        <w:rPr>
          <w:rFonts w:ascii="Arial" w:hAnsi="Arial" w:cs="Arial"/>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7AB5038" w14:textId="1E2E91EE"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2.</w:t>
      </w:r>
      <w:r>
        <w:rPr>
          <w:rFonts w:ascii="Arial" w:hAnsi="Arial" w:cs="Arial"/>
          <w:sz w:val="24"/>
          <w:szCs w:val="24"/>
        </w:rPr>
        <w:t xml:space="preserve"> </w:t>
      </w:r>
      <w:r w:rsidR="00140A80" w:rsidRPr="00140A80">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2315215" w14:textId="339EA8D6"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3.</w:t>
      </w:r>
      <w:r w:rsidR="002D44DE">
        <w:rPr>
          <w:rFonts w:ascii="Arial" w:hAnsi="Arial" w:cs="Arial"/>
          <w:sz w:val="24"/>
          <w:szCs w:val="24"/>
        </w:rPr>
        <w:t xml:space="preserve"> </w:t>
      </w:r>
      <w:r w:rsidR="00140A80" w:rsidRPr="00140A80">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BA22517" w14:textId="08F38DCC" w:rsidR="00140A80" w:rsidRPr="00140A80" w:rsidRDefault="002D44DE"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4.</w:t>
      </w:r>
      <w:r w:rsidR="00140A80" w:rsidRPr="00140A80">
        <w:rPr>
          <w:rFonts w:ascii="Arial" w:hAnsi="Arial" w:cs="Arial"/>
          <w:sz w:val="24"/>
          <w:szCs w:val="24"/>
        </w:rPr>
        <w:t>Zobowiązanie podmiotu udostępniającego zasoby, o którym mowa w pkt</w:t>
      </w:r>
      <w:r w:rsidR="00923A39">
        <w:rPr>
          <w:rFonts w:ascii="Arial" w:hAnsi="Arial" w:cs="Arial"/>
          <w:sz w:val="24"/>
          <w:szCs w:val="24"/>
        </w:rPr>
        <w:t xml:space="preserve"> </w:t>
      </w:r>
      <w:r w:rsidR="00140A80" w:rsidRPr="008F1E12">
        <w:rPr>
          <w:rFonts w:ascii="Arial" w:hAnsi="Arial" w:cs="Arial"/>
          <w:sz w:val="24"/>
          <w:szCs w:val="24"/>
        </w:rPr>
        <w:t xml:space="preserve">3 SWZ, </w:t>
      </w:r>
      <w:r w:rsidR="00140A80" w:rsidRPr="00140A80">
        <w:rPr>
          <w:rFonts w:ascii="Arial" w:hAnsi="Arial" w:cs="Arial"/>
          <w:sz w:val="24"/>
          <w:szCs w:val="24"/>
        </w:rPr>
        <w:t xml:space="preserve">potwierdza, że stosunek łączący wykonawcę z podmiotami udostępniającymi zasoby gwarantuje rzeczywisty dostęp do tych zasobów oraz określa w szczególności: </w:t>
      </w:r>
    </w:p>
    <w:p w14:paraId="2675C510"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1) zakres dostępnych wykonawcy zasobów podmiotu udostępniającego zasoby; </w:t>
      </w:r>
    </w:p>
    <w:p w14:paraId="0F15CB43"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2) sposób i okres udostępnienia wykonawcy i wykorzystania przez niego zasobów podmiotu udostępniającego te zasoby przy wykonywaniu zamówienia; </w:t>
      </w:r>
    </w:p>
    <w:p w14:paraId="522371A7"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CBE2DE" w14:textId="50B4965A"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923A39">
        <w:rPr>
          <w:rFonts w:ascii="Arial" w:hAnsi="Arial" w:cs="Arial"/>
          <w:sz w:val="24"/>
          <w:szCs w:val="24"/>
        </w:rPr>
        <w:t>5.</w:t>
      </w:r>
      <w:r>
        <w:rPr>
          <w:rFonts w:ascii="Arial" w:hAnsi="Arial" w:cs="Arial"/>
          <w:sz w:val="24"/>
          <w:szCs w:val="24"/>
        </w:rPr>
        <w:t xml:space="preserve"> </w:t>
      </w:r>
      <w:r w:rsidR="00140A80" w:rsidRPr="00140A80">
        <w:rPr>
          <w:rFonts w:ascii="Arial" w:hAnsi="Arial" w:cs="Arial"/>
          <w:sz w:val="24"/>
          <w:szCs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CCB3844" w14:textId="7790F6D8"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923A39">
        <w:rPr>
          <w:rFonts w:ascii="Arial" w:hAnsi="Arial" w:cs="Arial"/>
          <w:sz w:val="24"/>
          <w:szCs w:val="24"/>
        </w:rPr>
        <w:t>6.</w:t>
      </w:r>
      <w:r>
        <w:rPr>
          <w:rFonts w:ascii="Arial" w:hAnsi="Arial" w:cs="Arial"/>
          <w:sz w:val="24"/>
          <w:szCs w:val="24"/>
        </w:rPr>
        <w:t xml:space="preserve"> </w:t>
      </w:r>
      <w:r w:rsidR="00140A80" w:rsidRPr="00140A80">
        <w:rPr>
          <w:rFonts w:ascii="Arial" w:hAnsi="Arial" w:cs="Arial"/>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3A4578" w14:textId="2433649E"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7.</w:t>
      </w:r>
      <w:r>
        <w:rPr>
          <w:rFonts w:ascii="Arial" w:hAnsi="Arial" w:cs="Arial"/>
          <w:sz w:val="24"/>
          <w:szCs w:val="24"/>
        </w:rPr>
        <w:t xml:space="preserve"> </w:t>
      </w:r>
      <w:r w:rsidR="00140A80" w:rsidRPr="002F1214">
        <w:rPr>
          <w:rFonts w:ascii="Arial" w:hAnsi="Arial" w:cs="Arial"/>
          <w:b/>
          <w:sz w:val="24"/>
          <w:szCs w:val="24"/>
        </w:rPr>
        <w:t>UWAGA:</w:t>
      </w:r>
      <w:r w:rsidR="00140A80" w:rsidRPr="00140A80">
        <w:rPr>
          <w:rFonts w:ascii="Arial" w:hAnsi="Arial" w:cs="Arial"/>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13A701" w14:textId="61954B4C" w:rsidR="00262ACA"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8.</w:t>
      </w:r>
      <w:r>
        <w:rPr>
          <w:rFonts w:ascii="Arial" w:hAnsi="Arial" w:cs="Arial"/>
          <w:sz w:val="24"/>
          <w:szCs w:val="24"/>
        </w:rPr>
        <w:t xml:space="preserve"> </w:t>
      </w:r>
      <w:r w:rsidR="00140A80" w:rsidRPr="00140A80">
        <w:rPr>
          <w:rFonts w:ascii="Arial" w:hAnsi="Arial" w:cs="Arial"/>
          <w:sz w:val="24"/>
          <w:szCs w:val="24"/>
        </w:rPr>
        <w:t>Wykonawca, w przypadku polegania na zdolnościach lub sytuacji podmiotów udostępniających zasoby, przedstawia, wraz z oświadc</w:t>
      </w:r>
      <w:r w:rsidR="002F1214">
        <w:rPr>
          <w:rFonts w:ascii="Arial" w:hAnsi="Arial" w:cs="Arial"/>
          <w:sz w:val="24"/>
          <w:szCs w:val="24"/>
        </w:rPr>
        <w:t xml:space="preserve">zeniem, o których mowa w pkt </w:t>
      </w:r>
      <w:r w:rsidR="00140A80" w:rsidRPr="00140A80">
        <w:rPr>
          <w:rFonts w:ascii="Arial" w:hAnsi="Arial" w:cs="Arial"/>
          <w:sz w:val="24"/>
          <w:szCs w:val="24"/>
        </w:rPr>
        <w:t xml:space="preserve">1,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8F1E12" w:rsidRPr="008F1E12">
        <w:rPr>
          <w:rFonts w:ascii="Arial" w:hAnsi="Arial" w:cs="Arial"/>
          <w:bCs/>
          <w:sz w:val="24"/>
          <w:szCs w:val="24"/>
        </w:rPr>
        <w:t xml:space="preserve">12 </w:t>
      </w:r>
      <w:r w:rsidR="00140A80" w:rsidRPr="008F1E12">
        <w:rPr>
          <w:rFonts w:ascii="Arial" w:hAnsi="Arial" w:cs="Arial"/>
          <w:bCs/>
          <w:sz w:val="24"/>
          <w:szCs w:val="24"/>
        </w:rPr>
        <w:t>SWZ.</w:t>
      </w:r>
    </w:p>
    <w:p w14:paraId="0AD1B8DB" w14:textId="2271DFBB" w:rsidR="00163662" w:rsidRPr="00FB119F" w:rsidRDefault="00F51A15" w:rsidP="00FB119F">
      <w:pPr>
        <w:widowControl w:val="0"/>
        <w:tabs>
          <w:tab w:val="num" w:pos="284"/>
        </w:tabs>
        <w:overflowPunct w:val="0"/>
        <w:autoSpaceDE w:val="0"/>
        <w:spacing w:before="20" w:after="20"/>
        <w:rPr>
          <w:rFonts w:ascii="Arial" w:hAnsi="Arial" w:cs="Arial"/>
          <w:sz w:val="24"/>
          <w:szCs w:val="24"/>
        </w:rPr>
      </w:pPr>
      <w:r w:rsidRPr="0082632A">
        <w:rPr>
          <w:rFonts w:ascii="Arial" w:hAnsi="Arial" w:cs="Arial"/>
          <w:sz w:val="24"/>
          <w:szCs w:val="24"/>
        </w:rPr>
        <w:tab/>
      </w:r>
    </w:p>
    <w:p w14:paraId="31EF3B6F" w14:textId="4CE1CAA1" w:rsidR="00D15D19" w:rsidRDefault="00592F26" w:rsidP="00755B9F">
      <w:pPr>
        <w:widowControl w:val="0"/>
        <w:overflowPunct w:val="0"/>
        <w:autoSpaceDE w:val="0"/>
        <w:spacing w:before="20" w:after="20"/>
        <w:ind w:right="567"/>
        <w:rPr>
          <w:rFonts w:ascii="Arial" w:hAnsi="Arial" w:cs="Arial"/>
          <w:b/>
          <w:bCs/>
          <w:sz w:val="24"/>
          <w:szCs w:val="24"/>
        </w:rPr>
      </w:pPr>
      <w:r>
        <w:rPr>
          <w:rFonts w:ascii="Arial" w:hAnsi="Arial" w:cs="Arial"/>
          <w:b/>
          <w:bCs/>
          <w:sz w:val="24"/>
          <w:szCs w:val="24"/>
        </w:rPr>
        <w:t>7</w:t>
      </w:r>
      <w:r w:rsidR="00FC2DD8" w:rsidRPr="009865A4">
        <w:rPr>
          <w:rFonts w:ascii="Arial" w:hAnsi="Arial" w:cs="Arial"/>
          <w:b/>
          <w:bCs/>
          <w:sz w:val="24"/>
          <w:szCs w:val="24"/>
        </w:rPr>
        <w:t>. WYKONAWCY WSPÓLNIE UBIEGAJACY SIĘ O ZAMÓWIENIE</w:t>
      </w:r>
    </w:p>
    <w:p w14:paraId="78630350" w14:textId="391F3EEC" w:rsidR="003D2EC8" w:rsidRPr="003D2EC8"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.1.</w:t>
      </w:r>
      <w:r w:rsidR="003D2EC8" w:rsidRPr="003D2EC8">
        <w:rPr>
          <w:rFonts w:ascii="Arial" w:hAnsi="Arial" w:cs="Arial"/>
          <w:bCs/>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9831265" w14:textId="4F91A869" w:rsidR="003D2EC8" w:rsidRPr="00D15D19"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.2.</w:t>
      </w:r>
      <w:r w:rsidR="003D2EC8" w:rsidRPr="00D15D19">
        <w:rPr>
          <w:rFonts w:ascii="Arial" w:hAnsi="Arial" w:cs="Arial"/>
          <w:bCs/>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46569C3" w14:textId="0E8D4D69" w:rsidR="003D2EC8" w:rsidRPr="00D15D19"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.3.</w:t>
      </w:r>
      <w:r w:rsidR="003D2EC8" w:rsidRPr="00D15D19">
        <w:rPr>
          <w:rFonts w:ascii="Arial" w:hAnsi="Arial" w:cs="Arial"/>
          <w:bCs/>
          <w:sz w:val="24"/>
          <w:szCs w:val="24"/>
        </w:rPr>
        <w:t>W przypadku, o którym mowa w pkt 6.2 SWZ, wykonawcy wspólnie ubiegający się o udzielenie zamówienia dołączają odpowiednio do oferty oświadczenie, z którego wynika, które roboty budowlane, dostawy lub usługi wykonają poszczególni wykonawcy.</w:t>
      </w:r>
    </w:p>
    <w:p w14:paraId="419712BD" w14:textId="5EDFEBE1" w:rsidR="003D2EC8" w:rsidRPr="00D15D19"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.4.</w:t>
      </w:r>
      <w:r w:rsidR="003D2EC8" w:rsidRPr="00D15D19">
        <w:rPr>
          <w:rFonts w:ascii="Arial" w:hAnsi="Arial" w:cs="Arial"/>
          <w:bCs/>
          <w:sz w:val="24"/>
          <w:szCs w:val="24"/>
        </w:rPr>
        <w:t xml:space="preserve">W przypadku Wykonawców wspólnie ubiegających się o udzielenie zamówienia, oświadczenie, o którym mowa w </w:t>
      </w:r>
      <w:r w:rsidR="003D2EC8" w:rsidRPr="004A503C">
        <w:rPr>
          <w:rFonts w:ascii="Arial" w:hAnsi="Arial" w:cs="Arial"/>
          <w:bCs/>
          <w:sz w:val="24"/>
          <w:szCs w:val="24"/>
        </w:rPr>
        <w:t xml:space="preserve">pkt </w:t>
      </w:r>
      <w:r w:rsidR="004A503C" w:rsidRPr="004A503C">
        <w:rPr>
          <w:rFonts w:ascii="Arial" w:hAnsi="Arial" w:cs="Arial"/>
          <w:bCs/>
          <w:sz w:val="24"/>
          <w:szCs w:val="24"/>
        </w:rPr>
        <w:t>10</w:t>
      </w:r>
      <w:r w:rsidR="003D2EC8" w:rsidRPr="004A503C">
        <w:rPr>
          <w:rFonts w:ascii="Arial" w:hAnsi="Arial" w:cs="Arial"/>
          <w:bCs/>
          <w:sz w:val="24"/>
          <w:szCs w:val="24"/>
        </w:rPr>
        <w:t xml:space="preserve">.1 SWZ, </w:t>
      </w:r>
      <w:r w:rsidR="003D2EC8" w:rsidRPr="00D15D19">
        <w:rPr>
          <w:rFonts w:ascii="Arial" w:hAnsi="Arial" w:cs="Arial"/>
          <w:bCs/>
          <w:sz w:val="24"/>
          <w:szCs w:val="24"/>
        </w:rPr>
        <w:t>składa każdy z wykonawców. Oświadczenia te potwierdzają brak podstaw wykluczenia oraz spełnianie warunków udziału w zakresie, w jakim każdy z wykonawców wykazuje spełnianie warunków udziału w postępowaniu.</w:t>
      </w:r>
    </w:p>
    <w:p w14:paraId="5BB6BFA4" w14:textId="0BE74124" w:rsidR="003D2EC8" w:rsidRPr="00D15D19"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.5.</w:t>
      </w:r>
      <w:r w:rsidR="003D2EC8" w:rsidRPr="00D15D19">
        <w:rPr>
          <w:rFonts w:ascii="Arial" w:hAnsi="Arial" w:cs="Arial"/>
          <w:bCs/>
          <w:sz w:val="24"/>
          <w:szCs w:val="24"/>
        </w:rPr>
        <w:t>Oświadczenia i dokumenty potwierdzające brak podstaw do wykluczenia z postępowania składa każdy z Wykonawców wspólnie ubiegających się o zamówienie.</w:t>
      </w:r>
    </w:p>
    <w:p w14:paraId="1C9A4848" w14:textId="77777777" w:rsidR="002B59AC" w:rsidRPr="00AB6EE0" w:rsidRDefault="002B59AC" w:rsidP="00755B9F">
      <w:pPr>
        <w:spacing w:before="20" w:after="20"/>
        <w:ind w:right="567"/>
        <w:rPr>
          <w:rFonts w:ascii="Arial" w:hAnsi="Arial" w:cs="Arial"/>
          <w:b/>
          <w:bCs/>
          <w:sz w:val="24"/>
          <w:szCs w:val="24"/>
        </w:rPr>
      </w:pPr>
    </w:p>
    <w:p w14:paraId="125CB2C6" w14:textId="720D98AC" w:rsidR="00C1559A" w:rsidRDefault="00783862" w:rsidP="00755B9F">
      <w:pPr>
        <w:spacing w:before="20" w:after="20"/>
        <w:ind w:right="567"/>
        <w:rPr>
          <w:rFonts w:ascii="Arial" w:hAnsi="Arial" w:cs="Arial"/>
          <w:b/>
          <w:bCs/>
          <w:sz w:val="24"/>
          <w:szCs w:val="24"/>
        </w:rPr>
      </w:pPr>
      <w:r>
        <w:rPr>
          <w:rFonts w:ascii="Arial" w:hAnsi="Arial" w:cs="Arial"/>
          <w:b/>
          <w:bCs/>
          <w:sz w:val="24"/>
          <w:szCs w:val="24"/>
        </w:rPr>
        <w:t>8</w:t>
      </w:r>
      <w:r w:rsidR="00ED470A" w:rsidRPr="00AB6EE0">
        <w:rPr>
          <w:rFonts w:ascii="Arial" w:hAnsi="Arial" w:cs="Arial"/>
          <w:b/>
          <w:bCs/>
          <w:sz w:val="24"/>
          <w:szCs w:val="24"/>
        </w:rPr>
        <w:t xml:space="preserve">. </w:t>
      </w:r>
      <w:r w:rsidR="00C1559A">
        <w:rPr>
          <w:rFonts w:ascii="Arial" w:hAnsi="Arial" w:cs="Arial"/>
          <w:b/>
          <w:bCs/>
          <w:sz w:val="24"/>
          <w:szCs w:val="24"/>
        </w:rPr>
        <w:t>INFORMACJE O SPOSOBIE POROZUMIEWANIA SIĘ ZAMAWIAJĄCEGO Z WYKONAWCAMI ORAZ PRZEKAZYWANIA OŚWIADCZEŃ I DOKUMENTÓW</w:t>
      </w:r>
    </w:p>
    <w:p w14:paraId="296B1912" w14:textId="77777777" w:rsidR="00330359" w:rsidRDefault="00330359" w:rsidP="00755B9F">
      <w:pPr>
        <w:spacing w:before="20" w:after="20"/>
        <w:ind w:right="567"/>
        <w:rPr>
          <w:rFonts w:ascii="Arial" w:hAnsi="Arial" w:cs="Arial"/>
          <w:b/>
          <w:bCs/>
          <w:sz w:val="24"/>
          <w:szCs w:val="24"/>
        </w:rPr>
      </w:pPr>
    </w:p>
    <w:p w14:paraId="46D8B2D1" w14:textId="26CFD5E4" w:rsidR="00C1559A" w:rsidRPr="009B3F1F" w:rsidRDefault="009D7CE0" w:rsidP="009D7CE0">
      <w:pPr>
        <w:pStyle w:val="Akapitzlist"/>
        <w:tabs>
          <w:tab w:val="left" w:pos="284"/>
        </w:tabs>
        <w:spacing w:before="20" w:after="20"/>
        <w:ind w:left="0" w:right="567"/>
        <w:rPr>
          <w:rFonts w:ascii="Arial" w:hAnsi="Arial" w:cs="Arial"/>
          <w:color w:val="FF0000"/>
          <w:sz w:val="24"/>
          <w:szCs w:val="24"/>
        </w:rPr>
      </w:pPr>
      <w:r>
        <w:rPr>
          <w:rFonts w:ascii="Arial" w:hAnsi="Arial" w:cs="Arial"/>
          <w:sz w:val="24"/>
          <w:szCs w:val="24"/>
        </w:rPr>
        <w:t xml:space="preserve">8.1. </w:t>
      </w:r>
      <w:r w:rsidR="00C1559A" w:rsidRPr="00C87ACF">
        <w:rPr>
          <w:rFonts w:ascii="Arial" w:hAnsi="Arial" w:cs="Arial"/>
          <w:sz w:val="24"/>
          <w:szCs w:val="24"/>
        </w:rPr>
        <w:t>W postępowaniu o udzielenie zamówienia komunikacja pomiędzy Zamawiającym a Wykonawcami odbywa się przy użyciu miniPortalu</w:t>
      </w:r>
      <w:r w:rsidR="00C87ACF">
        <w:rPr>
          <w:rFonts w:ascii="Arial" w:hAnsi="Arial" w:cs="Arial"/>
          <w:sz w:val="24"/>
          <w:szCs w:val="24"/>
        </w:rPr>
        <w:t>.</w:t>
      </w:r>
      <w:r w:rsidR="00C1559A" w:rsidRPr="00C87ACF">
        <w:rPr>
          <w:rFonts w:ascii="Arial" w:hAnsi="Arial" w:cs="Arial"/>
          <w:sz w:val="24"/>
          <w:szCs w:val="24"/>
        </w:rPr>
        <w:t xml:space="preserve"> </w:t>
      </w:r>
      <w:hyperlink r:id="rId9" w:history="1">
        <w:r w:rsidR="00C1559A" w:rsidRPr="003C3BB6">
          <w:rPr>
            <w:rStyle w:val="Hipercze"/>
            <w:rFonts w:ascii="Arial" w:hAnsi="Arial" w:cs="Arial"/>
            <w:color w:val="auto"/>
            <w:sz w:val="24"/>
            <w:szCs w:val="24"/>
          </w:rPr>
          <w:t>https://miniportal.uzp.gov.pl</w:t>
        </w:r>
      </w:hyperlink>
      <w:r w:rsidR="00C1559A" w:rsidRPr="003C3BB6">
        <w:rPr>
          <w:rFonts w:ascii="Arial" w:hAnsi="Arial" w:cs="Arial"/>
          <w:sz w:val="24"/>
          <w:szCs w:val="24"/>
        </w:rPr>
        <w:t xml:space="preserve">, ePUAPu </w:t>
      </w:r>
      <w:hyperlink r:id="rId10" w:history="1">
        <w:r w:rsidR="00C1559A" w:rsidRPr="003C3BB6">
          <w:rPr>
            <w:rStyle w:val="Hipercze"/>
            <w:rFonts w:ascii="Arial" w:hAnsi="Arial" w:cs="Arial"/>
            <w:color w:val="auto"/>
            <w:sz w:val="24"/>
            <w:szCs w:val="24"/>
          </w:rPr>
          <w:t>https://epuap.gov.pl/wps/portal</w:t>
        </w:r>
      </w:hyperlink>
      <w:r w:rsidR="00C1559A" w:rsidRPr="003C3BB6">
        <w:rPr>
          <w:rFonts w:ascii="Arial" w:hAnsi="Arial" w:cs="Arial"/>
          <w:sz w:val="24"/>
          <w:szCs w:val="24"/>
        </w:rPr>
        <w:t xml:space="preserve"> oraz poczty elektronicznej.</w:t>
      </w:r>
    </w:p>
    <w:p w14:paraId="51D50260" w14:textId="0E4D6273" w:rsidR="00C1559A" w:rsidRPr="003C3BB6"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8.2. </w:t>
      </w:r>
      <w:r w:rsidR="004631CA">
        <w:rPr>
          <w:rFonts w:ascii="Arial" w:hAnsi="Arial" w:cs="Arial"/>
          <w:sz w:val="24"/>
          <w:szCs w:val="24"/>
        </w:rPr>
        <w:t>Ofertę [Formularz ofertowy,</w:t>
      </w:r>
      <w:r w:rsidR="00C1559A" w:rsidRPr="003C3BB6">
        <w:rPr>
          <w:rFonts w:ascii="Arial" w:hAnsi="Arial" w:cs="Arial"/>
          <w:sz w:val="24"/>
          <w:szCs w:val="24"/>
        </w:rPr>
        <w:t xml:space="preserve"> Zobowiązanie/a podmiotu/ów trzeciego/ich (jeżeli dotyczy), pełnomocnictwo/a (jeżeli dotyczy), dokument potwierdzający wniesienie wadium w formie innej niż pieniężna (jeżeli dotyczy)]</w:t>
      </w:r>
      <w:r w:rsidR="00601C19" w:rsidRPr="003C3BB6">
        <w:rPr>
          <w:rFonts w:ascii="Arial" w:hAnsi="Arial" w:cs="Arial"/>
          <w:sz w:val="24"/>
          <w:szCs w:val="24"/>
        </w:rPr>
        <w:t xml:space="preserve"> w post</w:t>
      </w:r>
      <w:r w:rsidR="003C3BB6" w:rsidRPr="003C3BB6">
        <w:rPr>
          <w:rFonts w:ascii="Arial" w:hAnsi="Arial" w:cs="Arial"/>
          <w:sz w:val="24"/>
          <w:szCs w:val="24"/>
        </w:rPr>
        <w:t>ę</w:t>
      </w:r>
      <w:r w:rsidR="00601C19" w:rsidRPr="003C3BB6">
        <w:rPr>
          <w:rFonts w:ascii="Arial" w:hAnsi="Arial" w:cs="Arial"/>
          <w:sz w:val="24"/>
          <w:szCs w:val="24"/>
        </w:rPr>
        <w:t>powaniu Wykonawca składa za pośrednictwem Formularza do złożenia, zmiany wycofania oferty lub wniosku dostępnego na ePUAP oraz udostępnionego przez miniPortal.</w:t>
      </w:r>
    </w:p>
    <w:p w14:paraId="7624E1E0" w14:textId="49C6885B" w:rsidR="00601C19"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8.3. </w:t>
      </w:r>
      <w:r w:rsidR="00601C19">
        <w:rPr>
          <w:rFonts w:ascii="Arial" w:hAnsi="Arial" w:cs="Arial"/>
          <w:sz w:val="24"/>
          <w:szCs w:val="24"/>
        </w:rPr>
        <w:t xml:space="preserve">W postępowaniu o udzielenie zamówienia składanie oświadczeń lub dokumentów, wniosków, zawiadomień oraz przekazywanie informacji innych niż wymienione w ppkt 2 odbywa się elektronicznie za pomocą poczty elektronicznej na adres mailowy </w:t>
      </w:r>
      <w:hyperlink r:id="rId11" w:history="1">
        <w:r w:rsidR="00601C19" w:rsidRPr="006B6425">
          <w:rPr>
            <w:rStyle w:val="Hipercze"/>
            <w:rFonts w:ascii="Arial" w:hAnsi="Arial" w:cs="Arial"/>
            <w:color w:val="auto"/>
            <w:sz w:val="24"/>
            <w:szCs w:val="24"/>
          </w:rPr>
          <w:t>m.dworakowska@polanow.eu</w:t>
        </w:r>
      </w:hyperlink>
    </w:p>
    <w:p w14:paraId="3FC36D33" w14:textId="6069D5D6" w:rsidR="00601C19" w:rsidRPr="00601C19"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8.4. </w:t>
      </w:r>
      <w:r w:rsidR="00601C19">
        <w:rPr>
          <w:rFonts w:ascii="Arial" w:hAnsi="Arial" w:cs="Arial"/>
          <w:sz w:val="24"/>
          <w:szCs w:val="24"/>
        </w:rPr>
        <w:t xml:space="preserve">We </w:t>
      </w:r>
      <w:r w:rsidR="00601C19" w:rsidRPr="00601C19">
        <w:rPr>
          <w:rFonts w:asciiTheme="majorHAnsi" w:hAnsiTheme="majorHAnsi" w:cstheme="majorHAnsi"/>
          <w:sz w:val="24"/>
          <w:szCs w:val="24"/>
        </w:rPr>
        <w:t xml:space="preserve">wszelkiej korespondencji związanej z niniejszym postępowaniem Zamawiający i Wykonawcy posługują się numerem ogłoszenia </w:t>
      </w:r>
      <w:r w:rsidR="00D30943">
        <w:rPr>
          <w:rFonts w:asciiTheme="majorHAnsi" w:hAnsiTheme="majorHAnsi" w:cstheme="majorHAnsi"/>
          <w:sz w:val="24"/>
          <w:szCs w:val="24"/>
        </w:rPr>
        <w:t>BZP</w:t>
      </w:r>
      <w:r w:rsidR="00601C19" w:rsidRPr="00601C19">
        <w:rPr>
          <w:rFonts w:asciiTheme="majorHAnsi" w:hAnsiTheme="majorHAnsi" w:cstheme="majorHAnsi"/>
          <w:sz w:val="24"/>
          <w:szCs w:val="24"/>
        </w:rPr>
        <w:t xml:space="preserve"> lub ID postępowania.</w:t>
      </w:r>
    </w:p>
    <w:p w14:paraId="44502E4F" w14:textId="573D5738" w:rsidR="00601C19" w:rsidRPr="00601C19" w:rsidRDefault="009D7CE0" w:rsidP="009D7CE0">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8.5. </w:t>
      </w:r>
      <w:r w:rsidR="00601C19" w:rsidRPr="00601C19">
        <w:rPr>
          <w:rFonts w:asciiTheme="majorHAnsi" w:hAnsiTheme="majorHAnsi" w:cstheme="majorHAnsi"/>
          <w:sz w:val="24"/>
          <w:szCs w:val="24"/>
        </w:rPr>
        <w:t>Przekazując oświadczenia lub dokumenty, wnioski, zawiadomienia oraz informacje za pośrednictwem poczty elektronicznej, Zamawiający lub Wykonawca na żądanie drugiej strony niezwłocznie potwierdza fakt ich otrzymania. W przypadku nie potwierdzenia ze strony Wykonawcy odbioru przesłanych informacji (pomimo takiego żądania) Zamawiający uzna, że wiadomość została skutecznie przekazana do Wykonawcy po wydrukowaniu prawidłowego komunikatu poczty elektronicznej o wysłaniu informacji.</w:t>
      </w:r>
    </w:p>
    <w:p w14:paraId="65D357DC" w14:textId="56D2F21E" w:rsidR="00601C19" w:rsidRPr="00601C19" w:rsidRDefault="001C221C" w:rsidP="001C221C">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8.6. </w:t>
      </w:r>
      <w:r w:rsidR="00601C19" w:rsidRPr="00601C19">
        <w:rPr>
          <w:rFonts w:asciiTheme="majorHAnsi" w:hAnsiTheme="majorHAnsi" w:cstheme="majorHAnsi"/>
          <w:sz w:val="24"/>
          <w:szCs w:val="24"/>
        </w:rPr>
        <w:t>Za datę przekazania za pośrednictwem ePUAP oferty, o której mowa w</w:t>
      </w:r>
      <w:r w:rsidR="00601C19">
        <w:rPr>
          <w:rFonts w:asciiTheme="majorHAnsi" w:hAnsiTheme="majorHAnsi" w:cstheme="majorHAnsi"/>
          <w:sz w:val="24"/>
          <w:szCs w:val="24"/>
        </w:rPr>
        <w:t> </w:t>
      </w:r>
      <w:r w:rsidR="00601C19" w:rsidRPr="00601C19">
        <w:rPr>
          <w:rFonts w:asciiTheme="majorHAnsi" w:hAnsiTheme="majorHAnsi" w:cstheme="majorHAnsi"/>
          <w:sz w:val="24"/>
          <w:szCs w:val="24"/>
        </w:rPr>
        <w:t>ppkt 2 przyjmuje się datę jej przekazania na ePUAP.</w:t>
      </w:r>
    </w:p>
    <w:p w14:paraId="073C5EC3" w14:textId="759F5E45" w:rsidR="00601C19" w:rsidRPr="00601C19" w:rsidRDefault="001C221C" w:rsidP="001C221C">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8.7. </w:t>
      </w:r>
      <w:r w:rsidR="00601C19" w:rsidRPr="00601C19">
        <w:rPr>
          <w:rFonts w:ascii="Arial" w:hAnsi="Arial" w:cs="Arial"/>
          <w:sz w:val="24"/>
          <w:szCs w:val="24"/>
        </w:rPr>
        <w:t xml:space="preserve">Wykonawca </w:t>
      </w:r>
      <w:r w:rsidR="00601C19" w:rsidRPr="00601C19">
        <w:rPr>
          <w:rFonts w:asciiTheme="majorHAnsi" w:hAnsiTheme="majorHAnsi" w:cstheme="majorHAnsi"/>
          <w:sz w:val="24"/>
          <w:szCs w:val="24"/>
        </w:rPr>
        <w:t>zamierzający wziąć udział w postępowaniu o udzielenie zamówienia publicznego musi posiadać konto na ePUAP. Wykonawca posiadający konto na ePUAP ma dostęp m.in. do formularza do złożenia, zmiany, wycofania oferty lub wniosku.</w:t>
      </w:r>
    </w:p>
    <w:p w14:paraId="1B0BEFEE" w14:textId="7DF07ED7" w:rsidR="00601C19" w:rsidRPr="006F7248" w:rsidRDefault="001C221C" w:rsidP="001C221C">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8.8. </w:t>
      </w:r>
      <w:r w:rsidR="00601C19" w:rsidRPr="00601C19">
        <w:rPr>
          <w:rFonts w:ascii="Arial" w:hAnsi="Arial" w:cs="Arial"/>
          <w:sz w:val="24"/>
          <w:szCs w:val="24"/>
        </w:rPr>
        <w:t xml:space="preserve">Wymagania </w:t>
      </w:r>
      <w:r w:rsidR="00601C19" w:rsidRPr="00601C19">
        <w:rPr>
          <w:rFonts w:asciiTheme="majorHAnsi" w:hAnsiTheme="majorHAnsi" w:cstheme="majorHAnsi"/>
          <w:sz w:val="24"/>
          <w:szCs w:val="24"/>
        </w:rPr>
        <w:t>techniczne i organizacyjne dotyczące złożenia oferty, o</w:t>
      </w:r>
      <w:r w:rsidR="00601C19">
        <w:rPr>
          <w:rFonts w:asciiTheme="majorHAnsi" w:hAnsiTheme="majorHAnsi" w:cstheme="majorHAnsi"/>
          <w:sz w:val="24"/>
          <w:szCs w:val="24"/>
        </w:rPr>
        <w:t> </w:t>
      </w:r>
      <w:r w:rsidR="00601C19" w:rsidRPr="00601C19">
        <w:rPr>
          <w:rFonts w:asciiTheme="majorHAnsi" w:hAnsiTheme="majorHAnsi" w:cstheme="majorHAnsi"/>
          <w:sz w:val="24"/>
          <w:szCs w:val="24"/>
        </w:rPr>
        <w:t xml:space="preserve">której mowa w ppkt 2 opisane zostały w Regulaminie korzystania </w:t>
      </w:r>
      <w:r w:rsidR="00601C19" w:rsidRPr="006F7248">
        <w:rPr>
          <w:rFonts w:asciiTheme="majorHAnsi" w:hAnsiTheme="majorHAnsi" w:cstheme="majorHAnsi"/>
          <w:sz w:val="24"/>
          <w:szCs w:val="24"/>
        </w:rPr>
        <w:t>z systemu miniPortal oraz Instrukcji użytkownika systemu miniPortal-ePUAP, zgodnie z którymi Wykonawcy są zobowiązani postępować.</w:t>
      </w:r>
    </w:p>
    <w:p w14:paraId="6A20E163" w14:textId="0E3EEF07" w:rsidR="00601C19" w:rsidRPr="006F7248" w:rsidRDefault="001C221C" w:rsidP="001C221C">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8.9. </w:t>
      </w:r>
      <w:r w:rsidR="00601C19" w:rsidRPr="006F7248">
        <w:rPr>
          <w:rFonts w:asciiTheme="majorHAnsi" w:hAnsiTheme="majorHAnsi" w:cstheme="majorHAnsi"/>
          <w:sz w:val="24"/>
          <w:szCs w:val="24"/>
        </w:rPr>
        <w:t>Maksymalny rozmiar plików przesyłanych za pośrednictwem dedykowanego formularza do złożenia, zmiany, wycofania ofert lub wniosku wynosi 150 MB.</w:t>
      </w:r>
    </w:p>
    <w:p w14:paraId="211F0FF2" w14:textId="603F18D2" w:rsidR="00601C19" w:rsidRPr="001C221C" w:rsidRDefault="001C221C" w:rsidP="001C221C">
      <w:pPr>
        <w:spacing w:before="20" w:after="20"/>
        <w:ind w:right="567"/>
        <w:rPr>
          <w:rFonts w:ascii="Arial" w:hAnsi="Arial" w:cs="Arial"/>
          <w:sz w:val="24"/>
          <w:szCs w:val="24"/>
        </w:rPr>
      </w:pPr>
      <w:r>
        <w:rPr>
          <w:rFonts w:asciiTheme="majorHAnsi" w:hAnsiTheme="majorHAnsi" w:cstheme="majorHAnsi"/>
          <w:sz w:val="24"/>
          <w:szCs w:val="24"/>
        </w:rPr>
        <w:t xml:space="preserve">8.10. </w:t>
      </w:r>
      <w:r w:rsidR="00601C19" w:rsidRPr="001C221C">
        <w:rPr>
          <w:rFonts w:asciiTheme="majorHAnsi" w:hAnsiTheme="majorHAnsi" w:cstheme="majorHAnsi"/>
          <w:sz w:val="24"/>
          <w:szCs w:val="24"/>
        </w:rPr>
        <w:t xml:space="preserve">Identyfikator niniejszego postępowania </w:t>
      </w:r>
      <w:r w:rsidR="001E1673" w:rsidRPr="001C221C">
        <w:rPr>
          <w:rFonts w:asciiTheme="majorHAnsi" w:hAnsiTheme="majorHAnsi" w:cstheme="majorHAnsi"/>
          <w:sz w:val="24"/>
          <w:szCs w:val="24"/>
        </w:rPr>
        <w:t xml:space="preserve"> </w:t>
      </w:r>
      <w:r w:rsidR="006F4780" w:rsidRPr="001C221C">
        <w:rPr>
          <w:rFonts w:asciiTheme="majorHAnsi" w:hAnsiTheme="majorHAnsi" w:cstheme="majorHAnsi"/>
          <w:sz w:val="24"/>
          <w:szCs w:val="24"/>
        </w:rPr>
        <w:t xml:space="preserve">dostępny </w:t>
      </w:r>
      <w:r w:rsidR="00601C19" w:rsidRPr="001C221C">
        <w:rPr>
          <w:rFonts w:asciiTheme="majorHAnsi" w:hAnsiTheme="majorHAnsi" w:cstheme="majorHAnsi"/>
          <w:sz w:val="24"/>
          <w:szCs w:val="24"/>
        </w:rPr>
        <w:t>na miniPortalu.</w:t>
      </w:r>
    </w:p>
    <w:p w14:paraId="0000CCFF" w14:textId="60A3F51F" w:rsidR="00601C19" w:rsidRDefault="00DC206E" w:rsidP="00DC206E">
      <w:pPr>
        <w:pStyle w:val="Akapitzlist"/>
        <w:widowControl w:val="0"/>
        <w:tabs>
          <w:tab w:val="left" w:pos="-993"/>
          <w:tab w:val="left" w:pos="426"/>
        </w:tabs>
        <w:overflowPunct w:val="0"/>
        <w:autoSpaceDE w:val="0"/>
        <w:spacing w:before="20" w:after="20"/>
        <w:ind w:left="0"/>
        <w:rPr>
          <w:rFonts w:ascii="Arial" w:hAnsi="Arial" w:cs="Arial"/>
          <w:sz w:val="24"/>
          <w:szCs w:val="24"/>
        </w:rPr>
      </w:pPr>
      <w:r>
        <w:rPr>
          <w:rFonts w:asciiTheme="majorHAnsi" w:hAnsiTheme="majorHAnsi" w:cstheme="majorHAnsi"/>
          <w:sz w:val="24"/>
          <w:szCs w:val="24"/>
        </w:rPr>
        <w:t xml:space="preserve">8.11. </w:t>
      </w:r>
      <w:r w:rsidR="00601C19" w:rsidRPr="00601C19">
        <w:rPr>
          <w:rFonts w:asciiTheme="majorHAnsi" w:hAnsiTheme="majorHAnsi" w:cstheme="majorHAnsi"/>
          <w:sz w:val="24"/>
          <w:szCs w:val="24"/>
        </w:rPr>
        <w:t xml:space="preserve">Osobami </w:t>
      </w:r>
      <w:r w:rsidR="00601C19" w:rsidRPr="00601C19">
        <w:rPr>
          <w:rFonts w:ascii="Arial" w:hAnsi="Arial" w:cs="Arial"/>
          <w:sz w:val="24"/>
          <w:szCs w:val="24"/>
        </w:rPr>
        <w:t>upoważnionymi przez Zamawiającego do kontaktowania się z  Wykonawcami są:</w:t>
      </w:r>
    </w:p>
    <w:p w14:paraId="58933C4D" w14:textId="31EF3F45" w:rsidR="00E12429" w:rsidRPr="00E12429" w:rsidRDefault="00DC206E"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Pr>
          <w:rFonts w:ascii="Arial" w:hAnsi="Arial" w:cs="Arial"/>
          <w:sz w:val="24"/>
          <w:szCs w:val="24"/>
        </w:rPr>
        <w:t xml:space="preserve">a) </w:t>
      </w:r>
      <w:r w:rsidR="00E12429" w:rsidRPr="00E12429">
        <w:rPr>
          <w:rFonts w:ascii="Arial" w:hAnsi="Arial" w:cs="Arial"/>
          <w:sz w:val="24"/>
          <w:szCs w:val="24"/>
        </w:rPr>
        <w:t xml:space="preserve">Bogumił Badurak –Kierownik Referatu  Inwestycji UM w Polanowie. tel. </w:t>
      </w:r>
      <w:r w:rsidR="00F868B6">
        <w:rPr>
          <w:rFonts w:ascii="Arial" w:hAnsi="Arial" w:cs="Arial"/>
          <w:sz w:val="24"/>
          <w:szCs w:val="24"/>
        </w:rPr>
        <w:br/>
      </w:r>
      <w:r w:rsidR="00E12429" w:rsidRPr="00E12429">
        <w:rPr>
          <w:rFonts w:ascii="Arial" w:hAnsi="Arial" w:cs="Arial"/>
          <w:sz w:val="24"/>
          <w:szCs w:val="24"/>
        </w:rPr>
        <w:t xml:space="preserve">(0-94)3481058, email: b.badurak@polanow.eu </w:t>
      </w:r>
    </w:p>
    <w:p w14:paraId="237D43D2" w14:textId="060F2BE3" w:rsidR="00E12429" w:rsidRPr="00E12429" w:rsidRDefault="00DC206E"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Pr>
          <w:rFonts w:ascii="Arial" w:hAnsi="Arial" w:cs="Arial"/>
          <w:sz w:val="24"/>
          <w:szCs w:val="24"/>
        </w:rPr>
        <w:t xml:space="preserve">b) </w:t>
      </w:r>
      <w:r w:rsidR="00E12429" w:rsidRPr="00E12429">
        <w:rPr>
          <w:rFonts w:ascii="Arial" w:hAnsi="Arial" w:cs="Arial"/>
          <w:sz w:val="24"/>
          <w:szCs w:val="24"/>
        </w:rPr>
        <w:t>Marek Felsztigier - Inspektor ds. inwestycji i gospodarki komunalnej.,  tel.</w:t>
      </w:r>
      <w:r w:rsidR="00F868B6">
        <w:rPr>
          <w:rFonts w:ascii="Arial" w:hAnsi="Arial" w:cs="Arial"/>
          <w:sz w:val="24"/>
          <w:szCs w:val="24"/>
        </w:rPr>
        <w:br/>
      </w:r>
      <w:r w:rsidR="00E12429" w:rsidRPr="00E12429">
        <w:rPr>
          <w:rFonts w:ascii="Arial" w:hAnsi="Arial" w:cs="Arial"/>
          <w:sz w:val="24"/>
          <w:szCs w:val="24"/>
        </w:rPr>
        <w:t xml:space="preserve"> (0-94)3480641,  email: m.felsztigier@polanow.eu  do spraw związanych z opisem  przedmiotem zamówienia. </w:t>
      </w:r>
    </w:p>
    <w:p w14:paraId="455E9EC1" w14:textId="2DD585B2" w:rsidR="00E12429" w:rsidRDefault="00DC206E"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Pr>
          <w:rFonts w:ascii="Arial" w:hAnsi="Arial" w:cs="Arial"/>
          <w:sz w:val="24"/>
          <w:szCs w:val="24"/>
        </w:rPr>
        <w:t xml:space="preserve">c) </w:t>
      </w:r>
      <w:r w:rsidR="00E12429" w:rsidRPr="00E12429">
        <w:rPr>
          <w:rFonts w:ascii="Arial" w:hAnsi="Arial" w:cs="Arial"/>
          <w:sz w:val="24"/>
          <w:szCs w:val="24"/>
        </w:rPr>
        <w:t xml:space="preserve"> Małgorzata Dworakowska – Inspektor ds.</w:t>
      </w:r>
      <w:r w:rsidR="00F868B6">
        <w:rPr>
          <w:rFonts w:ascii="Arial" w:hAnsi="Arial" w:cs="Arial"/>
          <w:sz w:val="24"/>
          <w:szCs w:val="24"/>
        </w:rPr>
        <w:t xml:space="preserve"> inwestycji. tel. (0-94)3480641</w:t>
      </w:r>
      <w:r w:rsidR="00E12429" w:rsidRPr="00E12429">
        <w:rPr>
          <w:rFonts w:ascii="Arial" w:hAnsi="Arial" w:cs="Arial"/>
          <w:sz w:val="24"/>
          <w:szCs w:val="24"/>
        </w:rPr>
        <w:t xml:space="preserve"> - do spraw formalnych związanych z postępowaniem przetargowym. email: </w:t>
      </w:r>
      <w:hyperlink r:id="rId12" w:history="1">
        <w:r w:rsidR="00F868B6" w:rsidRPr="00702CEC">
          <w:rPr>
            <w:rStyle w:val="Hipercze"/>
            <w:rFonts w:ascii="Arial" w:hAnsi="Arial" w:cs="Arial"/>
            <w:color w:val="auto"/>
            <w:sz w:val="24"/>
            <w:szCs w:val="24"/>
          </w:rPr>
          <w:t>m.dworakowska@polanow.eu</w:t>
        </w:r>
      </w:hyperlink>
    </w:p>
    <w:p w14:paraId="51E7D3D9" w14:textId="77777777" w:rsidR="00F868B6" w:rsidRDefault="00F868B6"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p>
    <w:p w14:paraId="47A2D56B" w14:textId="77777777" w:rsidR="008B7C08" w:rsidRDefault="008B7C08"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p>
    <w:p w14:paraId="1952AB95" w14:textId="6128D87E" w:rsidR="00695791" w:rsidRDefault="008B7C08"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r>
        <w:rPr>
          <w:rFonts w:ascii="Arial" w:hAnsi="Arial" w:cs="Arial"/>
          <w:b/>
          <w:sz w:val="24"/>
          <w:szCs w:val="24"/>
        </w:rPr>
        <w:t>9</w:t>
      </w:r>
      <w:r w:rsidR="00695791" w:rsidRPr="00695791">
        <w:rPr>
          <w:rFonts w:ascii="Arial" w:hAnsi="Arial" w:cs="Arial"/>
          <w:b/>
          <w:sz w:val="24"/>
          <w:szCs w:val="24"/>
        </w:rPr>
        <w:t>. Informacja o przedmiotowych środkach dowodowych.</w:t>
      </w:r>
    </w:p>
    <w:p w14:paraId="63144117" w14:textId="77777777" w:rsidR="00695791"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1B11ECF2" w14:textId="61889C69" w:rsidR="00695791" w:rsidRPr="001B5970" w:rsidRDefault="001B5970"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1B5970">
        <w:rPr>
          <w:rFonts w:ascii="Arial" w:hAnsi="Arial" w:cs="Arial"/>
          <w:sz w:val="24"/>
          <w:szCs w:val="24"/>
        </w:rPr>
        <w:t>Zamawiający w niniejszym postępowaniu nie będzie wymagał przedstawienia przedmiotowych środków dowodowych.</w:t>
      </w:r>
    </w:p>
    <w:p w14:paraId="58B5E274" w14:textId="77777777" w:rsidR="006B6425" w:rsidRDefault="006B6425" w:rsidP="00601C19">
      <w:pPr>
        <w:spacing w:before="20" w:after="20"/>
        <w:ind w:right="567"/>
        <w:rPr>
          <w:rFonts w:ascii="Arial" w:hAnsi="Arial" w:cs="Arial"/>
          <w:b/>
          <w:bCs/>
          <w:sz w:val="24"/>
          <w:szCs w:val="24"/>
        </w:rPr>
      </w:pPr>
    </w:p>
    <w:p w14:paraId="6D5B40ED" w14:textId="1E8337D8" w:rsidR="00FC2DD8" w:rsidRDefault="008B7C08" w:rsidP="00601C19">
      <w:pPr>
        <w:spacing w:before="20" w:after="20"/>
        <w:ind w:right="567"/>
        <w:rPr>
          <w:rFonts w:ascii="Arial" w:hAnsi="Arial" w:cs="Arial"/>
          <w:b/>
          <w:bCs/>
          <w:sz w:val="24"/>
          <w:szCs w:val="24"/>
        </w:rPr>
      </w:pPr>
      <w:r>
        <w:rPr>
          <w:rFonts w:ascii="Arial" w:hAnsi="Arial" w:cs="Arial"/>
          <w:b/>
          <w:bCs/>
          <w:sz w:val="24"/>
          <w:szCs w:val="24"/>
        </w:rPr>
        <w:t>10</w:t>
      </w:r>
      <w:r w:rsidR="00601C19" w:rsidRPr="00AB6EE0">
        <w:rPr>
          <w:rFonts w:ascii="Arial" w:hAnsi="Arial" w:cs="Arial"/>
          <w:b/>
          <w:bCs/>
          <w:sz w:val="24"/>
          <w:szCs w:val="24"/>
        </w:rPr>
        <w:t xml:space="preserve">. </w:t>
      </w:r>
      <w:r w:rsidR="00601C19">
        <w:rPr>
          <w:rFonts w:ascii="Arial" w:hAnsi="Arial" w:cs="Arial"/>
          <w:b/>
          <w:bCs/>
          <w:sz w:val="24"/>
          <w:szCs w:val="24"/>
        </w:rPr>
        <w:t>WARUNKI UDZIAŁU W POSTĘPOWANIU</w:t>
      </w:r>
    </w:p>
    <w:p w14:paraId="54BD50E2" w14:textId="77777777" w:rsidR="006B6425" w:rsidRPr="00AB6EE0" w:rsidRDefault="006B6425" w:rsidP="00601C19">
      <w:pPr>
        <w:spacing w:before="20" w:after="20"/>
        <w:ind w:right="567"/>
        <w:rPr>
          <w:rFonts w:ascii="Arial" w:hAnsi="Arial" w:cs="Arial"/>
          <w:b/>
          <w:bCs/>
          <w:sz w:val="24"/>
          <w:szCs w:val="24"/>
        </w:rPr>
      </w:pPr>
    </w:p>
    <w:p w14:paraId="2935BB4E" w14:textId="0F3F2237" w:rsidR="00DB3650" w:rsidRPr="00AB6EE0" w:rsidRDefault="00DB3650" w:rsidP="00755B9F">
      <w:pPr>
        <w:widowControl w:val="0"/>
        <w:tabs>
          <w:tab w:val="left" w:pos="362"/>
        </w:tabs>
        <w:overflowPunct w:val="0"/>
        <w:autoSpaceDE w:val="0"/>
        <w:spacing w:before="20" w:after="20"/>
        <w:ind w:left="142" w:right="567" w:hanging="142"/>
        <w:rPr>
          <w:rFonts w:ascii="Arial" w:hAnsi="Arial" w:cs="Arial"/>
          <w:sz w:val="24"/>
          <w:szCs w:val="24"/>
        </w:rPr>
      </w:pPr>
      <w:r w:rsidRPr="00AB6EE0">
        <w:rPr>
          <w:rFonts w:ascii="Arial" w:hAnsi="Arial" w:cs="Arial"/>
          <w:b/>
          <w:sz w:val="24"/>
          <w:szCs w:val="24"/>
        </w:rPr>
        <w:t>O udzielenie zamówienia mogą ubiegać się wykonawcy, którzy</w:t>
      </w:r>
      <w:r w:rsidRPr="00AB6EE0">
        <w:rPr>
          <w:rFonts w:ascii="Arial" w:hAnsi="Arial" w:cs="Arial"/>
          <w:sz w:val="24"/>
          <w:szCs w:val="24"/>
        </w:rPr>
        <w:t>:</w:t>
      </w:r>
    </w:p>
    <w:p w14:paraId="0D5F75CE" w14:textId="761BAA5A" w:rsidR="00DB3650" w:rsidRPr="00AB6EE0" w:rsidRDefault="008B7C08" w:rsidP="002949B3">
      <w:pPr>
        <w:widowControl w:val="0"/>
        <w:overflowPunct w:val="0"/>
        <w:autoSpaceDE w:val="0"/>
        <w:spacing w:before="20" w:after="20"/>
        <w:ind w:right="-57"/>
        <w:rPr>
          <w:rFonts w:ascii="Arial" w:hAnsi="Arial" w:cs="Arial"/>
          <w:sz w:val="24"/>
          <w:szCs w:val="24"/>
        </w:rPr>
      </w:pPr>
      <w:r>
        <w:rPr>
          <w:rFonts w:ascii="Arial" w:hAnsi="Arial" w:cs="Arial"/>
          <w:sz w:val="24"/>
          <w:szCs w:val="24"/>
        </w:rPr>
        <w:t xml:space="preserve">10.1 </w:t>
      </w:r>
      <w:r w:rsidR="00DB3650" w:rsidRPr="00AB6EE0">
        <w:rPr>
          <w:rFonts w:ascii="Arial" w:hAnsi="Arial" w:cs="Arial"/>
          <w:sz w:val="24"/>
          <w:szCs w:val="24"/>
        </w:rPr>
        <w:t xml:space="preserve">Nie podlegają wykluczeniu z postępowania o udzielenie zamówienia na podstawie </w:t>
      </w:r>
      <w:r w:rsidR="00DB3650" w:rsidRPr="00F81AB1">
        <w:rPr>
          <w:rFonts w:ascii="Arial" w:hAnsi="Arial" w:cs="Arial"/>
          <w:bCs/>
          <w:sz w:val="24"/>
          <w:szCs w:val="24"/>
        </w:rPr>
        <w:t>art.</w:t>
      </w:r>
      <w:r w:rsidR="00AB6EE0" w:rsidRPr="00F81AB1">
        <w:rPr>
          <w:rFonts w:ascii="Arial" w:hAnsi="Arial" w:cs="Arial"/>
          <w:bCs/>
          <w:sz w:val="24"/>
          <w:szCs w:val="24"/>
        </w:rPr>
        <w:t> </w:t>
      </w:r>
      <w:r w:rsidR="009939A2">
        <w:rPr>
          <w:rFonts w:ascii="Arial" w:hAnsi="Arial" w:cs="Arial"/>
          <w:sz w:val="24"/>
          <w:szCs w:val="24"/>
        </w:rPr>
        <w:t xml:space="preserve">108 ust. 1 </w:t>
      </w:r>
      <w:r w:rsidR="002949B3">
        <w:rPr>
          <w:rFonts w:ascii="Arial" w:hAnsi="Arial" w:cs="Arial"/>
          <w:sz w:val="24"/>
          <w:szCs w:val="24"/>
        </w:rPr>
        <w:t>ustawy pzp.</w:t>
      </w:r>
    </w:p>
    <w:p w14:paraId="22372AD7" w14:textId="019A924D" w:rsidR="00DB3650" w:rsidRDefault="008B7C08" w:rsidP="00303A7E">
      <w:pPr>
        <w:widowControl w:val="0"/>
        <w:overflowPunct w:val="0"/>
        <w:autoSpaceDE w:val="0"/>
        <w:spacing w:before="20" w:after="20"/>
        <w:rPr>
          <w:rFonts w:ascii="Arial" w:hAnsi="Arial" w:cs="Arial"/>
          <w:sz w:val="24"/>
          <w:szCs w:val="24"/>
        </w:rPr>
      </w:pPr>
      <w:r>
        <w:rPr>
          <w:rFonts w:ascii="Arial" w:hAnsi="Arial" w:cs="Arial"/>
          <w:sz w:val="24"/>
          <w:szCs w:val="24"/>
        </w:rPr>
        <w:t xml:space="preserve">10.2 </w:t>
      </w:r>
      <w:r w:rsidR="00DB3650" w:rsidRPr="00AB6EE0">
        <w:rPr>
          <w:rFonts w:ascii="Arial" w:hAnsi="Arial" w:cs="Arial"/>
          <w:sz w:val="24"/>
          <w:szCs w:val="24"/>
        </w:rPr>
        <w:t>Spełniają warunki udziału w post</w:t>
      </w:r>
      <w:r w:rsidR="00DE067E">
        <w:rPr>
          <w:rFonts w:ascii="Arial" w:hAnsi="Arial" w:cs="Arial"/>
          <w:sz w:val="24"/>
          <w:szCs w:val="24"/>
        </w:rPr>
        <w:t>ę</w:t>
      </w:r>
      <w:r w:rsidR="00DB3650" w:rsidRPr="00AB6EE0">
        <w:rPr>
          <w:rFonts w:ascii="Arial" w:hAnsi="Arial" w:cs="Arial"/>
          <w:sz w:val="24"/>
          <w:szCs w:val="24"/>
        </w:rPr>
        <w:t>powaniu,</w:t>
      </w:r>
      <w:r w:rsidR="00DE067E">
        <w:rPr>
          <w:rFonts w:ascii="Arial" w:hAnsi="Arial" w:cs="Arial"/>
          <w:sz w:val="24"/>
          <w:szCs w:val="24"/>
        </w:rPr>
        <w:t xml:space="preserve"> o których mowa w art. 112 ust. 2 ustawy pzp, </w:t>
      </w:r>
      <w:r w:rsidR="00DB3650" w:rsidRPr="00AB6EE0">
        <w:rPr>
          <w:rFonts w:ascii="Arial" w:hAnsi="Arial" w:cs="Arial"/>
          <w:sz w:val="24"/>
          <w:szCs w:val="24"/>
        </w:rPr>
        <w:t xml:space="preserve"> określone przez zamawiającego w</w:t>
      </w:r>
      <w:r w:rsidR="00AB6EE0">
        <w:rPr>
          <w:rFonts w:ascii="Arial" w:hAnsi="Arial" w:cs="Arial"/>
          <w:sz w:val="24"/>
          <w:szCs w:val="24"/>
        </w:rPr>
        <w:t> </w:t>
      </w:r>
      <w:r w:rsidR="00DB3650" w:rsidRPr="00AB6EE0">
        <w:rPr>
          <w:rFonts w:ascii="Arial" w:hAnsi="Arial" w:cs="Arial"/>
          <w:sz w:val="24"/>
          <w:szCs w:val="24"/>
        </w:rPr>
        <w:t>ogłoszeniu o</w:t>
      </w:r>
      <w:r w:rsidR="002A2E69" w:rsidRPr="00AB6EE0">
        <w:rPr>
          <w:rFonts w:ascii="Arial" w:hAnsi="Arial" w:cs="Arial"/>
          <w:sz w:val="24"/>
          <w:szCs w:val="24"/>
        </w:rPr>
        <w:t> </w:t>
      </w:r>
      <w:r w:rsidR="00DB3650" w:rsidRPr="00AB6EE0">
        <w:rPr>
          <w:rFonts w:ascii="Arial" w:hAnsi="Arial" w:cs="Arial"/>
          <w:sz w:val="24"/>
          <w:szCs w:val="24"/>
        </w:rPr>
        <w:t>zamówieniu oraz w SWZ, które mogą dotyczyć:</w:t>
      </w:r>
    </w:p>
    <w:p w14:paraId="26C5736E" w14:textId="7FFAB8BA" w:rsidR="00291D92" w:rsidRDefault="00775B7C" w:rsidP="00303A7E">
      <w:pPr>
        <w:widowControl w:val="0"/>
        <w:overflowPunct w:val="0"/>
        <w:autoSpaceDE w:val="0"/>
        <w:spacing w:before="20" w:after="20"/>
        <w:rPr>
          <w:rFonts w:ascii="Arial" w:hAnsi="Arial" w:cs="Arial"/>
          <w:b/>
          <w:sz w:val="24"/>
          <w:szCs w:val="24"/>
        </w:rPr>
      </w:pPr>
      <w:r>
        <w:rPr>
          <w:rFonts w:ascii="Arial" w:hAnsi="Arial" w:cs="Arial"/>
          <w:b/>
          <w:sz w:val="24"/>
          <w:szCs w:val="24"/>
        </w:rPr>
        <w:t>1</w:t>
      </w:r>
      <w:r w:rsidR="00291D92" w:rsidRPr="00BA7400">
        <w:rPr>
          <w:rFonts w:ascii="Arial" w:hAnsi="Arial" w:cs="Arial"/>
          <w:b/>
          <w:sz w:val="24"/>
          <w:szCs w:val="24"/>
        </w:rPr>
        <w:t>) w zakresie warunku zdolności do wys</w:t>
      </w:r>
      <w:r w:rsidR="00BA7400" w:rsidRPr="00BA7400">
        <w:rPr>
          <w:rFonts w:ascii="Arial" w:hAnsi="Arial" w:cs="Arial"/>
          <w:b/>
          <w:sz w:val="24"/>
          <w:szCs w:val="24"/>
        </w:rPr>
        <w:t>tępowania w obrocie gospodarczym</w:t>
      </w:r>
      <w:r w:rsidR="00BA7400">
        <w:rPr>
          <w:rFonts w:ascii="Arial" w:hAnsi="Arial" w:cs="Arial"/>
          <w:b/>
          <w:sz w:val="24"/>
          <w:szCs w:val="24"/>
        </w:rPr>
        <w:t>:</w:t>
      </w:r>
    </w:p>
    <w:p w14:paraId="6F2E4E2C" w14:textId="7DD4D8A5" w:rsidR="00BA7400" w:rsidRDefault="00BA7400" w:rsidP="00303A7E">
      <w:pPr>
        <w:widowControl w:val="0"/>
        <w:overflowPunct w:val="0"/>
        <w:autoSpaceDE w:val="0"/>
        <w:spacing w:before="20" w:after="20"/>
        <w:rPr>
          <w:rFonts w:ascii="Arial" w:hAnsi="Arial" w:cs="Arial"/>
          <w:sz w:val="24"/>
          <w:szCs w:val="24"/>
        </w:rPr>
      </w:pPr>
      <w:r w:rsidRPr="00F201CF">
        <w:rPr>
          <w:rFonts w:ascii="Arial" w:hAnsi="Arial" w:cs="Arial"/>
          <w:sz w:val="24"/>
          <w:szCs w:val="24"/>
        </w:rPr>
        <w:t xml:space="preserve">Zamawiający </w:t>
      </w:r>
      <w:r w:rsidR="00F201CF" w:rsidRPr="00F201CF">
        <w:rPr>
          <w:rFonts w:ascii="Arial" w:hAnsi="Arial" w:cs="Arial"/>
          <w:sz w:val="24"/>
          <w:szCs w:val="24"/>
        </w:rPr>
        <w:t>nie stawia szczególnych wymagań w zakresie spełniania tego warunku.</w:t>
      </w:r>
    </w:p>
    <w:p w14:paraId="69883D61" w14:textId="77777777" w:rsidR="006B6425" w:rsidRPr="00AB6EE0" w:rsidRDefault="006B6425" w:rsidP="00303A7E">
      <w:pPr>
        <w:widowControl w:val="0"/>
        <w:overflowPunct w:val="0"/>
        <w:autoSpaceDE w:val="0"/>
        <w:spacing w:before="20" w:after="20"/>
        <w:rPr>
          <w:rFonts w:ascii="Arial" w:hAnsi="Arial" w:cs="Arial"/>
          <w:sz w:val="24"/>
          <w:szCs w:val="24"/>
        </w:rPr>
      </w:pPr>
    </w:p>
    <w:p w14:paraId="39734D20" w14:textId="685152C8" w:rsidR="00DB3650" w:rsidRDefault="00775B7C" w:rsidP="00BC3987">
      <w:pPr>
        <w:widowControl w:val="0"/>
        <w:tabs>
          <w:tab w:val="left" w:pos="426"/>
        </w:tabs>
        <w:overflowPunct w:val="0"/>
        <w:autoSpaceDE w:val="0"/>
        <w:spacing w:before="20" w:after="20"/>
        <w:rPr>
          <w:rFonts w:ascii="Arial" w:hAnsi="Arial" w:cs="Arial"/>
          <w:b/>
          <w:sz w:val="24"/>
          <w:szCs w:val="24"/>
        </w:rPr>
      </w:pPr>
      <w:r>
        <w:rPr>
          <w:rFonts w:ascii="Arial" w:hAnsi="Arial" w:cs="Arial"/>
          <w:b/>
          <w:bCs/>
          <w:sz w:val="24"/>
          <w:szCs w:val="24"/>
        </w:rPr>
        <w:t>2</w:t>
      </w:r>
      <w:r w:rsidR="00BC3987">
        <w:rPr>
          <w:rFonts w:ascii="Arial" w:hAnsi="Arial" w:cs="Arial"/>
          <w:b/>
          <w:bCs/>
          <w:sz w:val="24"/>
          <w:szCs w:val="24"/>
        </w:rPr>
        <w:t xml:space="preserve">) </w:t>
      </w:r>
      <w:r w:rsidR="00DB3650" w:rsidRPr="004266D3">
        <w:rPr>
          <w:rFonts w:ascii="Arial" w:hAnsi="Arial" w:cs="Arial"/>
          <w:b/>
          <w:bCs/>
          <w:sz w:val="24"/>
          <w:szCs w:val="24"/>
        </w:rPr>
        <w:t>uprawnień do prowadzenia określonej działalności</w:t>
      </w:r>
      <w:r w:rsidR="00802726" w:rsidRPr="004266D3">
        <w:rPr>
          <w:rFonts w:ascii="Arial" w:hAnsi="Arial" w:cs="Arial"/>
          <w:b/>
          <w:bCs/>
          <w:sz w:val="24"/>
          <w:szCs w:val="24"/>
        </w:rPr>
        <w:t xml:space="preserve"> </w:t>
      </w:r>
      <w:r w:rsidR="00A41DDF" w:rsidRPr="004266D3">
        <w:rPr>
          <w:rFonts w:ascii="Arial" w:hAnsi="Arial" w:cs="Arial"/>
          <w:b/>
          <w:bCs/>
          <w:sz w:val="24"/>
          <w:szCs w:val="24"/>
        </w:rPr>
        <w:t xml:space="preserve"> lub </w:t>
      </w:r>
      <w:r w:rsidR="00DB3650" w:rsidRPr="004266D3">
        <w:rPr>
          <w:rFonts w:ascii="Arial" w:hAnsi="Arial" w:cs="Arial"/>
          <w:b/>
          <w:bCs/>
          <w:sz w:val="24"/>
          <w:szCs w:val="24"/>
        </w:rPr>
        <w:t>zawodowej, o ile wynika to z odrębnych przepisów</w:t>
      </w:r>
      <w:r w:rsidR="00BC3987" w:rsidRPr="00BC3987">
        <w:rPr>
          <w:rFonts w:ascii="Arial" w:hAnsi="Arial" w:cs="Arial"/>
          <w:b/>
          <w:sz w:val="24"/>
          <w:szCs w:val="24"/>
        </w:rPr>
        <w:t>:</w:t>
      </w:r>
    </w:p>
    <w:p w14:paraId="1A5BD732" w14:textId="77777777" w:rsidR="003F3BF3" w:rsidRPr="004266D3" w:rsidRDefault="003F3BF3" w:rsidP="00BC3987">
      <w:pPr>
        <w:widowControl w:val="0"/>
        <w:tabs>
          <w:tab w:val="left" w:pos="426"/>
        </w:tabs>
        <w:overflowPunct w:val="0"/>
        <w:autoSpaceDE w:val="0"/>
        <w:spacing w:before="20" w:after="20"/>
        <w:rPr>
          <w:rFonts w:ascii="Arial" w:hAnsi="Arial" w:cs="Arial"/>
          <w:b/>
          <w:sz w:val="24"/>
          <w:szCs w:val="24"/>
          <w:u w:val="single"/>
        </w:rPr>
      </w:pPr>
    </w:p>
    <w:p w14:paraId="760D0038" w14:textId="547AC04C" w:rsidR="00555836" w:rsidRDefault="00BC3987" w:rsidP="00FE0E25">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04301787" w14:textId="77777777" w:rsidR="00FE0E25" w:rsidRPr="0025062E" w:rsidRDefault="00FE0E25" w:rsidP="00FE0E25">
      <w:pPr>
        <w:widowControl w:val="0"/>
        <w:overflowPunct w:val="0"/>
        <w:autoSpaceDE w:val="0"/>
        <w:spacing w:before="20" w:after="20"/>
        <w:rPr>
          <w:rFonts w:ascii="Arial" w:hAnsi="Arial" w:cs="Arial"/>
          <w:sz w:val="24"/>
          <w:szCs w:val="24"/>
        </w:rPr>
      </w:pPr>
    </w:p>
    <w:p w14:paraId="32832705" w14:textId="75209B97" w:rsidR="00DB3650" w:rsidRDefault="00775B7C"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r>
        <w:rPr>
          <w:rFonts w:ascii="Arial" w:hAnsi="Arial" w:cs="Arial"/>
          <w:b/>
          <w:bCs/>
          <w:sz w:val="24"/>
          <w:szCs w:val="24"/>
        </w:rPr>
        <w:t>3</w:t>
      </w:r>
      <w:r w:rsidR="00FE0E25">
        <w:rPr>
          <w:rFonts w:ascii="Arial" w:hAnsi="Arial" w:cs="Arial"/>
          <w:b/>
          <w:bCs/>
          <w:sz w:val="24"/>
          <w:szCs w:val="24"/>
        </w:rPr>
        <w:t xml:space="preserve">) </w:t>
      </w:r>
      <w:r w:rsidR="00DB3650" w:rsidRPr="007C499A">
        <w:rPr>
          <w:rFonts w:ascii="Arial" w:hAnsi="Arial" w:cs="Arial"/>
          <w:b/>
          <w:bCs/>
          <w:sz w:val="24"/>
          <w:szCs w:val="24"/>
        </w:rPr>
        <w:t>sytuacji ekonomicznej lub finansowej</w:t>
      </w:r>
      <w:r w:rsidR="00DB3650" w:rsidRPr="007C499A">
        <w:rPr>
          <w:rFonts w:ascii="Arial" w:hAnsi="Arial" w:cs="Arial"/>
          <w:b/>
          <w:sz w:val="24"/>
          <w:szCs w:val="24"/>
        </w:rPr>
        <w:t>;</w:t>
      </w:r>
    </w:p>
    <w:p w14:paraId="44B98487" w14:textId="77777777" w:rsidR="005104BF" w:rsidRPr="007C499A" w:rsidRDefault="005104BF"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p>
    <w:p w14:paraId="3A797325" w14:textId="77777777" w:rsidR="00FB6406" w:rsidRDefault="00FB6406" w:rsidP="00FB6406">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3398D6A4" w14:textId="77777777" w:rsidR="004266D3" w:rsidRPr="00AB6EE0" w:rsidRDefault="004266D3" w:rsidP="00334B59">
      <w:pPr>
        <w:widowControl w:val="0"/>
        <w:tabs>
          <w:tab w:val="left" w:pos="802"/>
        </w:tabs>
        <w:overflowPunct w:val="0"/>
        <w:autoSpaceDE w:val="0"/>
        <w:spacing w:before="20" w:after="20" w:line="240" w:lineRule="auto"/>
        <w:ind w:left="426" w:right="567"/>
        <w:rPr>
          <w:rFonts w:ascii="Arial" w:hAnsi="Arial" w:cs="Arial"/>
          <w:bCs/>
          <w:sz w:val="24"/>
          <w:szCs w:val="24"/>
        </w:rPr>
      </w:pPr>
    </w:p>
    <w:p w14:paraId="2E609F0E" w14:textId="24111BEA" w:rsidR="004D099D" w:rsidRDefault="00775B7C"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4</w:t>
      </w:r>
      <w:r w:rsidR="004B6D2C">
        <w:rPr>
          <w:rFonts w:ascii="Arial" w:hAnsi="Arial" w:cs="Arial"/>
          <w:b/>
          <w:bCs/>
          <w:sz w:val="24"/>
          <w:szCs w:val="24"/>
        </w:rPr>
        <w:t xml:space="preserve">) </w:t>
      </w:r>
      <w:r w:rsidR="00DB3650" w:rsidRPr="004266D3">
        <w:rPr>
          <w:rFonts w:ascii="Arial" w:hAnsi="Arial" w:cs="Arial"/>
          <w:b/>
          <w:bCs/>
          <w:sz w:val="24"/>
          <w:szCs w:val="24"/>
        </w:rPr>
        <w:t>zdolności technicznej lub zawodowej</w:t>
      </w:r>
      <w:r w:rsidR="007B621C">
        <w:rPr>
          <w:rFonts w:ascii="Arial" w:hAnsi="Arial" w:cs="Arial"/>
          <w:b/>
          <w:bCs/>
          <w:sz w:val="24"/>
          <w:szCs w:val="24"/>
        </w:rPr>
        <w:t xml:space="preserve">: </w:t>
      </w:r>
    </w:p>
    <w:p w14:paraId="440B4BDC" w14:textId="77777777" w:rsidR="00C038BD" w:rsidRDefault="00C038BD"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Zamawiający uzna warunek za spełniony, jeżeli Wykonawca wykaże, że:</w:t>
      </w:r>
    </w:p>
    <w:p w14:paraId="3F68AE3C" w14:textId="0AC85FAE" w:rsidR="00C038BD" w:rsidRDefault="00C038BD"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 xml:space="preserve"> </w:t>
      </w:r>
    </w:p>
    <w:p w14:paraId="19FC5995" w14:textId="2359627D" w:rsidR="00C038BD"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r>
        <w:rPr>
          <w:rFonts w:ascii="Arial" w:hAnsi="Arial" w:cs="Arial"/>
          <w:sz w:val="24"/>
          <w:szCs w:val="24"/>
        </w:rPr>
        <w:t>4.1</w:t>
      </w:r>
      <w:r w:rsidRPr="00C038BD">
        <w:rPr>
          <w:rFonts w:ascii="Arial" w:hAnsi="Arial" w:cs="Arial"/>
          <w:sz w:val="24"/>
          <w:szCs w:val="24"/>
        </w:rPr>
        <w:t xml:space="preserve"> wykonał nie wcześniej niż w okresie ostatnich 3 lat, a jeżeli okres prowadzenia działalności jest krótszy – w tym okresie, co najmniej </w:t>
      </w:r>
      <w:r w:rsidRPr="005E21B4">
        <w:rPr>
          <w:rFonts w:ascii="Arial" w:hAnsi="Arial" w:cs="Arial"/>
          <w:sz w:val="24"/>
          <w:szCs w:val="24"/>
        </w:rPr>
        <w:t>dwie</w:t>
      </w:r>
      <w:r w:rsidRPr="00C038BD">
        <w:rPr>
          <w:rFonts w:ascii="Arial" w:hAnsi="Arial" w:cs="Arial"/>
          <w:sz w:val="24"/>
          <w:szCs w:val="24"/>
        </w:rPr>
        <w:t xml:space="preserve"> usługi zbliżone do przedmiotu zamówienia, obejmujące swoim zakresem wykonanie dokumentacji projektowo-kosztorysowej na budowę, przebudowę lub rozbudowę sieci</w:t>
      </w:r>
      <w:r w:rsidR="006B22E4">
        <w:rPr>
          <w:rFonts w:ascii="Arial" w:hAnsi="Arial" w:cs="Arial"/>
          <w:sz w:val="24"/>
          <w:szCs w:val="24"/>
        </w:rPr>
        <w:t xml:space="preserve"> wodociągowej(1 usługa) oraz sieci</w:t>
      </w:r>
      <w:r w:rsidRPr="00C038BD">
        <w:rPr>
          <w:rFonts w:ascii="Arial" w:hAnsi="Arial" w:cs="Arial"/>
          <w:sz w:val="24"/>
          <w:szCs w:val="24"/>
        </w:rPr>
        <w:t xml:space="preserve"> kanalizacji sanitarnej grawitacyjnej i tłocznej </w:t>
      </w:r>
      <w:r w:rsidR="006B22E4">
        <w:rPr>
          <w:rFonts w:ascii="Arial" w:hAnsi="Arial" w:cs="Arial"/>
          <w:sz w:val="24"/>
          <w:szCs w:val="24"/>
        </w:rPr>
        <w:t>(1 usługa),</w:t>
      </w:r>
      <w:r w:rsidRPr="00C038BD">
        <w:rPr>
          <w:rFonts w:ascii="Arial" w:hAnsi="Arial" w:cs="Arial"/>
          <w:sz w:val="24"/>
          <w:szCs w:val="24"/>
        </w:rPr>
        <w:t xml:space="preserve"> wraz z podaniem ich wartości, przedmiotu, dat wykonania i podmiotów, na rzecz których te usługi zostały wykonane, oraz załączeniem dowodów określających, czy te usługi zostały wykonane należycie,</w:t>
      </w:r>
    </w:p>
    <w:p w14:paraId="18F34BE1" w14:textId="77777777" w:rsidR="00C038BD" w:rsidRPr="00C038BD"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p>
    <w:p w14:paraId="53AAAB48" w14:textId="77777777" w:rsidR="00FB119F"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r>
        <w:rPr>
          <w:rFonts w:ascii="Arial" w:hAnsi="Arial" w:cs="Arial"/>
          <w:sz w:val="24"/>
          <w:szCs w:val="24"/>
        </w:rPr>
        <w:t>4.2</w:t>
      </w:r>
      <w:r w:rsidRPr="00C038BD">
        <w:rPr>
          <w:rFonts w:ascii="Arial" w:hAnsi="Arial" w:cs="Arial"/>
          <w:sz w:val="24"/>
          <w:szCs w:val="24"/>
        </w:rPr>
        <w:t xml:space="preserve"> osoby skierowane przez Wykonawcę do realizacji zamówienia publicznego, w szczególności odpowiedzialne za świadczenie usług w zakresie projektowania, sprawdzania projektów architektoniczno-budowlanych i technicznych oraz sprawowania nadzoru autorskiego, posiadają uprawnienia do wykonywania samodzielnych funkcji technicznych w budownictwie w rozumieniu ustawy z dnia 7 lipca 1994 r. Prawo budowlane (t.j. Dz. U. z 2020 r. poz. 1333 z późn. zm.), rozporządzenia Ministra Inwestycji i Rozwoju z dnia 29 kwietnia 2019 r</w:t>
      </w:r>
      <w:r>
        <w:rPr>
          <w:rFonts w:ascii="Arial" w:hAnsi="Arial" w:cs="Arial"/>
          <w:sz w:val="24"/>
          <w:szCs w:val="24"/>
        </w:rPr>
        <w:t>.</w:t>
      </w:r>
      <w:r w:rsidR="00FB119F">
        <w:rPr>
          <w:rFonts w:ascii="Arial" w:hAnsi="Arial" w:cs="Arial"/>
          <w:sz w:val="24"/>
          <w:szCs w:val="24"/>
        </w:rPr>
        <w:t xml:space="preserve"> </w:t>
      </w:r>
      <w:r w:rsidRPr="00C038BD">
        <w:rPr>
          <w:rFonts w:ascii="Arial" w:hAnsi="Arial" w:cs="Arial"/>
          <w:sz w:val="24"/>
          <w:szCs w:val="24"/>
        </w:rPr>
        <w:t>w sprawie przygotowania zawodowego do wykonywania samodzielnych funkcji technicznych w budownictwie (Dz. U. z 2019 r. poz. 831) lub uprawnienia równorzędne wydane przed wejściem w życie ww.</w:t>
      </w:r>
      <w:r w:rsidR="00DA12CA">
        <w:rPr>
          <w:rFonts w:ascii="Arial" w:hAnsi="Arial" w:cs="Arial"/>
          <w:sz w:val="24"/>
          <w:szCs w:val="24"/>
        </w:rPr>
        <w:t xml:space="preserve"> </w:t>
      </w:r>
      <w:r w:rsidRPr="00C038BD">
        <w:rPr>
          <w:rFonts w:ascii="Arial" w:hAnsi="Arial" w:cs="Arial"/>
          <w:sz w:val="24"/>
          <w:szCs w:val="24"/>
        </w:rPr>
        <w:t xml:space="preserve">rozporządzenia, posiadają co najmniej trzyletnie doświadczenie zawodowe w projektowaniu (od momentu uzyskania uprawnień) oraz są zrzeszeni we właściwej izbie samorządu zawodowego wraz z informacjami na temat ich </w:t>
      </w:r>
    </w:p>
    <w:p w14:paraId="3C48B627" w14:textId="77777777" w:rsidR="00FB119F" w:rsidRDefault="00FB119F" w:rsidP="00C038BD">
      <w:pPr>
        <w:widowControl w:val="0"/>
        <w:tabs>
          <w:tab w:val="left" w:pos="284"/>
        </w:tabs>
        <w:overflowPunct w:val="0"/>
        <w:autoSpaceDE w:val="0"/>
        <w:spacing w:before="20" w:after="20" w:line="240" w:lineRule="auto"/>
        <w:ind w:right="567"/>
        <w:rPr>
          <w:rFonts w:ascii="Arial" w:hAnsi="Arial" w:cs="Arial"/>
          <w:sz w:val="24"/>
          <w:szCs w:val="24"/>
        </w:rPr>
      </w:pPr>
    </w:p>
    <w:p w14:paraId="2ED68FC9" w14:textId="5579CA0A" w:rsidR="00C038BD" w:rsidRPr="00C038BD"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r w:rsidRPr="00C038BD">
        <w:rPr>
          <w:rFonts w:ascii="Arial" w:hAnsi="Arial" w:cs="Arial"/>
          <w:sz w:val="24"/>
          <w:szCs w:val="24"/>
        </w:rPr>
        <w:t>kwalifikacji zawodowych, uprawnień i wykształcenia niezbędnych do wykonania zamówienia publicznego, a także zakresu wykonywanych czynności oraz informacją o podstawie dysponowania tymi osobami:</w:t>
      </w:r>
    </w:p>
    <w:p w14:paraId="7856E2CA" w14:textId="4C80CBD0" w:rsidR="00C038BD"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r w:rsidRPr="00C038BD">
        <w:rPr>
          <w:rFonts w:ascii="Arial" w:hAnsi="Arial" w:cs="Arial"/>
          <w:sz w:val="24"/>
          <w:szCs w:val="24"/>
        </w:rPr>
        <w:t>- główny projektant o specjalności instalacyjnej w zakresie sieci, instalacji i urządzeń cieplnych, wentylacyjnych, gazowych, wodociągowych i kanalizacyjnych – bez ograniczeń.</w:t>
      </w:r>
    </w:p>
    <w:p w14:paraId="0417B5A5" w14:textId="77777777" w:rsidR="00FB119F" w:rsidRPr="00C038BD" w:rsidRDefault="00FB119F" w:rsidP="00C038BD">
      <w:pPr>
        <w:widowControl w:val="0"/>
        <w:tabs>
          <w:tab w:val="left" w:pos="284"/>
        </w:tabs>
        <w:overflowPunct w:val="0"/>
        <w:autoSpaceDE w:val="0"/>
        <w:spacing w:before="20" w:after="20" w:line="240" w:lineRule="auto"/>
        <w:ind w:right="567"/>
        <w:rPr>
          <w:rFonts w:ascii="Arial" w:hAnsi="Arial" w:cs="Arial"/>
          <w:sz w:val="24"/>
          <w:szCs w:val="24"/>
        </w:rPr>
      </w:pPr>
    </w:p>
    <w:p w14:paraId="0785B5DC" w14:textId="79F0BCC8" w:rsidR="005104BF"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r>
        <w:rPr>
          <w:rFonts w:ascii="Arial" w:hAnsi="Arial" w:cs="Arial"/>
          <w:sz w:val="24"/>
          <w:szCs w:val="24"/>
        </w:rPr>
        <w:t>4.</w:t>
      </w:r>
      <w:r w:rsidRPr="00C038BD">
        <w:rPr>
          <w:rFonts w:ascii="Arial" w:hAnsi="Arial" w:cs="Arial"/>
          <w:sz w:val="24"/>
          <w:szCs w:val="24"/>
        </w:rPr>
        <w:t>3. Zamawiający dopuszcza równoważne uprawnienia budowlane wydane na podstawie wcześniej obowiązujących przepisów. W przypadku osób, które uzyskały uprawnienia w innych krajach Unii Europejskiej a także osób z Europejskiego Obszaru Gospodarczego (tj. Królestwo Norwegii, Księstwo Lichtensteinu, Republika Islandii) i obywateli Konfederacji Szwajcarskiej, posiadane uprawnienia muszą spełniać warunki określone w ustawie z dnia 22 grudnia 2015 r. o zasadach uznawania kwalifikacji zawodowych nabytych w państwach członkowskich Unii Europejskiej (Dz. U. z 2020 r., poz. 220 z późn. zm.).</w:t>
      </w:r>
    </w:p>
    <w:p w14:paraId="3A7F86A1" w14:textId="77777777" w:rsidR="006B6425" w:rsidRDefault="006B6425" w:rsidP="00EC50C8">
      <w:pPr>
        <w:pStyle w:val="Tekstpodstawowy"/>
        <w:spacing w:before="20" w:after="20" w:line="276" w:lineRule="auto"/>
        <w:ind w:right="567"/>
        <w:rPr>
          <w:rFonts w:ascii="Arial" w:hAnsi="Arial" w:cs="Arial"/>
          <w:b/>
          <w:bCs/>
          <w:color w:val="auto"/>
          <w:sz w:val="24"/>
          <w:szCs w:val="24"/>
        </w:rPr>
      </w:pPr>
    </w:p>
    <w:p w14:paraId="2411C686" w14:textId="1E30129F" w:rsidR="00FC2DD8" w:rsidRDefault="00F43C3F" w:rsidP="00EC50C8">
      <w:pPr>
        <w:pStyle w:val="Tekstpodstawowy"/>
        <w:spacing w:before="20" w:after="20" w:line="276" w:lineRule="auto"/>
        <w:ind w:right="567"/>
        <w:rPr>
          <w:rFonts w:ascii="Arial" w:hAnsi="Arial" w:cs="Arial"/>
          <w:b/>
          <w:bCs/>
          <w:color w:val="auto"/>
          <w:sz w:val="24"/>
          <w:szCs w:val="24"/>
        </w:rPr>
      </w:pPr>
      <w:r>
        <w:rPr>
          <w:rFonts w:ascii="Arial" w:hAnsi="Arial" w:cs="Arial"/>
          <w:b/>
          <w:bCs/>
          <w:color w:val="auto"/>
          <w:sz w:val="24"/>
          <w:szCs w:val="24"/>
        </w:rPr>
        <w:t>11</w:t>
      </w:r>
      <w:r w:rsidR="00FC2DD8" w:rsidRPr="00AB6EE0">
        <w:rPr>
          <w:rFonts w:ascii="Arial" w:hAnsi="Arial" w:cs="Arial"/>
          <w:b/>
          <w:bCs/>
          <w:color w:val="auto"/>
          <w:sz w:val="24"/>
          <w:szCs w:val="24"/>
        </w:rPr>
        <w:t>. PODSTAWY WYKLUCZENIA WYKONAWCY</w:t>
      </w:r>
      <w:r w:rsidR="00B502E2">
        <w:rPr>
          <w:rFonts w:ascii="Arial" w:hAnsi="Arial" w:cs="Arial"/>
          <w:b/>
          <w:bCs/>
          <w:color w:val="auto"/>
          <w:sz w:val="24"/>
          <w:szCs w:val="24"/>
        </w:rPr>
        <w:t>, o których mowa w art. 108 ustawy pzp.</w:t>
      </w:r>
    </w:p>
    <w:p w14:paraId="7CC47E1C" w14:textId="01BF4F4B" w:rsidR="008F245E" w:rsidRPr="00317B86" w:rsidRDefault="00F43C3F"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 xml:space="preserve">11.1. </w:t>
      </w:r>
      <w:r w:rsidR="008F245E" w:rsidRPr="00317B86">
        <w:rPr>
          <w:rFonts w:asciiTheme="majorHAnsi" w:eastAsia="Times New Roman" w:hAnsiTheme="majorHAnsi" w:cstheme="majorHAnsi"/>
          <w:color w:val="000000"/>
          <w:sz w:val="24"/>
          <w:szCs w:val="24"/>
          <w:lang w:eastAsia="pl-PL"/>
        </w:rPr>
        <w:t xml:space="preserve">Z postępowania o udzielenie zamówienia wyklucza się, </w:t>
      </w:r>
      <w:r w:rsidR="009F264D">
        <w:rPr>
          <w:rFonts w:asciiTheme="majorHAnsi" w:eastAsia="Times New Roman" w:hAnsiTheme="majorHAnsi" w:cstheme="majorHAnsi"/>
          <w:color w:val="000000"/>
          <w:sz w:val="24"/>
          <w:szCs w:val="24"/>
          <w:lang w:eastAsia="pl-PL"/>
        </w:rPr>
        <w:t xml:space="preserve">z zastrzeżeniem art. 110 ust. 2 </w:t>
      </w:r>
      <w:r w:rsidR="008F245E" w:rsidRPr="00317B86">
        <w:rPr>
          <w:rFonts w:asciiTheme="majorHAnsi" w:eastAsia="Times New Roman" w:hAnsiTheme="majorHAnsi" w:cstheme="majorHAnsi"/>
          <w:color w:val="000000"/>
          <w:sz w:val="24"/>
          <w:szCs w:val="24"/>
          <w:lang w:eastAsia="pl-PL"/>
        </w:rPr>
        <w:t>ustawy pzp, Wykonawcę:</w:t>
      </w:r>
    </w:p>
    <w:p w14:paraId="192704A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będącego osobą fizyczna, którego prawomocnie skazano za przestępstwo:</w:t>
      </w:r>
    </w:p>
    <w:p w14:paraId="08EAB76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 udziału w zorganizowanej grupie przestępczej albo związku mającym na celu</w:t>
      </w:r>
    </w:p>
    <w:p w14:paraId="2F8B2631"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popełnienie przestępstwa lub przestępstwa skarbowego, o którym mowa w art. 258</w:t>
      </w:r>
    </w:p>
    <w:p w14:paraId="0844E0A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Kodeksu karnego,</w:t>
      </w:r>
    </w:p>
    <w:p w14:paraId="5569FDC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b) handlu ludźmi, o którym mowa w art. 189a Kodeksu karnego,</w:t>
      </w:r>
    </w:p>
    <w:p w14:paraId="7600A5DB" w14:textId="170D9AC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 o którym mowa w art. 228–230a, art. 250a Kodeksu ka</w:t>
      </w:r>
      <w:r w:rsidR="00317B86">
        <w:rPr>
          <w:rFonts w:asciiTheme="majorHAnsi" w:eastAsia="Times New Roman" w:hAnsiTheme="majorHAnsi" w:cstheme="majorHAnsi"/>
          <w:color w:val="000000"/>
          <w:sz w:val="24"/>
          <w:szCs w:val="24"/>
          <w:lang w:eastAsia="pl-PL"/>
        </w:rPr>
        <w:t xml:space="preserve">rnego lub w art. 46 lub art. 48 </w:t>
      </w:r>
      <w:r w:rsidRPr="00317B86">
        <w:rPr>
          <w:rFonts w:asciiTheme="majorHAnsi" w:eastAsia="Times New Roman" w:hAnsiTheme="majorHAnsi" w:cstheme="majorHAnsi"/>
          <w:color w:val="000000"/>
          <w:sz w:val="24"/>
          <w:szCs w:val="24"/>
          <w:lang w:eastAsia="pl-PL"/>
        </w:rPr>
        <w:t>ustawy z dnia 25 czerwca 2010 r. o sporcie,</w:t>
      </w:r>
    </w:p>
    <w:p w14:paraId="11E7B4D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d) finansowania przestępstwa o charakterze terrorystycznym, o którym mowa w</w:t>
      </w:r>
    </w:p>
    <w:p w14:paraId="0110DCA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art. 165a Kodeksu karnego, lub przestępstwo udaremniania lub utrudniania</w:t>
      </w:r>
    </w:p>
    <w:p w14:paraId="7EED5F2F"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stwierdzenia przestępnego pochodzenia pieniędzy lub ukrywania ich pochodzenia,</w:t>
      </w:r>
    </w:p>
    <w:p w14:paraId="736985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którym mowa w art. 299 Kodeksu karnego,</w:t>
      </w:r>
    </w:p>
    <w:p w14:paraId="3236A61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e) o charakterze terrorystycznym, o którym mowa w art. 115 § 20 Kodeksu karnego,</w:t>
      </w:r>
    </w:p>
    <w:p w14:paraId="758E3E5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lub mające na celu popełnienie tego przestępstwa,</w:t>
      </w:r>
    </w:p>
    <w:p w14:paraId="6CFA206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f) pracy małoletnich cudzoziemców, o którym mowa w art. 9 ust. 2 ustawy z dnia 15</w:t>
      </w:r>
    </w:p>
    <w:p w14:paraId="52B96A2E"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czerwca 2012 r. o skutkach powierzania wykonywania pracy cudzoziemcom</w:t>
      </w:r>
    </w:p>
    <w:p w14:paraId="2E2B361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przebywającym wbrew przepisom na terytorium Rzeczypospolitej Polskiej (Dz. U.</w:t>
      </w:r>
    </w:p>
    <w:p w14:paraId="4AC5C50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2012 poz. 769),</w:t>
      </w:r>
    </w:p>
    <w:p w14:paraId="20236BE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 przeciwko obrotowi gospodarczemu, o których mowa w art. 296–307 Kodeksu</w:t>
      </w:r>
    </w:p>
    <w:p w14:paraId="09EEC9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karnego, przestępstwo oszustwa, o którym mowa w art. 286 Kodeksu karnego,</w:t>
      </w:r>
    </w:p>
    <w:p w14:paraId="73B7ACA3" w14:textId="607D339F"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przestępstwo przeciwko wiarygodn</w:t>
      </w:r>
      <w:r w:rsidR="006B1D06">
        <w:rPr>
          <w:rFonts w:asciiTheme="majorHAnsi" w:eastAsia="Times New Roman" w:hAnsiTheme="majorHAnsi" w:cstheme="majorHAnsi"/>
          <w:color w:val="000000"/>
          <w:sz w:val="24"/>
          <w:szCs w:val="24"/>
          <w:lang w:eastAsia="pl-PL"/>
        </w:rPr>
        <w:t xml:space="preserve">ości dokumentów, o których mowa </w:t>
      </w:r>
      <w:r w:rsidRPr="00317B86">
        <w:rPr>
          <w:rFonts w:asciiTheme="majorHAnsi" w:eastAsia="Times New Roman" w:hAnsiTheme="majorHAnsi" w:cstheme="majorHAnsi"/>
          <w:color w:val="000000"/>
          <w:sz w:val="24"/>
          <w:szCs w:val="24"/>
          <w:lang w:eastAsia="pl-PL"/>
        </w:rPr>
        <w:t>w art. 270 - 277d Kodeksu karnego, lub przestępstwo skarbowe,</w:t>
      </w:r>
    </w:p>
    <w:p w14:paraId="6866D06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h) o którym mowa w art. 9 ust. 1 i 3 lub art. 10 ustawy z dnia 15 czerwca 2012 r.</w:t>
      </w:r>
    </w:p>
    <w:p w14:paraId="4B556AD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skutkach powierzania wykonywania pracy cudzoziemcom przebywającym wbrew</w:t>
      </w:r>
    </w:p>
    <w:p w14:paraId="08C4B52B" w14:textId="731BC02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przepisom na terytorium Rzeczypospolitej Po</w:t>
      </w:r>
      <w:r w:rsidR="006B1D06">
        <w:rPr>
          <w:rFonts w:asciiTheme="majorHAnsi" w:eastAsia="Times New Roman" w:hAnsiTheme="majorHAnsi" w:cstheme="majorHAnsi"/>
          <w:color w:val="000000"/>
          <w:sz w:val="24"/>
          <w:szCs w:val="24"/>
          <w:lang w:eastAsia="pl-PL"/>
        </w:rPr>
        <w:t xml:space="preserve">lskiej – lub za odpowiedni czyn </w:t>
      </w:r>
      <w:r w:rsidRPr="00317B86">
        <w:rPr>
          <w:rFonts w:asciiTheme="majorHAnsi" w:eastAsia="Times New Roman" w:hAnsiTheme="majorHAnsi" w:cstheme="majorHAnsi"/>
          <w:color w:val="000000"/>
          <w:sz w:val="24"/>
          <w:szCs w:val="24"/>
          <w:lang w:eastAsia="pl-PL"/>
        </w:rPr>
        <w:t>zabroniony określony w przepisach prawa obcego.</w:t>
      </w:r>
    </w:p>
    <w:p w14:paraId="0C944A51" w14:textId="3E796C4B"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 jeżeli urzędującego członka jego organu zarządzają</w:t>
      </w:r>
      <w:r w:rsidR="006B1D06">
        <w:rPr>
          <w:rFonts w:asciiTheme="majorHAnsi" w:eastAsia="Times New Roman" w:hAnsiTheme="majorHAnsi" w:cstheme="majorHAnsi"/>
          <w:color w:val="000000"/>
          <w:sz w:val="24"/>
          <w:szCs w:val="24"/>
          <w:lang w:eastAsia="pl-PL"/>
        </w:rPr>
        <w:t xml:space="preserve">cego lub nadzorczego, wspólnika </w:t>
      </w:r>
      <w:r w:rsidRPr="00317B86">
        <w:rPr>
          <w:rFonts w:asciiTheme="majorHAnsi" w:eastAsia="Times New Roman" w:hAnsiTheme="majorHAnsi" w:cstheme="majorHAnsi"/>
          <w:color w:val="000000"/>
          <w:sz w:val="24"/>
          <w:szCs w:val="24"/>
          <w:lang w:eastAsia="pl-PL"/>
        </w:rPr>
        <w:t>spółki w spółce jawnej lub partnerskiej albo kompleme</w:t>
      </w:r>
      <w:r w:rsidR="006B1D06">
        <w:rPr>
          <w:rFonts w:asciiTheme="majorHAnsi" w:eastAsia="Times New Roman" w:hAnsiTheme="majorHAnsi" w:cstheme="majorHAnsi"/>
          <w:color w:val="000000"/>
          <w:sz w:val="24"/>
          <w:szCs w:val="24"/>
          <w:lang w:eastAsia="pl-PL"/>
        </w:rPr>
        <w:t xml:space="preserve">ntariusza w spółce komandytowej </w:t>
      </w:r>
      <w:r w:rsidRPr="00317B86">
        <w:rPr>
          <w:rFonts w:asciiTheme="majorHAnsi" w:eastAsia="Times New Roman" w:hAnsiTheme="majorHAnsi" w:cstheme="majorHAnsi"/>
          <w:color w:val="000000"/>
          <w:sz w:val="24"/>
          <w:szCs w:val="24"/>
          <w:lang w:eastAsia="pl-PL"/>
        </w:rPr>
        <w:t>lub komandytowo-akcyjnej lub prokurenta prawomo</w:t>
      </w:r>
      <w:r w:rsidR="006B1D06">
        <w:rPr>
          <w:rFonts w:asciiTheme="majorHAnsi" w:eastAsia="Times New Roman" w:hAnsiTheme="majorHAnsi" w:cstheme="majorHAnsi"/>
          <w:color w:val="000000"/>
          <w:sz w:val="24"/>
          <w:szCs w:val="24"/>
          <w:lang w:eastAsia="pl-PL"/>
        </w:rPr>
        <w:t xml:space="preserve">cnie skazano za przestępstwo, o </w:t>
      </w:r>
      <w:r w:rsidRPr="00317B86">
        <w:rPr>
          <w:rFonts w:asciiTheme="majorHAnsi" w:eastAsia="Times New Roman" w:hAnsiTheme="majorHAnsi" w:cstheme="majorHAnsi"/>
          <w:color w:val="000000"/>
          <w:sz w:val="24"/>
          <w:szCs w:val="24"/>
          <w:lang w:eastAsia="pl-PL"/>
        </w:rPr>
        <w:t>którym mowa w ust.1 pkt 1;</w:t>
      </w:r>
    </w:p>
    <w:p w14:paraId="2FF3AB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wobec którego wydano prawomocny wyrok sądu lub ostateczną decyzję</w:t>
      </w:r>
    </w:p>
    <w:p w14:paraId="31F57F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administracyjną o zaleganiu z uiszczeniem podatków, opłat lub składek na</w:t>
      </w:r>
    </w:p>
    <w:p w14:paraId="3229BF7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ubezpieczenie społeczne lub zdrowotne, chyba że wykonawca odpowiednio przed</w:t>
      </w:r>
    </w:p>
    <w:p w14:paraId="06A35A9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upływem terminu do składania wniosków o dopuszczenie do udziału w postępowaniu</w:t>
      </w:r>
    </w:p>
    <w:p w14:paraId="43D7910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albo przed upływem terminu składania ofert dokonał płatności należnych podatków,</w:t>
      </w:r>
    </w:p>
    <w:p w14:paraId="3FE36D2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opłat lub składek na ubezpieczenie społeczne lub zdrowotne wraz z odsetkami lub</w:t>
      </w:r>
    </w:p>
    <w:p w14:paraId="12DFEA3C"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grzywnami lub zawarł wiążące porozumienie w sprawie spłaty tych należności;</w:t>
      </w:r>
    </w:p>
    <w:p w14:paraId="3329AA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4) wobec którego orzeczono zakaz ubiegania się o zamówienia publiczne;</w:t>
      </w:r>
    </w:p>
    <w:p w14:paraId="6081E51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5) jeżeli zamawiający może stwierdzić, na podstawie wiarygodnych przesłanek, że</w:t>
      </w:r>
    </w:p>
    <w:p w14:paraId="723F01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wykonawca zawarł z innymi wykonawcami porozumienie mające na celu zakłócenie</w:t>
      </w:r>
    </w:p>
    <w:p w14:paraId="762A1472"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 szczególności jeżeli należąc do tej samej grupy kapitałowej w</w:t>
      </w:r>
    </w:p>
    <w:p w14:paraId="475F3E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rozumieniu ustawy z dnia 16 lutego 2007 r. o ochronie konkurencji i konsumentów,</w:t>
      </w:r>
    </w:p>
    <w:p w14:paraId="2BDC03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złożyli odrębne oferty, oferty częściowe lub wnioski o dopuszczenie do udziału w</w:t>
      </w:r>
    </w:p>
    <w:p w14:paraId="3288380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postępowaniu, chyba że wykażą, że przygotowali te oferty lub wnioski niezależnie od</w:t>
      </w:r>
    </w:p>
    <w:p w14:paraId="2EDA8AF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siebie;</w:t>
      </w:r>
    </w:p>
    <w:p w14:paraId="1111C31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6) jeżeli, w przypadkach, o których mowa w art. 85 ust. 1, doszło do zakłócenia</w:t>
      </w:r>
    </w:p>
    <w:p w14:paraId="71769E1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wynikającego z wcześniejszego zaangażowania tego wykonawcy lub</w:t>
      </w:r>
    </w:p>
    <w:p w14:paraId="6E9B32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podmiotu, który należy z wykonawcą do tej samej grupy kapitałowej w rozumieniu</w:t>
      </w:r>
    </w:p>
    <w:p w14:paraId="52F675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ustawy z dnia 16 lutego 2007 r. o ochronie konkurencji i konsumentów, chyba że</w:t>
      </w:r>
    </w:p>
    <w:p w14:paraId="4C239153" w14:textId="783BA0D2"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 xml:space="preserve">spowodowane tym zakłócenie konkurencji może być </w:t>
      </w:r>
      <w:r w:rsidR="006B1D06">
        <w:rPr>
          <w:rFonts w:asciiTheme="majorHAnsi" w:eastAsia="Times New Roman" w:hAnsiTheme="majorHAnsi" w:cstheme="majorHAnsi"/>
          <w:color w:val="000000"/>
          <w:sz w:val="24"/>
          <w:szCs w:val="24"/>
          <w:lang w:eastAsia="pl-PL"/>
        </w:rPr>
        <w:t xml:space="preserve">wyeliminowane w inny sposób niż </w:t>
      </w:r>
      <w:r w:rsidRPr="00317B86">
        <w:rPr>
          <w:rFonts w:asciiTheme="majorHAnsi" w:eastAsia="Times New Roman" w:hAnsiTheme="majorHAnsi" w:cstheme="majorHAnsi"/>
          <w:color w:val="000000"/>
          <w:sz w:val="24"/>
          <w:szCs w:val="24"/>
          <w:lang w:eastAsia="pl-PL"/>
        </w:rPr>
        <w:t>przez wykluczenie wykonawcy z udziału w postępowaniu o udzielenie zamówienia.</w:t>
      </w:r>
    </w:p>
    <w:p w14:paraId="0B8AEB28" w14:textId="2351AFDD" w:rsidR="008F245E" w:rsidRPr="00317B86" w:rsidRDefault="009F264D"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8F245E" w:rsidRPr="00317B86">
        <w:rPr>
          <w:rFonts w:asciiTheme="majorHAnsi" w:eastAsia="Times New Roman" w:hAnsiTheme="majorHAnsi" w:cstheme="majorHAnsi"/>
          <w:color w:val="000000"/>
          <w:sz w:val="24"/>
          <w:szCs w:val="24"/>
          <w:lang w:eastAsia="pl-PL"/>
        </w:rPr>
        <w:t>2. Wykonawca może zostać wykluczony przez zamawiającego na każdym etapie</w:t>
      </w:r>
    </w:p>
    <w:p w14:paraId="6B6C146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postępowania o udzielenie przedmiotowego zamówienia.</w:t>
      </w:r>
    </w:p>
    <w:p w14:paraId="624DE118" w14:textId="37BBC355" w:rsidR="008F245E" w:rsidRPr="006B1D06" w:rsidRDefault="00DE2F1A" w:rsidP="006B1D06">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8F245E" w:rsidRPr="00317B86">
        <w:rPr>
          <w:rFonts w:asciiTheme="majorHAnsi" w:eastAsia="Times New Roman" w:hAnsiTheme="majorHAnsi" w:cstheme="majorHAnsi"/>
          <w:color w:val="000000"/>
          <w:sz w:val="24"/>
          <w:szCs w:val="24"/>
          <w:lang w:eastAsia="pl-PL"/>
        </w:rPr>
        <w:t>3. Zamawiający nie przewiduje, w niniejszym postępowan</w:t>
      </w:r>
      <w:r w:rsidR="006B1D06">
        <w:rPr>
          <w:rFonts w:asciiTheme="majorHAnsi" w:eastAsia="Times New Roman" w:hAnsiTheme="majorHAnsi" w:cstheme="majorHAnsi"/>
          <w:color w:val="000000"/>
          <w:sz w:val="24"/>
          <w:szCs w:val="24"/>
          <w:lang w:eastAsia="pl-PL"/>
        </w:rPr>
        <w:t xml:space="preserve">iu, zastosowania fakultatywnych </w:t>
      </w:r>
      <w:r w:rsidR="008F245E" w:rsidRPr="00317B86">
        <w:rPr>
          <w:rFonts w:asciiTheme="majorHAnsi" w:eastAsia="Times New Roman" w:hAnsiTheme="majorHAnsi" w:cstheme="majorHAnsi"/>
          <w:sz w:val="24"/>
          <w:szCs w:val="24"/>
          <w:lang w:eastAsia="pl-PL"/>
        </w:rPr>
        <w:t>podstaw wykluczenia Wykonawców zawartych w art. 109 ust. 1 ustawy pzp.</w:t>
      </w:r>
    </w:p>
    <w:p w14:paraId="48FD77C7" w14:textId="394156A4" w:rsidR="00874019" w:rsidRPr="00317B86" w:rsidRDefault="00DE2F1A" w:rsidP="00EC50C8">
      <w:pPr>
        <w:widowControl w:val="0"/>
        <w:tabs>
          <w:tab w:val="left" w:pos="851"/>
        </w:tabs>
        <w:overflowPunct w:val="0"/>
        <w:autoSpaceDE w:val="0"/>
        <w:spacing w:before="20" w:after="20"/>
        <w:ind w:right="567"/>
        <w:jc w:val="both"/>
        <w:rPr>
          <w:rFonts w:asciiTheme="majorHAnsi" w:hAnsiTheme="majorHAnsi" w:cstheme="majorHAnsi"/>
          <w:sz w:val="24"/>
          <w:szCs w:val="24"/>
        </w:rPr>
      </w:pPr>
      <w:r>
        <w:rPr>
          <w:rFonts w:asciiTheme="majorHAnsi" w:hAnsiTheme="majorHAnsi" w:cstheme="majorHAnsi"/>
          <w:sz w:val="24"/>
          <w:szCs w:val="24"/>
        </w:rPr>
        <w:t>11.</w:t>
      </w:r>
      <w:r w:rsidR="00A70A76">
        <w:rPr>
          <w:rFonts w:asciiTheme="majorHAnsi" w:hAnsiTheme="majorHAnsi" w:cstheme="majorHAnsi"/>
          <w:sz w:val="24"/>
          <w:szCs w:val="24"/>
        </w:rPr>
        <w:t>4</w:t>
      </w:r>
      <w:r w:rsidR="00A82438" w:rsidRPr="00317B86">
        <w:rPr>
          <w:rFonts w:asciiTheme="majorHAnsi" w:hAnsiTheme="majorHAnsi" w:cstheme="majorHAnsi"/>
          <w:sz w:val="24"/>
          <w:szCs w:val="24"/>
        </w:rPr>
        <w:t>.</w:t>
      </w:r>
      <w:r w:rsidR="00874019" w:rsidRPr="00317B86">
        <w:rPr>
          <w:rFonts w:asciiTheme="majorHAnsi" w:hAnsiTheme="majorHAnsi" w:cstheme="majorHAnsi"/>
          <w:sz w:val="24"/>
          <w:szCs w:val="24"/>
        </w:rPr>
        <w:t xml:space="preserve">Wykluczenie Wykonawcy następuje zgodnie z art. 111 Pzp. </w:t>
      </w:r>
    </w:p>
    <w:p w14:paraId="61AA457B" w14:textId="77777777" w:rsidR="00FC2DD8" w:rsidRPr="00AB6EE0" w:rsidRDefault="00FC2DD8">
      <w:pPr>
        <w:widowControl w:val="0"/>
        <w:overflowPunct w:val="0"/>
        <w:autoSpaceDE w:val="0"/>
        <w:spacing w:before="20" w:after="20"/>
        <w:ind w:right="567"/>
        <w:jc w:val="both"/>
        <w:rPr>
          <w:rFonts w:ascii="Arial" w:hAnsi="Arial" w:cs="Arial"/>
          <w:b/>
          <w:sz w:val="24"/>
          <w:szCs w:val="24"/>
        </w:rPr>
      </w:pPr>
    </w:p>
    <w:p w14:paraId="6D4FC2B9" w14:textId="1639E766" w:rsidR="00C938FF" w:rsidRPr="002B1B78" w:rsidRDefault="00DE2F1A" w:rsidP="002B1B78">
      <w:pPr>
        <w:pStyle w:val="Tekstpodstawowy"/>
        <w:spacing w:before="20" w:after="20" w:line="276" w:lineRule="auto"/>
        <w:rPr>
          <w:rFonts w:ascii="Arial" w:hAnsi="Arial" w:cs="Arial"/>
          <w:b/>
          <w:bCs/>
          <w:color w:val="auto"/>
          <w:sz w:val="24"/>
          <w:szCs w:val="24"/>
        </w:rPr>
      </w:pPr>
      <w:bookmarkStart w:id="2" w:name="page17"/>
      <w:bookmarkEnd w:id="2"/>
      <w:r>
        <w:rPr>
          <w:rFonts w:ascii="Arial" w:hAnsi="Arial" w:cs="Arial"/>
          <w:b/>
          <w:bCs/>
          <w:color w:val="auto"/>
          <w:sz w:val="24"/>
          <w:szCs w:val="24"/>
        </w:rPr>
        <w:t xml:space="preserve">12. </w:t>
      </w:r>
      <w:r w:rsidR="00E37308">
        <w:rPr>
          <w:rFonts w:ascii="Arial" w:hAnsi="Arial" w:cs="Arial"/>
          <w:b/>
          <w:bCs/>
          <w:color w:val="auto"/>
          <w:sz w:val="24"/>
          <w:szCs w:val="24"/>
        </w:rPr>
        <w:t>PODMIOTOWE ŚRODKI DOWODOWE</w:t>
      </w:r>
    </w:p>
    <w:p w14:paraId="27EE17D6" w14:textId="0D88860B"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.1</w:t>
      </w:r>
      <w:r w:rsidR="00C938FF" w:rsidRPr="007D1B52">
        <w:rPr>
          <w:rFonts w:asciiTheme="majorHAnsi" w:eastAsia="Times New Roman" w:hAnsiTheme="majorHAnsi" w:cstheme="majorHAnsi"/>
          <w:sz w:val="24"/>
          <w:szCs w:val="24"/>
          <w:lang w:eastAsia="pl-PL"/>
        </w:rPr>
        <w:t xml:space="preserve"> Do oferty Wykonawca dołącza oświadczenie o niepodleganiu wykluczeniu i spełnianiu warunków udziału w postępowaniu w zakresie wskazanym przez Zamawiającego. </w:t>
      </w:r>
    </w:p>
    <w:p w14:paraId="7415447B" w14:textId="7684F4CC"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.2 </w:t>
      </w:r>
      <w:r w:rsidR="00C938FF" w:rsidRPr="007D1B52">
        <w:rPr>
          <w:rFonts w:asciiTheme="majorHAnsi" w:eastAsia="Times New Roman" w:hAnsiTheme="majorHAnsi" w:cstheme="majorHAnsi"/>
          <w:sz w:val="24"/>
          <w:szCs w:val="24"/>
          <w:lang w:eastAsia="pl-PL"/>
        </w:rPr>
        <w:t xml:space="preserve">Wzór oświadczenia, o którym mowa w ust. 1 stanowi Załącznik nr 2 do SWZ. </w:t>
      </w:r>
    </w:p>
    <w:p w14:paraId="6EF1176B" w14:textId="331DB873"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.3 </w:t>
      </w:r>
      <w:r w:rsidR="00C938FF" w:rsidRPr="007D1B52">
        <w:rPr>
          <w:rFonts w:asciiTheme="majorHAnsi" w:eastAsia="Times New Roman" w:hAnsiTheme="majorHAnsi" w:cstheme="majorHAnsi"/>
          <w:sz w:val="24"/>
          <w:szCs w:val="24"/>
          <w:lang w:eastAsia="pl-PL"/>
        </w:rPr>
        <w:t xml:space="preserve">Oświadczenie, o którym mowa w ust. 1, stanowi dowód potwierdzający brak podstaw wykluczenia, spełnianie warunków udziału w postępowaniu na dzień składania ofert, tymczasowo zastępujący wymagane przez Zamawiającego podmiotowe środki dowodowe. </w:t>
      </w:r>
    </w:p>
    <w:p w14:paraId="321C6413" w14:textId="466F02CE" w:rsidR="00C938FF" w:rsidRPr="007D1B52" w:rsidRDefault="002B1B78"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7D1B52">
        <w:rPr>
          <w:rFonts w:asciiTheme="majorHAnsi" w:eastAsia="Times New Roman" w:hAnsiTheme="majorHAnsi" w:cstheme="majorHAnsi"/>
          <w:sz w:val="24"/>
          <w:szCs w:val="24"/>
          <w:lang w:eastAsia="pl-PL"/>
        </w:rPr>
        <w:t xml:space="preserve">4. Zamawiający wezwie Wykonawcę, którego oferta została najwyżej oceniona, do złożenia w wyznaczonym, nie krótszym niż 5 dni, terminie aktualnych na dzień złożenia podmiotowych środków dowodowych, o których mowa w art. 273 ustawy Pzp. </w:t>
      </w:r>
    </w:p>
    <w:p w14:paraId="0637FEA7" w14:textId="53EF5CC0" w:rsidR="00C938FF" w:rsidRDefault="002B1B78"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12.5 </w:t>
      </w:r>
      <w:r w:rsidR="005520F2">
        <w:rPr>
          <w:rFonts w:asciiTheme="majorHAnsi" w:eastAsia="Times New Roman" w:hAnsiTheme="majorHAnsi" w:cstheme="majorHAnsi"/>
          <w:sz w:val="24"/>
          <w:szCs w:val="24"/>
          <w:lang w:eastAsia="pl-PL"/>
        </w:rPr>
        <w:t>Podmiotowe środki dowodowe wymagane od wykonawcy obejmują:</w:t>
      </w:r>
    </w:p>
    <w:p w14:paraId="649ABFDA" w14:textId="20C60393" w:rsidR="00485B20" w:rsidRPr="00AA4A6C" w:rsidRDefault="002B1B78" w:rsidP="00C938FF">
      <w:pPr>
        <w:suppressAutoHyphens w:val="0"/>
        <w:autoSpaceDE w:val="0"/>
        <w:autoSpaceDN w:val="0"/>
        <w:adjustRightInd w:val="0"/>
        <w:spacing w:after="27" w:line="240" w:lineRule="auto"/>
        <w:rPr>
          <w:rFonts w:ascii="Arial" w:eastAsia="Times New Roman" w:hAnsi="Arial" w:cs="Arial"/>
          <w:sz w:val="24"/>
          <w:szCs w:val="24"/>
          <w:lang w:eastAsia="pl-PL"/>
        </w:rPr>
      </w:pPr>
      <w:r>
        <w:rPr>
          <w:rFonts w:ascii="Arial" w:eastAsia="Times New Roman" w:hAnsi="Arial" w:cs="Arial"/>
          <w:sz w:val="24"/>
          <w:szCs w:val="24"/>
          <w:lang w:eastAsia="pl-PL"/>
        </w:rPr>
        <w:t>12.</w:t>
      </w:r>
      <w:r w:rsidR="00485B20" w:rsidRPr="00485B20">
        <w:rPr>
          <w:rFonts w:ascii="Arial" w:eastAsia="Times New Roman" w:hAnsi="Arial" w:cs="Arial"/>
          <w:sz w:val="24"/>
          <w:szCs w:val="24"/>
          <w:lang w:eastAsia="pl-PL"/>
        </w:rPr>
        <w:t xml:space="preserve">5.1.Oświadczenie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485B20">
        <w:rPr>
          <w:rFonts w:ascii="Arial" w:eastAsia="Times New Roman" w:hAnsi="Arial" w:cs="Arial"/>
          <w:sz w:val="24"/>
          <w:szCs w:val="24"/>
          <w:lang w:eastAsia="pl-PL"/>
        </w:rPr>
        <w:t xml:space="preserve">3 </w:t>
      </w:r>
      <w:r w:rsidR="00485B20" w:rsidRPr="00485B20">
        <w:rPr>
          <w:rFonts w:ascii="Arial" w:eastAsia="Times New Roman" w:hAnsi="Arial" w:cs="Arial"/>
          <w:sz w:val="24"/>
          <w:szCs w:val="24"/>
          <w:lang w:eastAsia="pl-PL"/>
        </w:rPr>
        <w:t>do SWZ;</w:t>
      </w:r>
    </w:p>
    <w:p w14:paraId="690E446D" w14:textId="6728E2EF" w:rsidR="006B352A" w:rsidRPr="004776D2" w:rsidRDefault="00C82F45" w:rsidP="004776D2">
      <w:pPr>
        <w:widowControl w:val="0"/>
        <w:tabs>
          <w:tab w:val="left" w:pos="284"/>
        </w:tabs>
        <w:overflowPunct w:val="0"/>
        <w:autoSpaceDE w:val="0"/>
        <w:spacing w:before="20" w:after="20" w:line="240" w:lineRule="auto"/>
        <w:ind w:right="567"/>
        <w:rPr>
          <w:rFonts w:ascii="Arial" w:hAnsi="Arial" w:cs="Arial"/>
          <w:bCs/>
          <w:iCs/>
          <w:color w:val="FF0000"/>
          <w:sz w:val="24"/>
          <w:szCs w:val="24"/>
        </w:rPr>
      </w:pPr>
      <w:r>
        <w:rPr>
          <w:rFonts w:ascii="Arial" w:hAnsi="Arial" w:cs="Arial"/>
          <w:bCs/>
          <w:iCs/>
          <w:sz w:val="24"/>
          <w:szCs w:val="24"/>
        </w:rPr>
        <w:t>12.</w:t>
      </w:r>
      <w:r w:rsidR="00485B20" w:rsidRPr="00485B20">
        <w:rPr>
          <w:rFonts w:ascii="Arial" w:hAnsi="Arial" w:cs="Arial"/>
          <w:bCs/>
          <w:iCs/>
          <w:sz w:val="24"/>
          <w:szCs w:val="24"/>
        </w:rPr>
        <w:t xml:space="preserve">5.2. </w:t>
      </w:r>
      <w:r w:rsidR="004776D2" w:rsidRPr="004776D2">
        <w:rPr>
          <w:rFonts w:ascii="Arial" w:hAnsi="Arial" w:cs="Arial"/>
          <w:bCs/>
          <w:iCs/>
          <w:sz w:val="24"/>
          <w:szCs w:val="24"/>
        </w:rPr>
        <w:t>Wykaz usług, zbliżonych do przedmiotu zamówienia, wykonanych w okresie ostatnich trzech lat, a jeżeli okres prowadzenia działalności jest krótszy – w tym okresie, wraz z podaniem ich wartości, przedmiotu, dat wykonania i podmiotów, na rzecz których usługi te zostały wykonane należycie, przy czym dowodami, o których mowa, są referencje bądź inne dokumenty sporządzone przez podmiot, na rzecz którego usługi były wykonywane</w:t>
      </w:r>
      <w:r w:rsidR="004776D2">
        <w:rPr>
          <w:rFonts w:ascii="Arial" w:hAnsi="Arial" w:cs="Arial"/>
          <w:bCs/>
          <w:iCs/>
          <w:sz w:val="24"/>
          <w:szCs w:val="24"/>
        </w:rPr>
        <w:t xml:space="preserve"> – </w:t>
      </w:r>
      <w:r w:rsidR="004776D2" w:rsidRPr="008F1E12">
        <w:rPr>
          <w:rFonts w:ascii="Arial" w:hAnsi="Arial" w:cs="Arial"/>
          <w:bCs/>
          <w:iCs/>
          <w:sz w:val="24"/>
          <w:szCs w:val="24"/>
        </w:rPr>
        <w:t xml:space="preserve">załącznik nr </w:t>
      </w:r>
      <w:r w:rsidR="008F1E12" w:rsidRPr="008F1E12">
        <w:rPr>
          <w:rFonts w:ascii="Arial" w:hAnsi="Arial" w:cs="Arial"/>
          <w:bCs/>
          <w:iCs/>
          <w:sz w:val="24"/>
          <w:szCs w:val="24"/>
        </w:rPr>
        <w:t xml:space="preserve">4 </w:t>
      </w:r>
      <w:r w:rsidR="004776D2" w:rsidRPr="008F1E12">
        <w:rPr>
          <w:rFonts w:ascii="Arial" w:hAnsi="Arial" w:cs="Arial"/>
          <w:bCs/>
          <w:iCs/>
          <w:sz w:val="24"/>
          <w:szCs w:val="24"/>
        </w:rPr>
        <w:t>do SWZ.</w:t>
      </w:r>
    </w:p>
    <w:p w14:paraId="0A0FE368" w14:textId="25201561" w:rsidR="004776D2" w:rsidRPr="00485B20" w:rsidRDefault="004776D2" w:rsidP="004776D2">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 xml:space="preserve">12.5.3. </w:t>
      </w:r>
      <w:r w:rsidRPr="004776D2">
        <w:rPr>
          <w:rFonts w:ascii="Arial" w:hAnsi="Arial" w:cs="Arial"/>
          <w:bCs/>
          <w:iCs/>
          <w:sz w:val="24"/>
          <w:szCs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8F1E12">
        <w:rPr>
          <w:rFonts w:ascii="Arial" w:hAnsi="Arial" w:cs="Arial"/>
          <w:bCs/>
          <w:iCs/>
          <w:sz w:val="24"/>
          <w:szCs w:val="24"/>
        </w:rPr>
        <w:t xml:space="preserve">załącznik nr </w:t>
      </w:r>
      <w:r w:rsidR="008F1E12" w:rsidRPr="008F1E12">
        <w:rPr>
          <w:rFonts w:ascii="Arial" w:hAnsi="Arial" w:cs="Arial"/>
          <w:bCs/>
          <w:iCs/>
          <w:sz w:val="24"/>
          <w:szCs w:val="24"/>
        </w:rPr>
        <w:t xml:space="preserve">5 </w:t>
      </w:r>
      <w:r w:rsidRPr="008F1E12">
        <w:rPr>
          <w:rFonts w:ascii="Arial" w:hAnsi="Arial" w:cs="Arial"/>
          <w:bCs/>
          <w:iCs/>
          <w:sz w:val="24"/>
          <w:szCs w:val="24"/>
        </w:rPr>
        <w:t>do SWZ.</w:t>
      </w:r>
    </w:p>
    <w:p w14:paraId="0802CC84" w14:textId="5E35B9FA" w:rsidR="00C938FF" w:rsidRPr="00DE4026" w:rsidRDefault="00C82F45"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6B352A" w:rsidRPr="00DE4026">
        <w:rPr>
          <w:rFonts w:asciiTheme="majorHAnsi" w:eastAsia="Times New Roman" w:hAnsiTheme="majorHAnsi" w:cstheme="majorHAnsi"/>
          <w:sz w:val="24"/>
          <w:szCs w:val="24"/>
          <w:lang w:eastAsia="pl-PL"/>
        </w:rPr>
        <w:t>6</w:t>
      </w:r>
      <w:r w:rsidR="00DE4026">
        <w:rPr>
          <w:rFonts w:asciiTheme="majorHAnsi" w:eastAsia="Times New Roman" w:hAnsiTheme="majorHAnsi" w:cstheme="majorHAnsi"/>
          <w:sz w:val="24"/>
          <w:szCs w:val="24"/>
          <w:lang w:eastAsia="pl-PL"/>
        </w:rPr>
        <w:t>.</w:t>
      </w:r>
      <w:r w:rsidR="00AE6640">
        <w:rPr>
          <w:rFonts w:asciiTheme="majorHAnsi" w:eastAsia="Times New Roman" w:hAnsiTheme="majorHAnsi" w:cstheme="majorHAnsi"/>
          <w:sz w:val="24"/>
          <w:szCs w:val="24"/>
          <w:lang w:eastAsia="pl-PL"/>
        </w:rPr>
        <w:t xml:space="preserve"> </w:t>
      </w:r>
      <w:r w:rsidR="00C938FF" w:rsidRPr="00DE4026">
        <w:rPr>
          <w:rFonts w:asciiTheme="majorHAnsi" w:eastAsia="Times New Roman" w:hAnsiTheme="majorHAnsi" w:cstheme="majorHAnsi"/>
          <w:sz w:val="24"/>
          <w:szCs w:val="24"/>
          <w:lang w:eastAsia="pl-PL"/>
        </w:rPr>
        <w:t xml:space="preserve">Jeżeli Wykonawca nie złożył oświadczenia, o którym mowa w art. 125 ust. 1 ustawy Pzp, podmiotowych środków dowodowych, o których mowa w art. 273 ustawy Pzp, innych dokumentów lub oświadczeń niezbędnych do przeprowadzenia postępowania, oświadczenia lub dokumenty są niekompletne lub zawierają błędy, Zamawiający wzywa Wykonawcę odpowiednio do ich złożenia, poprawienia lub uzupełnienia lub do udzielania wyjaśnień w terminie przez siebie wskazanym, chyba że mimo ich złożenia, uzupełnienia, poprawienia lub udzielenia wyjaśnień oferta Wykonawcy podlega odrzuceniu albo konieczne byłoby unieważnienie postępowania. </w:t>
      </w:r>
    </w:p>
    <w:p w14:paraId="12DC1073" w14:textId="73F1B03E" w:rsidR="00D4728C" w:rsidRPr="00D4728C" w:rsidRDefault="00AE6640" w:rsidP="00D4728C">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6F5272">
        <w:rPr>
          <w:rFonts w:asciiTheme="majorHAnsi" w:eastAsia="Times New Roman" w:hAnsiTheme="majorHAnsi" w:cstheme="majorHAnsi"/>
          <w:sz w:val="24"/>
          <w:szCs w:val="24"/>
          <w:lang w:eastAsia="pl-PL"/>
        </w:rPr>
        <w:t>7.</w:t>
      </w:r>
      <w:r>
        <w:rPr>
          <w:rFonts w:asciiTheme="majorHAnsi" w:eastAsia="Times New Roman" w:hAnsiTheme="majorHAnsi" w:cstheme="majorHAnsi"/>
          <w:sz w:val="24"/>
          <w:szCs w:val="24"/>
          <w:lang w:eastAsia="pl-PL"/>
        </w:rPr>
        <w:t xml:space="preserve"> </w:t>
      </w:r>
      <w:r w:rsidR="00C938FF" w:rsidRPr="00DE4026">
        <w:rPr>
          <w:rFonts w:asciiTheme="majorHAnsi" w:eastAsia="Times New Roman" w:hAnsiTheme="majorHAnsi" w:cstheme="majorHAnsi"/>
          <w:sz w:val="24"/>
          <w:szCs w:val="24"/>
          <w:lang w:eastAsia="pl-PL"/>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1F6FCF37" w14:textId="32EBA354" w:rsidR="00D4728C" w:rsidRPr="00D4728C" w:rsidRDefault="00D4728C" w:rsidP="00D4728C">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12.8.</w:t>
      </w:r>
      <w:r w:rsidRPr="00D4728C">
        <w:rPr>
          <w:rFonts w:asciiTheme="majorHAnsi" w:eastAsia="Times New Roman" w:hAnsiTheme="majorHAnsi" w:cstheme="majorHAnsi"/>
          <w:sz w:val="24"/>
          <w:szCs w:val="24"/>
          <w:lang w:eastAsia="pl-PL"/>
        </w:rPr>
        <w:t xml:space="preserve"> Zamawiający nie wzywa do złożenia podmiotowych środków dowodowych, jeżeli: </w:t>
      </w:r>
    </w:p>
    <w:p w14:paraId="1F6D36BE" w14:textId="77777777" w:rsidR="00D4728C" w:rsidRPr="00D4728C" w:rsidRDefault="00D4728C" w:rsidP="00D4728C">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D4728C">
        <w:rPr>
          <w:rFonts w:asciiTheme="majorHAnsi" w:eastAsia="Times New Roman" w:hAnsiTheme="majorHAnsi" w:cstheme="majorHAnsi"/>
          <w:sz w:val="24"/>
          <w:szCs w:val="24"/>
          <w:lang w:eastAsia="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t>
      </w:r>
    </w:p>
    <w:p w14:paraId="3BD9CE9F" w14:textId="77777777" w:rsidR="00D4728C" w:rsidRPr="00D4728C" w:rsidRDefault="00D4728C" w:rsidP="00D4728C">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D4728C">
        <w:rPr>
          <w:rFonts w:asciiTheme="majorHAnsi" w:eastAsia="Times New Roman" w:hAnsiTheme="majorHAnsi" w:cstheme="majorHAnsi"/>
          <w:sz w:val="24"/>
          <w:szCs w:val="24"/>
          <w:lang w:eastAsia="pl-PL"/>
        </w:rPr>
        <w:t xml:space="preserve">2) podmiotowym środkiem dowodowym jest oświadczenie, którego treść odpowiada zakresowi oświadczenia, o którym mowa w art. 125 ust. 1. </w:t>
      </w:r>
    </w:p>
    <w:p w14:paraId="2DD87B0F" w14:textId="68E14DB7" w:rsidR="00D4728C" w:rsidRPr="00D4728C" w:rsidRDefault="00D4728C" w:rsidP="00D4728C">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12.9</w:t>
      </w:r>
      <w:r w:rsidRPr="00D4728C">
        <w:rPr>
          <w:rFonts w:asciiTheme="majorHAnsi" w:eastAsia="Times New Roman" w:hAnsiTheme="majorHAnsi" w:cstheme="majorHAnsi"/>
          <w:sz w:val="24"/>
          <w:szCs w:val="24"/>
          <w:lang w:eastAsia="pl-PL"/>
        </w:rPr>
        <w:t xml:space="preserve">.Wykonawca nie jest zobowiązany do złożenia podmiotowych środków dowodowych, które Zamawiający posiada, jeżeli wykonawca wskaże te środki oraz potwierdzi ich prawidłowość i aktualność. </w:t>
      </w:r>
    </w:p>
    <w:p w14:paraId="64F5CB5C" w14:textId="5786C931" w:rsidR="00D4728C" w:rsidRPr="00D4728C" w:rsidRDefault="00D4728C" w:rsidP="00D4728C">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Pr="00D4728C">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10.</w:t>
      </w:r>
      <w:r w:rsidRPr="00D4728C">
        <w:rPr>
          <w:rFonts w:asciiTheme="majorHAnsi" w:eastAsia="Times New Roman" w:hAnsiTheme="majorHAnsi" w:cstheme="majorHAnsi"/>
          <w:sz w:val="24"/>
          <w:szCs w:val="24"/>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konkursu (Dz. U. z 2020 r. poz. 2452). </w:t>
      </w:r>
    </w:p>
    <w:p w14:paraId="47FA76CD" w14:textId="77777777" w:rsidR="003C0732" w:rsidRDefault="003C0732" w:rsidP="00AE6640">
      <w:pPr>
        <w:pStyle w:val="Tekstpodstawowy"/>
        <w:overflowPunct w:val="0"/>
        <w:spacing w:before="20" w:after="20" w:line="276" w:lineRule="auto"/>
        <w:ind w:right="567"/>
        <w:rPr>
          <w:rFonts w:ascii="Arial" w:eastAsia="Arial" w:hAnsi="Arial" w:cs="Arial"/>
          <w:b/>
          <w:bCs/>
          <w:color w:val="auto"/>
          <w:sz w:val="24"/>
          <w:szCs w:val="24"/>
        </w:rPr>
      </w:pPr>
    </w:p>
    <w:p w14:paraId="17DBC2FE" w14:textId="72F39EF8" w:rsidR="00D03D04" w:rsidRPr="00AB6EE0" w:rsidRDefault="00AE6640" w:rsidP="00D00422">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13</w:t>
      </w:r>
      <w:r w:rsidR="00FC2DD8" w:rsidRPr="00AB6EE0">
        <w:rPr>
          <w:rFonts w:ascii="Arial" w:hAnsi="Arial" w:cs="Arial"/>
          <w:b/>
          <w:bCs/>
          <w:color w:val="auto"/>
          <w:sz w:val="24"/>
          <w:szCs w:val="24"/>
        </w:rPr>
        <w:t xml:space="preserve">. WYJAŚNIENIA TREŚCI SIWZ </w:t>
      </w:r>
    </w:p>
    <w:p w14:paraId="50143C25" w14:textId="36D7E5DB" w:rsidR="00FC2DD8" w:rsidRDefault="0083525E" w:rsidP="00B33358">
      <w:pPr>
        <w:widowControl w:val="0"/>
        <w:tabs>
          <w:tab w:val="left" w:pos="284"/>
        </w:tabs>
        <w:overflowPunct w:val="0"/>
        <w:autoSpaceDE w:val="0"/>
        <w:spacing w:before="20" w:after="20"/>
        <w:ind w:right="56"/>
        <w:rPr>
          <w:rFonts w:ascii="Arial" w:hAnsi="Arial" w:cs="Arial"/>
          <w:sz w:val="24"/>
          <w:szCs w:val="24"/>
        </w:rPr>
      </w:pPr>
      <w:r>
        <w:rPr>
          <w:rFonts w:ascii="Arial" w:hAnsi="Arial" w:cs="Arial"/>
          <w:sz w:val="24"/>
          <w:szCs w:val="24"/>
        </w:rPr>
        <w:t xml:space="preserve">13.1 </w:t>
      </w:r>
      <w:r w:rsidR="00D00422">
        <w:rPr>
          <w:rFonts w:ascii="Arial" w:hAnsi="Arial" w:cs="Arial"/>
          <w:sz w:val="24"/>
          <w:szCs w:val="24"/>
        </w:rPr>
        <w:t xml:space="preserve"> </w:t>
      </w:r>
      <w:r w:rsidR="00FC2DD8" w:rsidRPr="00581953">
        <w:rPr>
          <w:rFonts w:ascii="Arial" w:hAnsi="Arial" w:cs="Arial"/>
          <w:sz w:val="24"/>
          <w:szCs w:val="24"/>
        </w:rPr>
        <w:t xml:space="preserve">Wykonawca </w:t>
      </w:r>
      <w:r w:rsidR="00581953" w:rsidRPr="00581953">
        <w:rPr>
          <w:rFonts w:ascii="Arial" w:hAnsi="Arial" w:cs="Arial"/>
          <w:sz w:val="24"/>
          <w:szCs w:val="24"/>
        </w:rPr>
        <w:t>może zwrócić się do Zamawiającego o wyjaśnienie treści specyfikacji istotnych warunków zamówienia za pośrednictwem miniPortalu, Platformy ePuap lub na wskazany adres poczty elektronicznej. Wykonawca, zwracając się do Zamaw</w:t>
      </w:r>
      <w:r w:rsidR="00CF3389">
        <w:rPr>
          <w:rFonts w:ascii="Arial" w:hAnsi="Arial" w:cs="Arial"/>
          <w:sz w:val="24"/>
          <w:szCs w:val="24"/>
        </w:rPr>
        <w:t>iającego o wyjaśnienie treści S</w:t>
      </w:r>
      <w:r w:rsidR="00581953" w:rsidRPr="00581953">
        <w:rPr>
          <w:rFonts w:ascii="Arial" w:hAnsi="Arial" w:cs="Arial"/>
          <w:sz w:val="24"/>
          <w:szCs w:val="24"/>
        </w:rPr>
        <w:t>WZ, zobowiązany jest do przekazania Zamawiającemu treści zapytania także w wersji edytowalnej.</w:t>
      </w:r>
      <w:r w:rsidR="00FC2DD8" w:rsidRPr="00581953">
        <w:rPr>
          <w:rFonts w:ascii="Arial" w:hAnsi="Arial" w:cs="Arial"/>
          <w:sz w:val="24"/>
          <w:szCs w:val="24"/>
        </w:rPr>
        <w:t xml:space="preserve"> </w:t>
      </w:r>
    </w:p>
    <w:p w14:paraId="7E5092CF" w14:textId="47951147" w:rsidR="00AD32FF" w:rsidRPr="00AD32FF" w:rsidRDefault="00D00422" w:rsidP="00AD32FF">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13.</w:t>
      </w:r>
      <w:r w:rsidR="0083525E">
        <w:rPr>
          <w:rFonts w:asciiTheme="majorHAnsi" w:eastAsia="Times New Roman" w:hAnsiTheme="majorHAnsi" w:cstheme="majorHAnsi"/>
          <w:sz w:val="24"/>
          <w:szCs w:val="24"/>
          <w:lang w:eastAsia="pl-PL"/>
        </w:rPr>
        <w:t xml:space="preserve">2 </w:t>
      </w:r>
      <w:r w:rsidR="00DC388F" w:rsidRPr="000C14F9">
        <w:rPr>
          <w:rFonts w:asciiTheme="majorHAnsi" w:eastAsia="Times New Roman" w:hAnsiTheme="majorHAnsi" w:cstheme="majorHAnsi"/>
          <w:sz w:val="24"/>
          <w:szCs w:val="24"/>
          <w:lang w:eastAsia="pl-PL"/>
        </w:rPr>
        <w:t xml:space="preserve"> </w:t>
      </w:r>
      <w:r w:rsidR="00AD32FF" w:rsidRPr="00AD32FF">
        <w:rPr>
          <w:rFonts w:asciiTheme="majorHAnsi" w:eastAsia="Times New Roman" w:hAnsiTheme="majorHAnsi" w:cstheme="majorHAnsi"/>
          <w:sz w:val="24"/>
          <w:szCs w:val="24"/>
          <w:lang w:eastAsia="pl-P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72B0C47" w14:textId="2C8A47E2" w:rsidR="000C14F9" w:rsidRPr="000C14F9" w:rsidRDefault="0083525E" w:rsidP="00DC388F">
      <w:pPr>
        <w:widowControl w:val="0"/>
        <w:tabs>
          <w:tab w:val="left" w:pos="284"/>
        </w:tabs>
        <w:overflowPunct w:val="0"/>
        <w:autoSpaceDE w:val="0"/>
        <w:spacing w:before="20" w:after="20"/>
        <w:ind w:right="56"/>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13.3 </w:t>
      </w:r>
      <w:r w:rsidR="00AD32FF" w:rsidRPr="000C14F9">
        <w:rPr>
          <w:rFonts w:asciiTheme="majorHAnsi" w:eastAsia="Times New Roman" w:hAnsiTheme="majorHAnsi" w:cstheme="majorHAnsi"/>
          <w:sz w:val="24"/>
          <w:szCs w:val="24"/>
          <w:lang w:eastAsia="pl-PL"/>
        </w:rPr>
        <w:t xml:space="preserve">Jeżeli Zamawiający nie udzieli wyjaśnień w terminie, o którym mowa powyżej w pkt. </w:t>
      </w:r>
      <w:r w:rsidR="00615DF2"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powyżej w pkt. </w:t>
      </w:r>
      <w:r w:rsidR="000C14F9"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Zamawiający nie ma obowiązku udzielania wyjaśnień SWZ oraz obowiązku przedłużenia terminu składania ofert.</w:t>
      </w:r>
    </w:p>
    <w:p w14:paraId="1FCA6789" w14:textId="3A88F5D9" w:rsidR="00AD32FF" w:rsidRPr="000C14F9" w:rsidRDefault="0083525E" w:rsidP="00DC388F">
      <w:pPr>
        <w:widowControl w:val="0"/>
        <w:tabs>
          <w:tab w:val="left" w:pos="284"/>
        </w:tabs>
        <w:overflowPunct w:val="0"/>
        <w:autoSpaceDE w:val="0"/>
        <w:spacing w:before="20" w:after="20"/>
        <w:ind w:right="56"/>
        <w:rPr>
          <w:rFonts w:asciiTheme="majorHAnsi" w:hAnsiTheme="majorHAnsi" w:cstheme="majorHAnsi"/>
          <w:sz w:val="24"/>
          <w:szCs w:val="24"/>
        </w:rPr>
      </w:pPr>
      <w:r>
        <w:rPr>
          <w:rFonts w:asciiTheme="majorHAnsi" w:eastAsia="Times New Roman" w:hAnsiTheme="majorHAnsi" w:cstheme="majorHAnsi"/>
          <w:sz w:val="24"/>
          <w:szCs w:val="24"/>
          <w:lang w:eastAsia="pl-PL"/>
        </w:rPr>
        <w:t xml:space="preserve">13.4 </w:t>
      </w:r>
      <w:r w:rsidR="00AD32FF" w:rsidRPr="000C14F9">
        <w:rPr>
          <w:rFonts w:asciiTheme="majorHAnsi" w:eastAsia="Times New Roman" w:hAnsiTheme="majorHAnsi" w:cstheme="majorHAnsi"/>
          <w:sz w:val="24"/>
          <w:szCs w:val="24"/>
          <w:lang w:eastAsia="pl-PL"/>
        </w:rPr>
        <w:t xml:space="preserve">Przedłużenie terminu składania ofert, o których mowa powyżej w pkt. </w:t>
      </w:r>
      <w:r w:rsidR="000C14F9" w:rsidRPr="000C14F9">
        <w:rPr>
          <w:rFonts w:asciiTheme="majorHAnsi" w:eastAsia="Times New Roman" w:hAnsiTheme="majorHAnsi" w:cstheme="majorHAnsi"/>
          <w:sz w:val="24"/>
          <w:szCs w:val="24"/>
          <w:lang w:eastAsia="pl-PL"/>
        </w:rPr>
        <w:t>3</w:t>
      </w:r>
      <w:r w:rsidR="00AD32FF" w:rsidRPr="000C14F9">
        <w:rPr>
          <w:rFonts w:asciiTheme="majorHAnsi" w:eastAsia="Times New Roman" w:hAnsiTheme="majorHAnsi" w:cstheme="majorHAnsi"/>
          <w:sz w:val="24"/>
          <w:szCs w:val="24"/>
          <w:lang w:eastAsia="pl-PL"/>
        </w:rPr>
        <w:t>, nie wpływa na bieg terminu składania wniosku o wyjaśnienie treści SWZ</w:t>
      </w:r>
      <w:r w:rsidR="000C14F9" w:rsidRPr="000C14F9">
        <w:rPr>
          <w:rFonts w:asciiTheme="majorHAnsi" w:eastAsia="Times New Roman" w:hAnsiTheme="majorHAnsi" w:cstheme="majorHAnsi"/>
          <w:sz w:val="24"/>
          <w:szCs w:val="24"/>
          <w:lang w:eastAsia="pl-PL"/>
        </w:rPr>
        <w:t>.</w:t>
      </w:r>
    </w:p>
    <w:p w14:paraId="2E7C10D0" w14:textId="77777777" w:rsidR="00FC2DD8" w:rsidRPr="00042023" w:rsidRDefault="00FC2DD8" w:rsidP="00755B9F">
      <w:pPr>
        <w:widowControl w:val="0"/>
        <w:tabs>
          <w:tab w:val="left" w:pos="362"/>
        </w:tabs>
        <w:overflowPunct w:val="0"/>
        <w:autoSpaceDE w:val="0"/>
        <w:spacing w:before="20" w:after="20"/>
        <w:ind w:left="567" w:hanging="340"/>
        <w:rPr>
          <w:rFonts w:ascii="Arial" w:hAnsi="Arial" w:cs="Arial"/>
          <w:color w:val="C00000"/>
          <w:sz w:val="24"/>
          <w:szCs w:val="24"/>
        </w:rPr>
      </w:pPr>
    </w:p>
    <w:p w14:paraId="689DC61D" w14:textId="245EE626" w:rsidR="00FC2DD8" w:rsidRDefault="0083525E" w:rsidP="001859A7">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14</w:t>
      </w:r>
      <w:r w:rsidR="00FC2DD8" w:rsidRPr="00382F18">
        <w:rPr>
          <w:rFonts w:ascii="Arial" w:hAnsi="Arial" w:cs="Arial"/>
          <w:b/>
          <w:bCs/>
          <w:color w:val="auto"/>
          <w:sz w:val="24"/>
          <w:szCs w:val="24"/>
        </w:rPr>
        <w:t>. WYMAGANIA DOTYCZĄCE WADIUM</w:t>
      </w:r>
    </w:p>
    <w:p w14:paraId="165D97B5" w14:textId="77777777" w:rsidR="00EF39CE" w:rsidRPr="00382F18" w:rsidRDefault="00EF39CE" w:rsidP="001859A7">
      <w:pPr>
        <w:pStyle w:val="Tekstpodstawowy"/>
        <w:overflowPunct w:val="0"/>
        <w:spacing w:before="20" w:after="20" w:line="276" w:lineRule="auto"/>
        <w:ind w:right="567"/>
        <w:rPr>
          <w:rFonts w:ascii="Arial" w:hAnsi="Arial" w:cs="Arial"/>
          <w:b/>
          <w:bCs/>
          <w:color w:val="auto"/>
          <w:sz w:val="24"/>
          <w:szCs w:val="24"/>
        </w:rPr>
      </w:pPr>
    </w:p>
    <w:p w14:paraId="59BB0347" w14:textId="77777777" w:rsidR="00EE1EFE" w:rsidRPr="00EE1EFE" w:rsidRDefault="00EE1EFE" w:rsidP="00EE1EFE">
      <w:pPr>
        <w:widowControl w:val="0"/>
        <w:autoSpaceDE w:val="0"/>
        <w:spacing w:before="20" w:after="20"/>
        <w:ind w:right="567"/>
        <w:rPr>
          <w:rFonts w:ascii="Arial" w:hAnsi="Arial" w:cs="Arial"/>
          <w:sz w:val="24"/>
          <w:szCs w:val="24"/>
        </w:rPr>
      </w:pPr>
      <w:r w:rsidRPr="00EE1EFE">
        <w:rPr>
          <w:rFonts w:ascii="Arial" w:hAnsi="Arial" w:cs="Arial"/>
          <w:sz w:val="24"/>
          <w:szCs w:val="24"/>
        </w:rPr>
        <w:t>Zamawiający nie wymaga wniesienia wadium.</w:t>
      </w:r>
    </w:p>
    <w:p w14:paraId="403393D2" w14:textId="77777777" w:rsidR="00FC2DD8" w:rsidRPr="00C26507" w:rsidRDefault="00FC2DD8" w:rsidP="00EE1EFE">
      <w:pPr>
        <w:widowControl w:val="0"/>
        <w:autoSpaceDE w:val="0"/>
        <w:spacing w:before="20" w:after="20"/>
        <w:ind w:right="567"/>
        <w:rPr>
          <w:rFonts w:ascii="Arial" w:hAnsi="Arial" w:cs="Arial"/>
          <w:sz w:val="24"/>
          <w:szCs w:val="24"/>
        </w:rPr>
      </w:pPr>
    </w:p>
    <w:p w14:paraId="15BAB143" w14:textId="529C32F5" w:rsidR="00FC2DD8" w:rsidRPr="00AB6EE0" w:rsidRDefault="00D0484B" w:rsidP="00965D66">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15</w:t>
      </w:r>
      <w:r w:rsidR="00FC2DD8" w:rsidRPr="00AB6EE0">
        <w:rPr>
          <w:rFonts w:ascii="Arial" w:hAnsi="Arial" w:cs="Arial"/>
          <w:b/>
          <w:bCs/>
          <w:color w:val="auto"/>
          <w:sz w:val="24"/>
          <w:szCs w:val="24"/>
        </w:rPr>
        <w:t>. TERMIN ZWIĄZANIA OFERTĄ</w:t>
      </w:r>
    </w:p>
    <w:p w14:paraId="606524AB" w14:textId="77777777" w:rsidR="00D063C5" w:rsidRPr="00D063C5" w:rsidRDefault="00D063C5" w:rsidP="00D063C5">
      <w:p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33C929C" w14:textId="4271E60C"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1. Wykonawca jest związany ofertą </w:t>
      </w:r>
      <w:r w:rsidR="0018042B">
        <w:rPr>
          <w:rFonts w:asciiTheme="majorHAnsi" w:eastAsia="Times New Roman" w:hAnsiTheme="majorHAnsi" w:cstheme="majorHAnsi"/>
          <w:color w:val="000000"/>
          <w:sz w:val="24"/>
          <w:szCs w:val="24"/>
          <w:lang w:eastAsia="pl-PL"/>
        </w:rPr>
        <w:t>do 30 dni od dnia w którym</w:t>
      </w:r>
      <w:r w:rsidR="00D063C5" w:rsidRPr="00D063C5">
        <w:rPr>
          <w:rFonts w:asciiTheme="majorHAnsi" w:eastAsia="Times New Roman" w:hAnsiTheme="majorHAnsi" w:cstheme="majorHAnsi"/>
          <w:color w:val="000000"/>
          <w:sz w:val="24"/>
          <w:szCs w:val="24"/>
          <w:lang w:eastAsia="pl-PL"/>
        </w:rPr>
        <w:t xml:space="preserve"> upływ</w:t>
      </w:r>
      <w:r w:rsidR="0018042B">
        <w:rPr>
          <w:rFonts w:asciiTheme="majorHAnsi" w:eastAsia="Times New Roman" w:hAnsiTheme="majorHAnsi" w:cstheme="majorHAnsi"/>
          <w:color w:val="000000"/>
          <w:sz w:val="24"/>
          <w:szCs w:val="24"/>
          <w:lang w:eastAsia="pl-PL"/>
        </w:rPr>
        <w:t>a</w:t>
      </w:r>
      <w:r w:rsidR="00D063C5" w:rsidRPr="00D063C5">
        <w:rPr>
          <w:rFonts w:asciiTheme="majorHAnsi" w:eastAsia="Times New Roman" w:hAnsiTheme="majorHAnsi" w:cstheme="majorHAnsi"/>
          <w:color w:val="000000"/>
          <w:sz w:val="24"/>
          <w:szCs w:val="24"/>
          <w:lang w:eastAsia="pl-PL"/>
        </w:rPr>
        <w:t xml:space="preserve"> term</w:t>
      </w:r>
      <w:r w:rsidR="0018042B">
        <w:rPr>
          <w:rFonts w:asciiTheme="majorHAnsi" w:eastAsia="Times New Roman" w:hAnsiTheme="majorHAnsi" w:cstheme="majorHAnsi"/>
          <w:color w:val="000000"/>
          <w:sz w:val="24"/>
          <w:szCs w:val="24"/>
          <w:lang w:eastAsia="pl-PL"/>
        </w:rPr>
        <w:t>in</w:t>
      </w:r>
      <w:r w:rsidR="00D063C5" w:rsidRPr="00D063C5">
        <w:rPr>
          <w:rFonts w:asciiTheme="majorHAnsi" w:eastAsia="Times New Roman" w:hAnsiTheme="majorHAnsi" w:cstheme="majorHAnsi"/>
          <w:color w:val="000000"/>
          <w:sz w:val="24"/>
          <w:szCs w:val="24"/>
          <w:lang w:eastAsia="pl-PL"/>
        </w:rPr>
        <w:t xml:space="preserve"> składania ofert </w:t>
      </w:r>
      <w:r w:rsidR="004D4286" w:rsidRPr="004D4286">
        <w:rPr>
          <w:rFonts w:asciiTheme="majorHAnsi" w:eastAsia="Times New Roman" w:hAnsiTheme="majorHAnsi" w:cstheme="majorHAnsi"/>
          <w:bCs/>
          <w:color w:val="000000"/>
          <w:sz w:val="24"/>
          <w:szCs w:val="24"/>
          <w:lang w:eastAsia="pl-PL"/>
        </w:rPr>
        <w:t>tj</w:t>
      </w:r>
      <w:r w:rsidR="004D4286">
        <w:rPr>
          <w:rFonts w:asciiTheme="majorHAnsi" w:eastAsia="Times New Roman" w:hAnsiTheme="majorHAnsi" w:cstheme="majorHAnsi"/>
          <w:bCs/>
          <w:color w:val="000000"/>
          <w:sz w:val="24"/>
          <w:szCs w:val="24"/>
          <w:lang w:eastAsia="pl-PL"/>
        </w:rPr>
        <w:t>.</w:t>
      </w:r>
      <w:r w:rsidR="004D4286" w:rsidRPr="004776D2">
        <w:rPr>
          <w:rFonts w:asciiTheme="majorHAnsi" w:eastAsia="Times New Roman" w:hAnsiTheme="majorHAnsi" w:cstheme="majorHAnsi"/>
          <w:b/>
          <w:sz w:val="24"/>
          <w:szCs w:val="24"/>
          <w:lang w:eastAsia="pl-PL"/>
        </w:rPr>
        <w:t xml:space="preserve"> od </w:t>
      </w:r>
      <w:r w:rsidR="004776D2" w:rsidRPr="004776D2">
        <w:rPr>
          <w:rFonts w:asciiTheme="majorHAnsi" w:eastAsia="Times New Roman" w:hAnsiTheme="majorHAnsi" w:cstheme="majorHAnsi"/>
          <w:b/>
          <w:sz w:val="24"/>
          <w:szCs w:val="24"/>
          <w:lang w:eastAsia="pl-PL"/>
        </w:rPr>
        <w:t>2</w:t>
      </w:r>
      <w:r w:rsidR="00732864">
        <w:rPr>
          <w:rFonts w:asciiTheme="majorHAnsi" w:eastAsia="Times New Roman" w:hAnsiTheme="majorHAnsi" w:cstheme="majorHAnsi"/>
          <w:b/>
          <w:sz w:val="24"/>
          <w:szCs w:val="24"/>
          <w:lang w:eastAsia="pl-PL"/>
        </w:rPr>
        <w:t>3</w:t>
      </w:r>
      <w:r w:rsidR="004776D2" w:rsidRPr="004776D2">
        <w:rPr>
          <w:rFonts w:asciiTheme="majorHAnsi" w:eastAsia="Times New Roman" w:hAnsiTheme="majorHAnsi" w:cstheme="majorHAnsi"/>
          <w:b/>
          <w:sz w:val="24"/>
          <w:szCs w:val="24"/>
          <w:lang w:eastAsia="pl-PL"/>
        </w:rPr>
        <w:t xml:space="preserve"> sierpień</w:t>
      </w:r>
      <w:r w:rsidR="002018C6" w:rsidRPr="004776D2">
        <w:rPr>
          <w:rFonts w:asciiTheme="majorHAnsi" w:eastAsia="Times New Roman" w:hAnsiTheme="majorHAnsi" w:cstheme="majorHAnsi"/>
          <w:b/>
          <w:sz w:val="24"/>
          <w:szCs w:val="24"/>
          <w:lang w:eastAsia="pl-PL"/>
        </w:rPr>
        <w:t xml:space="preserve"> 2021r. do </w:t>
      </w:r>
      <w:r w:rsidR="004776D2" w:rsidRPr="004776D2">
        <w:rPr>
          <w:rFonts w:asciiTheme="majorHAnsi" w:eastAsia="Times New Roman" w:hAnsiTheme="majorHAnsi" w:cstheme="majorHAnsi"/>
          <w:b/>
          <w:sz w:val="24"/>
          <w:szCs w:val="24"/>
          <w:lang w:eastAsia="pl-PL"/>
        </w:rPr>
        <w:t>2</w:t>
      </w:r>
      <w:r w:rsidR="00732864">
        <w:rPr>
          <w:rFonts w:asciiTheme="majorHAnsi" w:eastAsia="Times New Roman" w:hAnsiTheme="majorHAnsi" w:cstheme="majorHAnsi"/>
          <w:b/>
          <w:sz w:val="24"/>
          <w:szCs w:val="24"/>
          <w:lang w:eastAsia="pl-PL"/>
        </w:rPr>
        <w:t>1</w:t>
      </w:r>
      <w:r w:rsidRPr="004776D2">
        <w:rPr>
          <w:rFonts w:asciiTheme="majorHAnsi" w:eastAsia="Times New Roman" w:hAnsiTheme="majorHAnsi" w:cstheme="majorHAnsi"/>
          <w:b/>
          <w:sz w:val="24"/>
          <w:szCs w:val="24"/>
          <w:lang w:eastAsia="pl-PL"/>
        </w:rPr>
        <w:t xml:space="preserve"> </w:t>
      </w:r>
      <w:r w:rsidR="004776D2" w:rsidRPr="004776D2">
        <w:rPr>
          <w:rFonts w:asciiTheme="majorHAnsi" w:eastAsia="Times New Roman" w:hAnsiTheme="majorHAnsi" w:cstheme="majorHAnsi"/>
          <w:b/>
          <w:sz w:val="24"/>
          <w:szCs w:val="24"/>
          <w:lang w:eastAsia="pl-PL"/>
        </w:rPr>
        <w:t>września</w:t>
      </w:r>
      <w:r w:rsidR="002018C6" w:rsidRPr="004776D2">
        <w:rPr>
          <w:rFonts w:asciiTheme="majorHAnsi" w:eastAsia="Times New Roman" w:hAnsiTheme="majorHAnsi" w:cstheme="majorHAnsi"/>
          <w:b/>
          <w:sz w:val="24"/>
          <w:szCs w:val="24"/>
          <w:lang w:eastAsia="pl-PL"/>
        </w:rPr>
        <w:t xml:space="preserve"> 2021r. zgodnie z art. 307 </w:t>
      </w:r>
    </w:p>
    <w:p w14:paraId="65D12005" w14:textId="5197B399"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22C6463F" w14:textId="43D1E13A"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3. Przedłużenie terminu związania oferta, o którym mowa w ust. 2, wymaga złożenia przez Wykonawcę pisemnego oświadczenia o wyrażeniu zgody na przedłużenie terminu związania ofertą. </w:t>
      </w:r>
    </w:p>
    <w:p w14:paraId="2B819DFA" w14:textId="65BA5672" w:rsidR="00D063C5" w:rsidRPr="00D063C5" w:rsidRDefault="00D0484B" w:rsidP="00D063C5">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2A724253" w14:textId="77777777" w:rsidR="00D063C5" w:rsidRDefault="00D063C5" w:rsidP="002065FA">
      <w:pPr>
        <w:widowControl w:val="0"/>
        <w:autoSpaceDE w:val="0"/>
        <w:spacing w:before="20" w:after="20"/>
        <w:ind w:right="567"/>
        <w:rPr>
          <w:rFonts w:ascii="Arial" w:hAnsi="Arial" w:cs="Arial"/>
          <w:sz w:val="24"/>
          <w:szCs w:val="24"/>
        </w:rPr>
      </w:pPr>
    </w:p>
    <w:p w14:paraId="08A469D1" w14:textId="0161469C" w:rsidR="00FC2DD8" w:rsidRDefault="00D0484B" w:rsidP="001B599A">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16</w:t>
      </w:r>
      <w:r w:rsidR="00FC2DD8" w:rsidRPr="00AB6EE0">
        <w:rPr>
          <w:rFonts w:ascii="Arial" w:hAnsi="Arial" w:cs="Arial"/>
          <w:b/>
          <w:bCs/>
          <w:color w:val="auto"/>
          <w:sz w:val="24"/>
          <w:szCs w:val="24"/>
        </w:rPr>
        <w:t>. OPIS SPOSOBU PRZYGOTOWYWANIA OFERT</w:t>
      </w:r>
    </w:p>
    <w:p w14:paraId="659408E3" w14:textId="77777777" w:rsidR="002065FA" w:rsidRPr="00AB6EE0" w:rsidRDefault="002065FA" w:rsidP="001B599A">
      <w:pPr>
        <w:pStyle w:val="Tekstpodstawowy"/>
        <w:overflowPunct w:val="0"/>
        <w:spacing w:before="20" w:after="20" w:line="276" w:lineRule="auto"/>
        <w:ind w:left="1287" w:right="567" w:hanging="1287"/>
        <w:rPr>
          <w:rFonts w:ascii="Arial" w:hAnsi="Arial" w:cs="Arial"/>
          <w:b/>
          <w:bCs/>
          <w:color w:val="auto"/>
          <w:sz w:val="24"/>
          <w:szCs w:val="24"/>
        </w:rPr>
      </w:pPr>
    </w:p>
    <w:p w14:paraId="2F8A8AEE" w14:textId="3E7C6310" w:rsidR="009B29C9" w:rsidRPr="00175A43" w:rsidRDefault="00D0484B" w:rsidP="00061315">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16.1 </w:t>
      </w:r>
      <w:r w:rsidR="0032390D" w:rsidRPr="008D18CD">
        <w:rPr>
          <w:rFonts w:ascii="Arial" w:hAnsi="Arial" w:cs="Arial"/>
          <w:sz w:val="24"/>
          <w:szCs w:val="24"/>
        </w:rPr>
        <w:t xml:space="preserve">Wykonawca </w:t>
      </w:r>
      <w:r w:rsidR="00C26507" w:rsidRPr="008D18CD">
        <w:rPr>
          <w:rFonts w:ascii="Arial" w:hAnsi="Arial" w:cs="Arial"/>
          <w:bCs/>
          <w:sz w:val="24"/>
          <w:szCs w:val="24"/>
        </w:rPr>
        <w:t>może złożyć tylko jedną ofertę.</w:t>
      </w:r>
      <w:r w:rsidR="00C26507" w:rsidRPr="008D18CD">
        <w:rPr>
          <w:rFonts w:ascii="Arial" w:hAnsi="Arial" w:cs="Arial"/>
          <w:sz w:val="24"/>
          <w:szCs w:val="24"/>
        </w:rPr>
        <w:t xml:space="preserve"> </w:t>
      </w:r>
      <w:r w:rsidR="00175A43" w:rsidRPr="00175A43">
        <w:rPr>
          <w:rFonts w:ascii="Arial" w:hAnsi="Arial" w:cs="Arial"/>
          <w:sz w:val="24"/>
          <w:szCs w:val="24"/>
        </w:rPr>
        <w:t>Do przygotowania oferty zaleca się wykorzystanie Formularza Oferty, którego wzór stanowi</w:t>
      </w:r>
      <w:r>
        <w:rPr>
          <w:rFonts w:ascii="Arial" w:hAnsi="Arial" w:cs="Arial"/>
          <w:sz w:val="24"/>
          <w:szCs w:val="24"/>
        </w:rPr>
        <w:t xml:space="preserve"> załącznik nr 1 do SWZ.</w:t>
      </w:r>
    </w:p>
    <w:p w14:paraId="46AD4920" w14:textId="44F13826" w:rsidR="00FC2DD8" w:rsidRPr="008D18CD" w:rsidRDefault="00D0484B" w:rsidP="00D0484B">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16.2 </w:t>
      </w:r>
      <w:r w:rsidR="00FC2DD8" w:rsidRPr="008D18CD">
        <w:rPr>
          <w:rFonts w:ascii="Arial" w:hAnsi="Arial" w:cs="Arial"/>
          <w:sz w:val="24"/>
          <w:szCs w:val="24"/>
        </w:rPr>
        <w:t>Ofert</w:t>
      </w:r>
      <w:r w:rsidR="00C26507" w:rsidRPr="008D18CD">
        <w:rPr>
          <w:rFonts w:ascii="Arial" w:hAnsi="Arial" w:cs="Arial"/>
          <w:sz w:val="24"/>
          <w:szCs w:val="24"/>
        </w:rPr>
        <w:t xml:space="preserve">a </w:t>
      </w:r>
      <w:r w:rsidR="00C26507" w:rsidRPr="008D18CD">
        <w:rPr>
          <w:rFonts w:ascii="Arial" w:hAnsi="Arial" w:cs="Arial"/>
          <w:bCs/>
          <w:sz w:val="24"/>
          <w:szCs w:val="24"/>
        </w:rPr>
        <w:t>musi być podpisana przez osobę upoważnioną do reprezentowania Wykonawcy, zgodnie z formą reprezentacji Wykonawcy określoną w dokumencie rejestrowym lub innym dokumencie, właściwym do organizacji firmy albo upełnomocnionego przedstawiciela Wykonawcy.</w:t>
      </w:r>
      <w:r w:rsidR="00FC2DD8" w:rsidRPr="008D18CD">
        <w:rPr>
          <w:rFonts w:ascii="Arial" w:hAnsi="Arial" w:cs="Arial"/>
          <w:sz w:val="24"/>
          <w:szCs w:val="24"/>
        </w:rPr>
        <w:t xml:space="preserve"> </w:t>
      </w:r>
    </w:p>
    <w:p w14:paraId="00DB1976" w14:textId="01C3E396" w:rsidR="00FC2DD8" w:rsidRPr="008D18CD" w:rsidRDefault="00231AB7" w:rsidP="00231AB7">
      <w:pPr>
        <w:widowControl w:val="0"/>
        <w:tabs>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16.3 </w:t>
      </w:r>
      <w:r w:rsidR="00C26507" w:rsidRPr="008D18CD">
        <w:rPr>
          <w:rFonts w:ascii="Arial" w:hAnsi="Arial" w:cs="Arial"/>
          <w:sz w:val="24"/>
          <w:szCs w:val="24"/>
        </w:rPr>
        <w:t xml:space="preserve">W przypadku </w:t>
      </w:r>
      <w:r w:rsidR="00C26507" w:rsidRPr="008D18CD">
        <w:rPr>
          <w:rFonts w:ascii="Arial" w:hAnsi="Arial" w:cs="Arial"/>
          <w:bCs/>
          <w:sz w:val="24"/>
          <w:szCs w:val="24"/>
        </w:rPr>
        <w:t>podpisania oferty lub załączników przez osobę bez umocowania prawnego do reprezentacji, dla uznania ważności oferta musi zawierać pełnomocnictwo do reprezentowania Wykonawcy w formie oryginalnego dokumentu elektronicznego opatrzonego kwalifikowanym podpisem elektronicznym lub w formie kopii notarialnie poświadczonej za zgodność z</w:t>
      </w:r>
      <w:r w:rsidR="008D18CD">
        <w:rPr>
          <w:rFonts w:ascii="Arial" w:hAnsi="Arial" w:cs="Arial"/>
          <w:bCs/>
          <w:sz w:val="24"/>
          <w:szCs w:val="24"/>
        </w:rPr>
        <w:t> </w:t>
      </w:r>
      <w:r w:rsidR="00C26507" w:rsidRPr="008D18CD">
        <w:rPr>
          <w:rFonts w:ascii="Arial" w:hAnsi="Arial" w:cs="Arial"/>
          <w:bCs/>
          <w:sz w:val="24"/>
          <w:szCs w:val="24"/>
        </w:rPr>
        <w:t>oryginałem w formie elektronicznej.</w:t>
      </w:r>
      <w:r w:rsidR="00FC2DD8" w:rsidRPr="008D18CD">
        <w:rPr>
          <w:rFonts w:ascii="Arial" w:hAnsi="Arial" w:cs="Arial"/>
          <w:sz w:val="24"/>
          <w:szCs w:val="24"/>
        </w:rPr>
        <w:t xml:space="preserve"> </w:t>
      </w:r>
    </w:p>
    <w:p w14:paraId="706C6642" w14:textId="52FE9E39" w:rsidR="00FC2DD8" w:rsidRPr="008D18CD" w:rsidRDefault="00231AB7" w:rsidP="00231AB7">
      <w:pPr>
        <w:widowControl w:val="0"/>
        <w:tabs>
          <w:tab w:val="left" w:pos="0"/>
          <w:tab w:val="left" w:pos="362"/>
          <w:tab w:val="left" w:pos="709"/>
        </w:tabs>
        <w:overflowPunct w:val="0"/>
        <w:autoSpaceDE w:val="0"/>
        <w:spacing w:before="20" w:after="20"/>
        <w:rPr>
          <w:rFonts w:ascii="Arial" w:hAnsi="Arial" w:cs="Arial"/>
          <w:sz w:val="24"/>
          <w:szCs w:val="24"/>
        </w:rPr>
      </w:pPr>
      <w:r>
        <w:rPr>
          <w:rFonts w:ascii="Arial" w:hAnsi="Arial" w:cs="Arial"/>
          <w:sz w:val="24"/>
          <w:szCs w:val="24"/>
        </w:rPr>
        <w:t xml:space="preserve">16.4 </w:t>
      </w:r>
      <w:r w:rsidR="008D18CD" w:rsidRPr="008D18CD">
        <w:rPr>
          <w:rFonts w:ascii="Arial" w:hAnsi="Arial" w:cs="Arial"/>
          <w:sz w:val="24"/>
          <w:szCs w:val="24"/>
        </w:rPr>
        <w:t xml:space="preserve">Wykonawca </w:t>
      </w:r>
      <w:r w:rsidR="008D18CD" w:rsidRPr="008D18CD">
        <w:rPr>
          <w:rFonts w:ascii="Arial" w:hAnsi="Arial" w:cs="Arial"/>
          <w:bCs/>
          <w:sz w:val="24"/>
          <w:szCs w:val="24"/>
        </w:rPr>
        <w:t xml:space="preserve">składa </w:t>
      </w:r>
      <w:r w:rsidR="008D18CD" w:rsidRPr="008D18CD">
        <w:rPr>
          <w:rFonts w:ascii="Arial" w:hAnsi="Arial" w:cs="Arial"/>
          <w:sz w:val="24"/>
          <w:szCs w:val="24"/>
        </w:rPr>
        <w:t xml:space="preserve">ofertę za pośrednictwem </w:t>
      </w:r>
      <w:r w:rsidR="008D18CD" w:rsidRPr="008D18CD">
        <w:rPr>
          <w:rFonts w:ascii="Arial" w:hAnsi="Arial" w:cs="Arial"/>
          <w:b/>
          <w:sz w:val="24"/>
          <w:szCs w:val="24"/>
        </w:rPr>
        <w:t>Formularza do złożenia,</w:t>
      </w:r>
      <w:r w:rsidR="008D18CD" w:rsidRPr="008D18CD">
        <w:rPr>
          <w:rFonts w:ascii="Arial" w:hAnsi="Arial" w:cs="Arial"/>
          <w:sz w:val="24"/>
          <w:szCs w:val="24"/>
        </w:rPr>
        <w:t xml:space="preserve"> wycofania zmiany, oferty  lub wniosku dostępnego na ePUAP i udostępnionego również na </w:t>
      </w:r>
      <w:r w:rsidR="008D18CD" w:rsidRPr="008D18CD">
        <w:rPr>
          <w:rFonts w:ascii="Arial" w:hAnsi="Arial" w:cs="Arial"/>
          <w:b/>
          <w:sz w:val="24"/>
          <w:szCs w:val="24"/>
        </w:rPr>
        <w:t>miniPortalu.</w:t>
      </w:r>
      <w:r w:rsidR="00BD4815">
        <w:rPr>
          <w:rFonts w:ascii="Arial" w:hAnsi="Arial" w:cs="Arial"/>
          <w:sz w:val="24"/>
          <w:szCs w:val="24"/>
        </w:rPr>
        <w:t xml:space="preserve"> Do</w:t>
      </w:r>
      <w:r w:rsidR="008D18CD" w:rsidRPr="008D18CD">
        <w:rPr>
          <w:rFonts w:ascii="Arial" w:hAnsi="Arial" w:cs="Arial"/>
          <w:sz w:val="24"/>
          <w:szCs w:val="24"/>
        </w:rPr>
        <w:t xml:space="preserve"> zaszyfrowania oferty przez Wykonawcę</w:t>
      </w:r>
      <w:r w:rsidR="00BD4815">
        <w:rPr>
          <w:rFonts w:ascii="Arial" w:hAnsi="Arial" w:cs="Arial"/>
          <w:sz w:val="24"/>
          <w:szCs w:val="24"/>
        </w:rPr>
        <w:t xml:space="preserve"> nie jest potrzebny klucz publiczny ani aplikacja do szyfrowania, proces szyfrowania odbywa się na stronie </w:t>
      </w:r>
      <w:r w:rsidR="00144FAA">
        <w:rPr>
          <w:rFonts w:ascii="Arial" w:hAnsi="Arial" w:cs="Arial"/>
          <w:sz w:val="24"/>
          <w:szCs w:val="24"/>
        </w:rPr>
        <w:t>miniPortal.uzp.gov.pl</w:t>
      </w:r>
    </w:p>
    <w:p w14:paraId="099BDA22" w14:textId="0D08DB69" w:rsidR="00FC2DD8" w:rsidRPr="00693945" w:rsidRDefault="00231AB7" w:rsidP="00231AB7">
      <w:pPr>
        <w:widowControl w:val="0"/>
        <w:tabs>
          <w:tab w:val="left" w:pos="0"/>
          <w:tab w:val="left" w:pos="362"/>
          <w:tab w:val="left" w:pos="709"/>
          <w:tab w:val="left" w:pos="786"/>
        </w:tabs>
        <w:overflowPunct w:val="0"/>
        <w:autoSpaceDE w:val="0"/>
        <w:spacing w:before="20" w:after="20"/>
        <w:rPr>
          <w:rFonts w:ascii="Arial" w:hAnsi="Arial" w:cs="Arial"/>
          <w:sz w:val="24"/>
          <w:szCs w:val="24"/>
        </w:rPr>
      </w:pPr>
      <w:r>
        <w:rPr>
          <w:rFonts w:ascii="Arial" w:hAnsi="Arial" w:cs="Arial"/>
          <w:sz w:val="24"/>
          <w:szCs w:val="24"/>
        </w:rPr>
        <w:t xml:space="preserve">16.5 </w:t>
      </w:r>
      <w:r w:rsidR="008D18CD" w:rsidRPr="008D18CD">
        <w:rPr>
          <w:rFonts w:ascii="Arial" w:hAnsi="Arial" w:cs="Arial"/>
          <w:sz w:val="24"/>
          <w:szCs w:val="24"/>
        </w:rPr>
        <w:t xml:space="preserve">W formularzu oferty Wykonawca zobowiązany jest podać  nazwę wykonawcy w ePUAP oraz adres skrzynki ePUAP oraz adres e-mail, na które prowadzona </w:t>
      </w:r>
      <w:r w:rsidR="008D18CD" w:rsidRPr="00693945">
        <w:rPr>
          <w:rFonts w:ascii="Arial" w:hAnsi="Arial" w:cs="Arial"/>
          <w:sz w:val="24"/>
          <w:szCs w:val="24"/>
        </w:rPr>
        <w:t>będzie korespondencja związana z postępowaniem</w:t>
      </w:r>
      <w:r w:rsidR="00FC2DD8" w:rsidRPr="00693945">
        <w:rPr>
          <w:rFonts w:ascii="Arial" w:hAnsi="Arial" w:cs="Arial"/>
          <w:sz w:val="24"/>
          <w:szCs w:val="24"/>
        </w:rPr>
        <w:t>.</w:t>
      </w:r>
    </w:p>
    <w:p w14:paraId="3B0BF570" w14:textId="48275049" w:rsidR="00FC2DD8" w:rsidRPr="00693945" w:rsidRDefault="00231AB7" w:rsidP="00231AB7">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16.6 </w:t>
      </w:r>
      <w:r w:rsidR="008D18CD" w:rsidRPr="00693945">
        <w:rPr>
          <w:rFonts w:ascii="Arial" w:hAnsi="Arial" w:cs="Arial"/>
          <w:sz w:val="24"/>
          <w:szCs w:val="24"/>
        </w:rPr>
        <w:t>Oferta</w:t>
      </w:r>
      <w:r w:rsidR="00693945" w:rsidRPr="00693945">
        <w:rPr>
          <w:rFonts w:ascii="Arial" w:hAnsi="Arial" w:cs="Arial"/>
          <w:sz w:val="24"/>
          <w:szCs w:val="24"/>
        </w:rPr>
        <w:t xml:space="preserve"> powinna być sporządzona w języku polskim, z zachowaniem postaci elektronicznej i podpisana kwalifikowanym podpisem elektronicznym. Sposób złożenia oferty, w tym zaszyfrowanie oferty opisany został w Regulaminie korzystania z mini</w:t>
      </w:r>
      <w:r w:rsidR="00FB119F">
        <w:rPr>
          <w:rFonts w:ascii="Arial" w:hAnsi="Arial" w:cs="Arial"/>
          <w:sz w:val="24"/>
          <w:szCs w:val="24"/>
        </w:rPr>
        <w:t xml:space="preserve"> </w:t>
      </w:r>
      <w:r w:rsidR="00693945" w:rsidRPr="00693945">
        <w:rPr>
          <w:rFonts w:ascii="Arial" w:hAnsi="Arial" w:cs="Arial"/>
          <w:sz w:val="24"/>
          <w:szCs w:val="24"/>
        </w:rPr>
        <w:t>Poralu. Ofertę należy złożyć w oryginale.</w:t>
      </w:r>
    </w:p>
    <w:p w14:paraId="54D38E2C" w14:textId="590E7A7E" w:rsidR="00FC2DD8" w:rsidRPr="00693945" w:rsidRDefault="00231AB7" w:rsidP="00231AB7">
      <w:pPr>
        <w:widowControl w:val="0"/>
        <w:tabs>
          <w:tab w:val="left" w:pos="-567"/>
          <w:tab w:val="left" w:pos="-426"/>
          <w:tab w:val="left" w:pos="284"/>
        </w:tabs>
        <w:overflowPunct w:val="0"/>
        <w:autoSpaceDE w:val="0"/>
        <w:spacing w:before="20" w:after="20"/>
        <w:rPr>
          <w:rFonts w:ascii="Arial" w:hAnsi="Arial" w:cs="Arial"/>
          <w:bCs/>
          <w:sz w:val="24"/>
          <w:szCs w:val="24"/>
        </w:rPr>
      </w:pPr>
      <w:r>
        <w:rPr>
          <w:rFonts w:ascii="Arial" w:hAnsi="Arial" w:cs="Arial"/>
          <w:sz w:val="24"/>
          <w:szCs w:val="24"/>
        </w:rPr>
        <w:t xml:space="preserve">16.7 </w:t>
      </w:r>
      <w:r w:rsidR="00693945" w:rsidRPr="00693945">
        <w:rPr>
          <w:rFonts w:ascii="Arial" w:hAnsi="Arial" w:cs="Arial"/>
          <w:sz w:val="24"/>
          <w:szCs w:val="24"/>
        </w:rPr>
        <w:t xml:space="preserve">Wszelkie informacje stanowiące tajemnicę przedsiębiorstwa w rozumieniu ustawy o zwalczaniu nieuczciwej konkurencji, które Wykonawca zastrzeże jako tajemnicę przedsiębiorstwa, powinny zostać złożone w osobnym pliku wraz z jednoczesnym zaznaczeniem  „Załącznik stanowiący tajemnice przedsiębiorstwa”  i skompresowane  do jednego pliku archiwum(zip) z plikami stanowiącymi część jawną oferty. </w:t>
      </w:r>
      <w:r w:rsidR="00693945" w:rsidRPr="00693945">
        <w:rPr>
          <w:rFonts w:ascii="Arial" w:hAnsi="Arial" w:cs="Arial"/>
          <w:b/>
          <w:sz w:val="24"/>
          <w:szCs w:val="24"/>
        </w:rPr>
        <w:t>Wykonawca nie może zastrzec nazwy (firmy) oraz jego adresu, a także informacji dotyczących ceny, terminu wykonania zamówienia, okresu gwarancji i warunków płatności zawartych w jego ofercie.</w:t>
      </w:r>
    </w:p>
    <w:p w14:paraId="1121DD13" w14:textId="77777777" w:rsidR="00134DFA" w:rsidRDefault="00134DFA"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Pr>
          <w:rFonts w:asciiTheme="majorHAnsi" w:eastAsia="Times New Roman" w:hAnsiTheme="majorHAnsi" w:cstheme="majorHAnsi"/>
          <w:sz w:val="24"/>
          <w:szCs w:val="24"/>
          <w:lang w:eastAsia="pl-PL"/>
        </w:rPr>
        <w:t xml:space="preserve">16.8 </w:t>
      </w:r>
      <w:r w:rsidR="00544C01" w:rsidRPr="00544C01">
        <w:rPr>
          <w:rFonts w:asciiTheme="majorHAnsi" w:eastAsia="Times New Roman" w:hAnsiTheme="majorHAnsi" w:cstheme="majorHAnsi"/>
          <w:sz w:val="24"/>
          <w:szCs w:val="24"/>
          <w:lang w:eastAsia="pl-PL"/>
        </w:rPr>
        <w:t xml:space="preserve">Do oferty należy dołączyć </w:t>
      </w:r>
      <w:r w:rsidR="00D25FF9">
        <w:rPr>
          <w:rFonts w:asciiTheme="majorHAnsi" w:eastAsia="Times New Roman" w:hAnsiTheme="majorHAnsi" w:cstheme="majorHAnsi"/>
          <w:sz w:val="24"/>
          <w:szCs w:val="24"/>
          <w:lang w:eastAsia="pl-PL"/>
        </w:rPr>
        <w:t xml:space="preserve">w oryginale </w:t>
      </w:r>
      <w:r w:rsidR="00544C01" w:rsidRPr="00544C01">
        <w:rPr>
          <w:rFonts w:asciiTheme="majorHAnsi" w:eastAsia="Times New Roman" w:hAnsiTheme="majorHAnsi" w:cstheme="majorHAnsi"/>
          <w:sz w:val="24"/>
          <w:szCs w:val="24"/>
          <w:lang w:eastAsia="pl-PL"/>
        </w:rPr>
        <w:t>oświadczenie o niepodleganiu wykluczeniu oraz spełnianiu</w:t>
      </w:r>
      <w:r w:rsidR="00061315">
        <w:rPr>
          <w:rFonts w:asciiTheme="majorHAnsi" w:eastAsia="Times New Roman" w:hAnsiTheme="majorHAnsi" w:cstheme="majorHAnsi"/>
          <w:sz w:val="24"/>
          <w:szCs w:val="24"/>
          <w:lang w:eastAsia="pl-PL"/>
        </w:rPr>
        <w:t xml:space="preserve"> </w:t>
      </w:r>
      <w:r w:rsidR="00544C01" w:rsidRPr="00544C01">
        <w:rPr>
          <w:rFonts w:asciiTheme="majorHAnsi" w:eastAsia="Times New Roman" w:hAnsiTheme="majorHAnsi" w:cstheme="majorHAnsi"/>
          <w:sz w:val="24"/>
          <w:szCs w:val="24"/>
          <w:lang w:eastAsia="pl-PL"/>
        </w:rPr>
        <w:t>warunków udziału w postępowaniu w postaci elektron</w:t>
      </w:r>
      <w:r w:rsidR="00544C01">
        <w:rPr>
          <w:rFonts w:asciiTheme="majorHAnsi" w:eastAsia="Times New Roman" w:hAnsiTheme="majorHAnsi" w:cstheme="majorHAnsi"/>
          <w:sz w:val="24"/>
          <w:szCs w:val="24"/>
          <w:lang w:eastAsia="pl-PL"/>
        </w:rPr>
        <w:t xml:space="preserve">icznej opatrzone kwalifikowanym </w:t>
      </w:r>
      <w:r w:rsidR="00544C01" w:rsidRPr="00544C01">
        <w:rPr>
          <w:rFonts w:asciiTheme="majorHAnsi" w:eastAsia="Times New Roman" w:hAnsiTheme="majorHAnsi" w:cstheme="majorHAnsi"/>
          <w:sz w:val="24"/>
          <w:szCs w:val="24"/>
          <w:lang w:eastAsia="pl-PL"/>
        </w:rPr>
        <w:t>podpisem elektronicznym, podpisem zaufany</w:t>
      </w:r>
      <w:r w:rsidR="00544C01">
        <w:rPr>
          <w:rFonts w:asciiTheme="majorHAnsi" w:eastAsia="Times New Roman" w:hAnsiTheme="majorHAnsi" w:cstheme="majorHAnsi"/>
          <w:sz w:val="24"/>
          <w:szCs w:val="24"/>
          <w:lang w:eastAsia="pl-PL"/>
        </w:rPr>
        <w:t xml:space="preserve">m lub podpisem osobistym – wzór </w:t>
      </w:r>
      <w:r w:rsidR="00544C01" w:rsidRPr="00544C01">
        <w:rPr>
          <w:rFonts w:asciiTheme="majorHAnsi" w:eastAsia="Times New Roman" w:hAnsiTheme="majorHAnsi" w:cstheme="majorHAnsi"/>
          <w:sz w:val="24"/>
          <w:szCs w:val="24"/>
          <w:lang w:eastAsia="pl-PL"/>
        </w:rPr>
        <w:t xml:space="preserve">oświadczenia o niepodleganiu wykluczeniu stanowi </w:t>
      </w:r>
      <w:r w:rsidR="00544C01" w:rsidRPr="005A4901">
        <w:rPr>
          <w:rFonts w:asciiTheme="majorHAnsi" w:eastAsia="Times New Roman" w:hAnsiTheme="majorHAnsi" w:cstheme="majorHAnsi"/>
          <w:sz w:val="24"/>
          <w:szCs w:val="24"/>
          <w:lang w:eastAsia="pl-PL"/>
        </w:rPr>
        <w:t>Załącznik nr 2 do SWZ.</w:t>
      </w:r>
    </w:p>
    <w:p w14:paraId="0790888D" w14:textId="17E67DC8" w:rsidR="00E66F9D" w:rsidRPr="00134DFA" w:rsidRDefault="00134DFA"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134DFA">
        <w:rPr>
          <w:rFonts w:asciiTheme="majorHAnsi" w:eastAsia="Times New Roman" w:hAnsiTheme="majorHAnsi" w:cstheme="majorHAnsi"/>
          <w:sz w:val="24"/>
          <w:szCs w:val="24"/>
          <w:lang w:eastAsia="pl-PL"/>
        </w:rPr>
        <w:t xml:space="preserve">16.9 </w:t>
      </w:r>
      <w:r w:rsidR="00FD6CA3" w:rsidRPr="00134DFA">
        <w:rPr>
          <w:rFonts w:asciiTheme="majorHAnsi" w:eastAsia="Times New Roman" w:hAnsiTheme="majorHAnsi" w:cstheme="majorHAnsi"/>
          <w:b/>
          <w:bCs/>
          <w:sz w:val="24"/>
          <w:szCs w:val="24"/>
          <w:lang w:eastAsia="pl-PL"/>
        </w:rPr>
        <w:t xml:space="preserve"> </w:t>
      </w:r>
      <w:r w:rsidR="00FD6CA3" w:rsidRPr="004B511A">
        <w:rPr>
          <w:rFonts w:asciiTheme="majorHAnsi" w:eastAsia="Times New Roman" w:hAnsiTheme="majorHAnsi" w:cstheme="majorHAnsi"/>
          <w:b/>
          <w:bCs/>
          <w:sz w:val="24"/>
          <w:szCs w:val="24"/>
          <w:lang w:eastAsia="pl-PL"/>
        </w:rPr>
        <w:t xml:space="preserve">Do oferty należy dołączyć </w:t>
      </w:r>
      <w:r w:rsidR="00FD6CA3" w:rsidRPr="00134DFA">
        <w:rPr>
          <w:rFonts w:asciiTheme="majorHAnsi" w:eastAsia="Times New Roman" w:hAnsiTheme="majorHAnsi" w:cstheme="majorHAnsi"/>
          <w:b/>
          <w:bCs/>
          <w:sz w:val="24"/>
          <w:szCs w:val="24"/>
          <w:lang w:eastAsia="pl-PL"/>
        </w:rPr>
        <w:t>(</w:t>
      </w:r>
      <w:r w:rsidR="00FD6CA3" w:rsidRPr="00134DFA">
        <w:rPr>
          <w:rFonts w:asciiTheme="majorHAnsi" w:eastAsia="Times New Roman" w:hAnsiTheme="majorHAnsi" w:cstheme="majorHAnsi"/>
          <w:b/>
          <w:bCs/>
          <w:iCs/>
          <w:sz w:val="24"/>
          <w:szCs w:val="24"/>
          <w:lang w:eastAsia="pl-PL"/>
        </w:rPr>
        <w:t>jeżeli dotyczy</w:t>
      </w:r>
      <w:r w:rsidR="00E66F9D" w:rsidRPr="00134DFA">
        <w:rPr>
          <w:rFonts w:asciiTheme="majorHAnsi" w:eastAsia="Times New Roman" w:hAnsiTheme="majorHAnsi" w:cstheme="majorHAnsi"/>
          <w:b/>
          <w:bCs/>
          <w:sz w:val="24"/>
          <w:szCs w:val="24"/>
          <w:lang w:eastAsia="pl-PL"/>
        </w:rPr>
        <w:t>):</w:t>
      </w:r>
    </w:p>
    <w:p w14:paraId="3787ECEC" w14:textId="4ED32FF6" w:rsidR="00FD6CA3" w:rsidRPr="00E66F9D" w:rsidRDefault="00FD6CA3" w:rsidP="00FD6CA3">
      <w:pPr>
        <w:suppressAutoHyphens w:val="0"/>
        <w:autoSpaceDE w:val="0"/>
        <w:autoSpaceDN w:val="0"/>
        <w:adjustRightInd w:val="0"/>
        <w:spacing w:after="0" w:line="240" w:lineRule="auto"/>
        <w:rPr>
          <w:rFonts w:asciiTheme="majorHAnsi" w:eastAsia="Times New Roman" w:hAnsiTheme="majorHAnsi" w:cstheme="majorHAnsi"/>
          <w:b/>
          <w:bCs/>
          <w:sz w:val="24"/>
          <w:szCs w:val="24"/>
          <w:lang w:eastAsia="pl-PL"/>
        </w:rPr>
      </w:pPr>
      <w:r w:rsidRPr="004B511A">
        <w:rPr>
          <w:rFonts w:asciiTheme="majorHAnsi" w:eastAsia="Times New Roman" w:hAnsiTheme="majorHAnsi" w:cstheme="majorHAnsi"/>
          <w:sz w:val="24"/>
          <w:szCs w:val="24"/>
          <w:lang w:eastAsia="pl-PL"/>
        </w:rPr>
        <w:t>1) pełnomocnictwo upoważniające do złożenia oferty, o ile ofertę składa pełnomocnik;</w:t>
      </w:r>
    </w:p>
    <w:p w14:paraId="12A84A7E" w14:textId="18402CA1"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2) pełnomocnictwo dla pełnomocnika do reprezento</w:t>
      </w:r>
      <w:r w:rsidR="00E66F9D">
        <w:rPr>
          <w:rFonts w:asciiTheme="majorHAnsi" w:eastAsia="Times New Roman" w:hAnsiTheme="majorHAnsi" w:cstheme="majorHAnsi"/>
          <w:sz w:val="24"/>
          <w:szCs w:val="24"/>
          <w:lang w:eastAsia="pl-PL"/>
        </w:rPr>
        <w:t xml:space="preserve">wania w postępowaniu Wykonawców </w:t>
      </w:r>
      <w:r w:rsidRPr="004B511A">
        <w:rPr>
          <w:rFonts w:asciiTheme="majorHAnsi" w:eastAsia="Times New Roman" w:hAnsiTheme="majorHAnsi" w:cstheme="majorHAnsi"/>
          <w:sz w:val="24"/>
          <w:szCs w:val="24"/>
          <w:lang w:eastAsia="pl-PL"/>
        </w:rPr>
        <w:t>wspólnie ubiegających się o udzielenie zamówienia - dotyczy ofert składanych przez</w:t>
      </w:r>
      <w:r w:rsidR="00E66F9D">
        <w:rPr>
          <w:rFonts w:asciiTheme="majorHAnsi" w:eastAsia="Times New Roman" w:hAnsiTheme="majorHAnsi" w:cstheme="majorHAnsi"/>
          <w:sz w:val="24"/>
          <w:szCs w:val="24"/>
          <w:lang w:eastAsia="pl-PL"/>
        </w:rPr>
        <w:t xml:space="preserve"> </w:t>
      </w:r>
      <w:r w:rsidRPr="004B511A">
        <w:rPr>
          <w:rFonts w:asciiTheme="majorHAnsi" w:eastAsia="Times New Roman" w:hAnsiTheme="majorHAnsi" w:cstheme="majorHAnsi"/>
          <w:sz w:val="24"/>
          <w:szCs w:val="24"/>
          <w:lang w:eastAsia="pl-PL"/>
        </w:rPr>
        <w:t>Wykonawców wspólnie ubiegających się o udzielenie zamówienia;</w:t>
      </w:r>
    </w:p>
    <w:p w14:paraId="5D3E918C"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3) oświadczenie Wykonawcy o niepodleganiu wykluczeniu z postępowania - wzór</w:t>
      </w:r>
    </w:p>
    <w:p w14:paraId="44629687" w14:textId="1532B26B"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 xml:space="preserve">oświadczenia o niepodleganiu wykluczeniu </w:t>
      </w:r>
      <w:r w:rsidRPr="005A4901">
        <w:rPr>
          <w:rFonts w:asciiTheme="majorHAnsi" w:eastAsia="Times New Roman" w:hAnsiTheme="majorHAnsi" w:cstheme="majorHAnsi"/>
          <w:sz w:val="24"/>
          <w:szCs w:val="24"/>
          <w:lang w:eastAsia="pl-PL"/>
        </w:rPr>
        <w:t xml:space="preserve">stanowi Załącznik nr </w:t>
      </w:r>
      <w:r w:rsidR="005A4901" w:rsidRPr="005A4901">
        <w:rPr>
          <w:rFonts w:asciiTheme="majorHAnsi" w:eastAsia="Times New Roman" w:hAnsiTheme="majorHAnsi" w:cstheme="majorHAnsi"/>
          <w:sz w:val="24"/>
          <w:szCs w:val="24"/>
          <w:lang w:eastAsia="pl-PL"/>
        </w:rPr>
        <w:t>2</w:t>
      </w:r>
      <w:r w:rsidRPr="005A4901">
        <w:rPr>
          <w:rFonts w:asciiTheme="majorHAnsi" w:eastAsia="Times New Roman" w:hAnsiTheme="majorHAnsi" w:cstheme="majorHAnsi"/>
          <w:sz w:val="24"/>
          <w:szCs w:val="24"/>
          <w:lang w:eastAsia="pl-PL"/>
        </w:rPr>
        <w:t xml:space="preserve"> do SWZ.</w:t>
      </w:r>
    </w:p>
    <w:p w14:paraId="15359DC0"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W przypadku wspólnego ubiegania się o zamówienie przez Wykonawców,</w:t>
      </w:r>
    </w:p>
    <w:p w14:paraId="44F18705"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oświadczenie o niepoleganiu wykluczeniu składa każdy z Wykonawców;</w:t>
      </w:r>
    </w:p>
    <w:p w14:paraId="654A12E5" w14:textId="1ABF74C4" w:rsidR="00FD6CA3" w:rsidRPr="004B511A" w:rsidRDefault="00E266AA"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FD6CA3" w:rsidRPr="004B511A">
        <w:rPr>
          <w:rFonts w:asciiTheme="majorHAnsi" w:eastAsia="Times New Roman" w:hAnsiTheme="majorHAnsi" w:cstheme="majorHAnsi"/>
          <w:sz w:val="24"/>
          <w:szCs w:val="24"/>
          <w:lang w:eastAsia="pl-PL"/>
        </w:rPr>
        <w:t>) w przypadku kiedy Wykonawca przy realizacji zamówienia będzie powoł</w:t>
      </w:r>
      <w:r>
        <w:rPr>
          <w:rFonts w:asciiTheme="majorHAnsi" w:eastAsia="Times New Roman" w:hAnsiTheme="majorHAnsi" w:cstheme="majorHAnsi"/>
          <w:sz w:val="24"/>
          <w:szCs w:val="24"/>
          <w:lang w:eastAsia="pl-PL"/>
        </w:rPr>
        <w:t xml:space="preserve">ywał się na </w:t>
      </w:r>
      <w:r w:rsidR="00FD6CA3" w:rsidRPr="004B511A">
        <w:rPr>
          <w:rFonts w:asciiTheme="majorHAnsi" w:eastAsia="Times New Roman" w:hAnsiTheme="majorHAnsi" w:cstheme="majorHAnsi"/>
          <w:sz w:val="24"/>
          <w:szCs w:val="24"/>
          <w:lang w:eastAsia="pl-PL"/>
        </w:rPr>
        <w:t>zasoby innych podmiotów, zamieszcza informacje o tym podmiocie w formularzu</w:t>
      </w:r>
    </w:p>
    <w:p w14:paraId="659D30D1" w14:textId="37950768"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4B511A">
        <w:rPr>
          <w:rFonts w:asciiTheme="majorHAnsi" w:eastAsia="Times New Roman" w:hAnsiTheme="majorHAnsi" w:cstheme="majorHAnsi"/>
          <w:sz w:val="24"/>
          <w:szCs w:val="24"/>
          <w:lang w:eastAsia="pl-PL"/>
        </w:rPr>
        <w:t>ofertow</w:t>
      </w:r>
      <w:r w:rsidR="004B511A" w:rsidRPr="004B511A">
        <w:rPr>
          <w:rFonts w:asciiTheme="majorHAnsi" w:eastAsia="Times New Roman" w:hAnsiTheme="majorHAnsi" w:cstheme="majorHAnsi"/>
          <w:sz w:val="24"/>
          <w:szCs w:val="24"/>
          <w:lang w:eastAsia="pl-PL"/>
        </w:rPr>
        <w:t>ym.</w:t>
      </w:r>
      <w:r w:rsidRPr="004B511A">
        <w:rPr>
          <w:rFonts w:asciiTheme="majorHAnsi" w:eastAsia="Times New Roman" w:hAnsiTheme="majorHAnsi" w:cstheme="majorHAnsi"/>
          <w:color w:val="FF0000"/>
          <w:sz w:val="24"/>
          <w:szCs w:val="24"/>
          <w:lang w:eastAsia="pl-PL"/>
        </w:rPr>
        <w:t xml:space="preserve"> </w:t>
      </w:r>
    </w:p>
    <w:p w14:paraId="100FBA09" w14:textId="23EC39FE" w:rsidR="00FC2DD8" w:rsidRDefault="00F73354" w:rsidP="0047657A">
      <w:pPr>
        <w:suppressAutoHyphens w:val="0"/>
        <w:autoSpaceDE w:val="0"/>
        <w:autoSpaceDN w:val="0"/>
        <w:adjustRightInd w:val="0"/>
        <w:spacing w:after="0" w:line="240" w:lineRule="auto"/>
        <w:rPr>
          <w:rFonts w:ascii="Arial" w:hAnsi="Arial" w:cs="Arial"/>
          <w:bCs/>
          <w:sz w:val="24"/>
          <w:szCs w:val="24"/>
        </w:rPr>
      </w:pPr>
      <w:r>
        <w:rPr>
          <w:rFonts w:asciiTheme="majorHAnsi" w:eastAsia="Times New Roman" w:hAnsiTheme="majorHAnsi" w:cstheme="majorHAnsi"/>
          <w:sz w:val="24"/>
          <w:szCs w:val="24"/>
          <w:lang w:eastAsia="pl-PL"/>
        </w:rPr>
        <w:t xml:space="preserve">16.10 </w:t>
      </w:r>
      <w:r w:rsidR="0047657A">
        <w:rPr>
          <w:rFonts w:asciiTheme="majorHAnsi" w:eastAsia="Times New Roman" w:hAnsiTheme="majorHAnsi" w:cstheme="majorHAnsi"/>
          <w:sz w:val="24"/>
          <w:szCs w:val="24"/>
          <w:lang w:eastAsia="pl-PL"/>
        </w:rPr>
        <w:t xml:space="preserve"> </w:t>
      </w:r>
      <w:r w:rsidR="00FC2DD8" w:rsidRPr="00CC75BA">
        <w:rPr>
          <w:rFonts w:ascii="Arial" w:hAnsi="Arial" w:cs="Arial"/>
          <w:bCs/>
          <w:sz w:val="24"/>
          <w:szCs w:val="24"/>
        </w:rPr>
        <w:t>Dokumenty</w:t>
      </w:r>
      <w:r w:rsidR="00693945">
        <w:rPr>
          <w:rFonts w:ascii="Arial" w:hAnsi="Arial" w:cs="Arial"/>
          <w:bCs/>
          <w:sz w:val="24"/>
          <w:szCs w:val="24"/>
        </w:rPr>
        <w:t xml:space="preserve"> sporządzone w języku obcym są składane wraz z tłumaczeniem na język polski.</w:t>
      </w:r>
      <w:r w:rsidR="00FC2DD8" w:rsidRPr="00CC75BA">
        <w:rPr>
          <w:rFonts w:ascii="Arial" w:hAnsi="Arial" w:cs="Arial"/>
          <w:bCs/>
          <w:sz w:val="24"/>
          <w:szCs w:val="24"/>
        </w:rPr>
        <w:t xml:space="preserve"> </w:t>
      </w:r>
    </w:p>
    <w:p w14:paraId="29BDFA5F" w14:textId="3017A607"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F73354">
        <w:rPr>
          <w:rFonts w:ascii="Arial" w:hAnsi="Arial" w:cs="Arial"/>
          <w:bCs/>
          <w:sz w:val="24"/>
          <w:szCs w:val="24"/>
        </w:rPr>
        <w:t xml:space="preserve">6.11 </w:t>
      </w:r>
      <w:r w:rsidR="00693945">
        <w:rPr>
          <w:rFonts w:ascii="Arial" w:hAnsi="Arial" w:cs="Arial"/>
          <w:bCs/>
          <w:sz w:val="24"/>
          <w:szCs w:val="24"/>
        </w:rPr>
        <w:t xml:space="preserve">Treść </w:t>
      </w:r>
      <w:r w:rsidR="002C3689">
        <w:rPr>
          <w:rFonts w:ascii="Arial" w:hAnsi="Arial" w:cs="Arial"/>
          <w:bCs/>
          <w:sz w:val="24"/>
          <w:szCs w:val="24"/>
        </w:rPr>
        <w:t>oferty musi odpowiadać treści S</w:t>
      </w:r>
      <w:r w:rsidR="00693945">
        <w:rPr>
          <w:rFonts w:ascii="Arial" w:hAnsi="Arial" w:cs="Arial"/>
          <w:bCs/>
          <w:sz w:val="24"/>
          <w:szCs w:val="24"/>
        </w:rPr>
        <w:t>WZ.</w:t>
      </w:r>
    </w:p>
    <w:p w14:paraId="516276EC" w14:textId="686F46B7"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F73354">
        <w:rPr>
          <w:rFonts w:ascii="Arial" w:hAnsi="Arial" w:cs="Arial"/>
          <w:bCs/>
          <w:sz w:val="24"/>
          <w:szCs w:val="24"/>
        </w:rPr>
        <w:t xml:space="preserve">6.12 </w:t>
      </w:r>
      <w:r w:rsidR="00693945" w:rsidRPr="00693945">
        <w:rPr>
          <w:rFonts w:ascii="Arial" w:hAnsi="Arial" w:cs="Arial"/>
          <w:bCs/>
          <w:sz w:val="24"/>
          <w:szCs w:val="24"/>
        </w:rPr>
        <w:t>Wzór f</w:t>
      </w:r>
      <w:r w:rsidR="002C3689">
        <w:rPr>
          <w:rFonts w:ascii="Arial" w:hAnsi="Arial" w:cs="Arial"/>
          <w:bCs/>
          <w:sz w:val="24"/>
          <w:szCs w:val="24"/>
        </w:rPr>
        <w:t xml:space="preserve">ormularza stanowi Załącznik Nr </w:t>
      </w:r>
      <w:r>
        <w:rPr>
          <w:rFonts w:ascii="Arial" w:hAnsi="Arial" w:cs="Arial"/>
          <w:bCs/>
          <w:sz w:val="24"/>
          <w:szCs w:val="24"/>
        </w:rPr>
        <w:t>1</w:t>
      </w:r>
      <w:r w:rsidR="00693945" w:rsidRPr="00693945">
        <w:rPr>
          <w:rFonts w:ascii="Arial" w:hAnsi="Arial" w:cs="Arial"/>
          <w:bCs/>
          <w:sz w:val="24"/>
          <w:szCs w:val="24"/>
        </w:rPr>
        <w:t xml:space="preserve"> do </w:t>
      </w:r>
      <w:r w:rsidR="002C3689">
        <w:rPr>
          <w:rFonts w:ascii="Arial" w:hAnsi="Arial" w:cs="Arial"/>
          <w:bCs/>
          <w:sz w:val="24"/>
          <w:szCs w:val="24"/>
        </w:rPr>
        <w:t>S</w:t>
      </w:r>
      <w:r w:rsidR="00693945" w:rsidRPr="00693945">
        <w:rPr>
          <w:rFonts w:ascii="Arial" w:hAnsi="Arial" w:cs="Arial"/>
          <w:bCs/>
          <w:sz w:val="24"/>
          <w:szCs w:val="24"/>
        </w:rPr>
        <w:t>WZ.</w:t>
      </w:r>
    </w:p>
    <w:p w14:paraId="7A85EDB3" w14:textId="2BF120C0" w:rsidR="00693945"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bCs/>
          <w:sz w:val="24"/>
          <w:szCs w:val="24"/>
        </w:rPr>
        <w:t>1</w:t>
      </w:r>
      <w:r w:rsidR="00F73354">
        <w:rPr>
          <w:rFonts w:ascii="Arial" w:hAnsi="Arial" w:cs="Arial"/>
          <w:bCs/>
          <w:sz w:val="24"/>
          <w:szCs w:val="24"/>
        </w:rPr>
        <w:t xml:space="preserve">6.13 </w:t>
      </w:r>
      <w:r w:rsidR="00693945" w:rsidRPr="00693945">
        <w:rPr>
          <w:rFonts w:ascii="Arial" w:hAnsi="Arial" w:cs="Arial"/>
          <w:bCs/>
          <w:sz w:val="24"/>
          <w:szCs w:val="24"/>
        </w:rPr>
        <w:t xml:space="preserve">Wszystkie </w:t>
      </w:r>
      <w:r w:rsidR="00693945" w:rsidRPr="00693945">
        <w:rPr>
          <w:rFonts w:ascii="Arial" w:hAnsi="Arial" w:cs="Arial"/>
          <w:sz w:val="24"/>
          <w:szCs w:val="24"/>
        </w:rPr>
        <w:t>koszty związane z przygotowaniem i złożeniem oferty ponosi Wykonawca.</w:t>
      </w:r>
    </w:p>
    <w:p w14:paraId="46609B73" w14:textId="076C5C4A" w:rsidR="00FC2DD8"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165DB3">
        <w:rPr>
          <w:rFonts w:ascii="Arial" w:hAnsi="Arial" w:cs="Arial"/>
          <w:sz w:val="24"/>
          <w:szCs w:val="24"/>
        </w:rPr>
        <w:t xml:space="preserve">6.14 </w:t>
      </w:r>
      <w:r w:rsidR="00693945" w:rsidRPr="00693945">
        <w:rPr>
          <w:rFonts w:ascii="Arial" w:hAnsi="Arial" w:cs="Arial"/>
          <w:bCs/>
          <w:sz w:val="24"/>
          <w:szCs w:val="24"/>
        </w:rPr>
        <w:t xml:space="preserve">Wykonawca </w:t>
      </w:r>
      <w:r w:rsidR="00693945" w:rsidRPr="00693945">
        <w:rPr>
          <w:rFonts w:ascii="Arial" w:hAnsi="Arial" w:cs="Arial"/>
          <w:sz w:val="24"/>
          <w:szCs w:val="24"/>
        </w:rPr>
        <w:t>może, przed upływem terminu do składania ofert, zmienić lub wycofać ofertę za pośrednictwem Formularza do złożenia, zmiany, wycofania oferty lub wniosku dostępnego na ePUAP i udostępnionych również na miniPortalu.</w:t>
      </w:r>
    </w:p>
    <w:p w14:paraId="03385CC1" w14:textId="38FE772C" w:rsidR="00FC2DD8"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6</w:t>
      </w:r>
      <w:r>
        <w:rPr>
          <w:rFonts w:ascii="Arial" w:hAnsi="Arial" w:cs="Arial"/>
          <w:sz w:val="24"/>
          <w:szCs w:val="24"/>
        </w:rPr>
        <w:t>.</w:t>
      </w:r>
      <w:r w:rsidR="00165DB3">
        <w:rPr>
          <w:rFonts w:ascii="Arial" w:hAnsi="Arial" w:cs="Arial"/>
          <w:sz w:val="24"/>
          <w:szCs w:val="24"/>
        </w:rPr>
        <w:t xml:space="preserve">15 </w:t>
      </w:r>
      <w:r w:rsidR="00693945" w:rsidRPr="00693945">
        <w:rPr>
          <w:rFonts w:ascii="Arial" w:hAnsi="Arial" w:cs="Arial"/>
          <w:bCs/>
          <w:sz w:val="24"/>
          <w:szCs w:val="24"/>
        </w:rPr>
        <w:t xml:space="preserve">Wykonawca </w:t>
      </w:r>
      <w:r w:rsidR="00693945" w:rsidRPr="00693945">
        <w:rPr>
          <w:rFonts w:ascii="Arial" w:hAnsi="Arial" w:cs="Arial"/>
          <w:sz w:val="24"/>
          <w:szCs w:val="24"/>
        </w:rPr>
        <w:t>po upływie terminu składania ofert nie może skutecznie dokonać zmiany lub wycofać złożonej oferty.</w:t>
      </w:r>
    </w:p>
    <w:p w14:paraId="349EA294" w14:textId="6534E33D" w:rsidR="00693945"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165DB3">
        <w:rPr>
          <w:rFonts w:ascii="Arial" w:hAnsi="Arial" w:cs="Arial"/>
          <w:sz w:val="24"/>
          <w:szCs w:val="24"/>
        </w:rPr>
        <w:t xml:space="preserve">6.16 </w:t>
      </w:r>
      <w:r w:rsidR="00693945" w:rsidRPr="00693945">
        <w:rPr>
          <w:rFonts w:ascii="Arial" w:hAnsi="Arial" w:cs="Arial"/>
          <w:sz w:val="24"/>
          <w:szCs w:val="24"/>
        </w:rPr>
        <w:t xml:space="preserve">W przypadku wskazania przez Wykonawcę  dostępności oświadczeń lub dokumentów w formie elektronicznej pod określonymi adresami internetowymi ogólnodostępnych i bezpłatnych baz danych, Zamawiający może samodzielnie je pobrać, a  gdy wymagają  one tłumaczenia na język polski Zamawiający może żądać od Wykonawcy przedstawienia takiego tłumaczenia.  </w:t>
      </w:r>
    </w:p>
    <w:p w14:paraId="3702152D" w14:textId="0D329A7C" w:rsidR="00693945" w:rsidRPr="00177A73" w:rsidRDefault="00177A73" w:rsidP="00177A7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Arial" w:hAnsi="Arial" w:cs="Arial"/>
          <w:sz w:val="24"/>
          <w:szCs w:val="24"/>
        </w:rPr>
        <w:t>1</w:t>
      </w:r>
      <w:r w:rsidR="00165DB3">
        <w:rPr>
          <w:rFonts w:ascii="Arial" w:hAnsi="Arial" w:cs="Arial"/>
          <w:sz w:val="24"/>
          <w:szCs w:val="24"/>
        </w:rPr>
        <w:t xml:space="preserve">6.17 </w:t>
      </w:r>
      <w:r w:rsidR="00693945" w:rsidRPr="00693945">
        <w:rPr>
          <w:rFonts w:ascii="Arial" w:hAnsi="Arial" w:cs="Arial"/>
          <w:sz w:val="24"/>
          <w:szCs w:val="24"/>
        </w:rPr>
        <w:t>Jeżeli Wykonawca zamierza powierzyć wykonanie części zamówienia Podwykonawcy, Zamawiający żąda  aby w takiej sytuacji Wykonawca wskazał części zamówienia, których wykonanie zamierza powierzyć podwykonawcom, oraz  podał  nazwy /firmy  Podwykonawców.</w:t>
      </w:r>
    </w:p>
    <w:p w14:paraId="244B00A7" w14:textId="77777777" w:rsidR="00FC2DD8" w:rsidRPr="00693945" w:rsidRDefault="00FC2DD8" w:rsidP="00755B9F">
      <w:pPr>
        <w:widowControl w:val="0"/>
        <w:tabs>
          <w:tab w:val="left" w:pos="362"/>
          <w:tab w:val="num" w:pos="426"/>
        </w:tabs>
        <w:overflowPunct w:val="0"/>
        <w:autoSpaceDE w:val="0"/>
        <w:spacing w:before="20" w:after="20"/>
        <w:ind w:left="426" w:right="567" w:hanging="284"/>
        <w:rPr>
          <w:rFonts w:ascii="Arial" w:hAnsi="Arial" w:cs="Arial"/>
          <w:sz w:val="24"/>
          <w:szCs w:val="24"/>
        </w:rPr>
      </w:pPr>
    </w:p>
    <w:p w14:paraId="6C64C469" w14:textId="386FDA4B" w:rsidR="00FC2DD8" w:rsidRDefault="00165DB3" w:rsidP="00FE3B3F">
      <w:pPr>
        <w:pStyle w:val="Tekstpodstawowy"/>
        <w:overflowPunct w:val="0"/>
        <w:spacing w:before="20" w:after="20" w:line="276" w:lineRule="auto"/>
        <w:ind w:right="57"/>
        <w:rPr>
          <w:rFonts w:ascii="Arial" w:hAnsi="Arial" w:cs="Arial"/>
          <w:b/>
          <w:bCs/>
          <w:color w:val="auto"/>
          <w:sz w:val="24"/>
          <w:szCs w:val="24"/>
        </w:rPr>
      </w:pPr>
      <w:r>
        <w:rPr>
          <w:rFonts w:ascii="Arial" w:hAnsi="Arial" w:cs="Arial"/>
          <w:b/>
          <w:bCs/>
          <w:color w:val="auto"/>
          <w:sz w:val="24"/>
          <w:szCs w:val="24"/>
        </w:rPr>
        <w:t xml:space="preserve">17. </w:t>
      </w:r>
      <w:r w:rsidR="00FC2DD8" w:rsidRPr="00AB6EE0">
        <w:rPr>
          <w:rFonts w:ascii="Arial" w:hAnsi="Arial" w:cs="Arial"/>
          <w:b/>
          <w:bCs/>
          <w:color w:val="auto"/>
          <w:sz w:val="24"/>
          <w:szCs w:val="24"/>
        </w:rPr>
        <w:t xml:space="preserve"> MIEJSCE ORAZ TERMIN SKŁADANIA I OTWARCIA OFERT</w:t>
      </w:r>
      <w:r w:rsidR="00BE734C">
        <w:rPr>
          <w:rFonts w:ascii="Arial" w:hAnsi="Arial" w:cs="Arial"/>
          <w:b/>
          <w:bCs/>
          <w:color w:val="auto"/>
          <w:sz w:val="24"/>
          <w:szCs w:val="24"/>
        </w:rPr>
        <w:t>.</w:t>
      </w:r>
    </w:p>
    <w:p w14:paraId="154D2477" w14:textId="77777777" w:rsidR="00BE734C" w:rsidRPr="00AB6EE0" w:rsidRDefault="00BE734C" w:rsidP="00FE3B3F">
      <w:pPr>
        <w:pStyle w:val="Tekstpodstawowy"/>
        <w:overflowPunct w:val="0"/>
        <w:spacing w:before="20" w:after="20" w:line="276" w:lineRule="auto"/>
        <w:ind w:right="57"/>
        <w:rPr>
          <w:rFonts w:ascii="Arial" w:hAnsi="Arial" w:cs="Arial"/>
          <w:b/>
          <w:bCs/>
          <w:color w:val="auto"/>
          <w:sz w:val="24"/>
          <w:szCs w:val="24"/>
        </w:rPr>
      </w:pPr>
    </w:p>
    <w:p w14:paraId="08273808" w14:textId="361639BA" w:rsidR="00693945" w:rsidRPr="00693945" w:rsidRDefault="00165DB3" w:rsidP="00165DB3">
      <w:pPr>
        <w:widowControl w:val="0"/>
        <w:tabs>
          <w:tab w:val="left" w:pos="426"/>
        </w:tabs>
        <w:overflowPunct w:val="0"/>
        <w:autoSpaceDE w:val="0"/>
        <w:spacing w:before="20" w:after="20"/>
        <w:rPr>
          <w:rFonts w:ascii="Arial" w:hAnsi="Arial" w:cs="Arial"/>
          <w:sz w:val="24"/>
          <w:szCs w:val="24"/>
        </w:rPr>
      </w:pPr>
      <w:r>
        <w:rPr>
          <w:rFonts w:ascii="Arial" w:hAnsi="Arial" w:cs="Arial"/>
          <w:bCs/>
          <w:sz w:val="24"/>
          <w:szCs w:val="24"/>
        </w:rPr>
        <w:t xml:space="preserve">17.1 </w:t>
      </w:r>
      <w:r w:rsidR="00693945" w:rsidRPr="00693945">
        <w:rPr>
          <w:rFonts w:ascii="Arial" w:hAnsi="Arial" w:cs="Arial"/>
          <w:bCs/>
          <w:sz w:val="24"/>
          <w:szCs w:val="24"/>
        </w:rPr>
        <w:t xml:space="preserve">Wykonawca </w:t>
      </w:r>
      <w:r w:rsidR="00693945" w:rsidRPr="00693945">
        <w:rPr>
          <w:rFonts w:ascii="Arial" w:hAnsi="Arial" w:cs="Arial"/>
          <w:sz w:val="24"/>
          <w:szCs w:val="24"/>
        </w:rPr>
        <w:t>składa ofertę za pośrednictwem Formularza do złożenia, zmiany, wycofania lub wniosku dostępnego na ePUAP i udostępnionego również na miniPortalu.</w:t>
      </w:r>
    </w:p>
    <w:p w14:paraId="0D39C230" w14:textId="42742573" w:rsidR="00693945" w:rsidRPr="00E03F2C" w:rsidRDefault="00F22539" w:rsidP="00F22539">
      <w:pPr>
        <w:widowControl w:val="0"/>
        <w:tabs>
          <w:tab w:val="left" w:pos="426"/>
        </w:tabs>
        <w:overflowPunct w:val="0"/>
        <w:autoSpaceDE w:val="0"/>
        <w:spacing w:before="20" w:after="20"/>
        <w:rPr>
          <w:rFonts w:ascii="Arial" w:hAnsi="Arial" w:cs="Arial"/>
          <w:sz w:val="24"/>
          <w:szCs w:val="24"/>
        </w:rPr>
      </w:pPr>
      <w:r>
        <w:rPr>
          <w:rFonts w:ascii="Arial" w:hAnsi="Arial" w:cs="Arial"/>
          <w:sz w:val="24"/>
          <w:szCs w:val="24"/>
        </w:rPr>
        <w:t xml:space="preserve">17.2 </w:t>
      </w:r>
      <w:r w:rsidR="00693945" w:rsidRPr="00E03F2C">
        <w:rPr>
          <w:rFonts w:ascii="Arial" w:hAnsi="Arial" w:cs="Arial"/>
          <w:sz w:val="24"/>
          <w:szCs w:val="24"/>
        </w:rPr>
        <w:t xml:space="preserve">Termin składania ofert: do dnia </w:t>
      </w:r>
      <w:r w:rsidR="004776D2">
        <w:rPr>
          <w:rFonts w:ascii="Arial" w:hAnsi="Arial" w:cs="Arial"/>
          <w:b/>
          <w:sz w:val="24"/>
          <w:szCs w:val="24"/>
        </w:rPr>
        <w:t>2</w:t>
      </w:r>
      <w:r w:rsidR="00732864">
        <w:rPr>
          <w:rFonts w:ascii="Arial" w:hAnsi="Arial" w:cs="Arial"/>
          <w:b/>
          <w:sz w:val="24"/>
          <w:szCs w:val="24"/>
        </w:rPr>
        <w:t>3</w:t>
      </w:r>
      <w:r w:rsidR="004776D2">
        <w:rPr>
          <w:rFonts w:ascii="Arial" w:hAnsi="Arial" w:cs="Arial"/>
          <w:b/>
          <w:sz w:val="24"/>
          <w:szCs w:val="24"/>
        </w:rPr>
        <w:t xml:space="preserve"> sierpnia </w:t>
      </w:r>
      <w:r w:rsidR="00E06CE3" w:rsidRPr="00C16D84">
        <w:rPr>
          <w:rFonts w:ascii="Arial" w:hAnsi="Arial" w:cs="Arial"/>
          <w:b/>
          <w:sz w:val="24"/>
          <w:szCs w:val="24"/>
        </w:rPr>
        <w:t>2021</w:t>
      </w:r>
      <w:r w:rsidR="00693945" w:rsidRPr="00C16D84">
        <w:rPr>
          <w:rFonts w:ascii="Arial" w:hAnsi="Arial" w:cs="Arial"/>
          <w:b/>
          <w:sz w:val="24"/>
          <w:szCs w:val="24"/>
        </w:rPr>
        <w:t xml:space="preserve"> r.</w:t>
      </w:r>
      <w:r w:rsidR="00F656BA">
        <w:rPr>
          <w:rFonts w:ascii="Arial" w:hAnsi="Arial" w:cs="Arial"/>
          <w:b/>
          <w:sz w:val="24"/>
          <w:szCs w:val="24"/>
        </w:rPr>
        <w:t>(p</w:t>
      </w:r>
      <w:r w:rsidR="00732864">
        <w:rPr>
          <w:rFonts w:ascii="Arial" w:hAnsi="Arial" w:cs="Arial"/>
          <w:b/>
          <w:sz w:val="24"/>
          <w:szCs w:val="24"/>
        </w:rPr>
        <w:t>oniedziałek</w:t>
      </w:r>
      <w:r w:rsidR="00F656BA">
        <w:rPr>
          <w:rFonts w:ascii="Arial" w:hAnsi="Arial" w:cs="Arial"/>
          <w:b/>
          <w:sz w:val="24"/>
          <w:szCs w:val="24"/>
        </w:rPr>
        <w:t>)</w:t>
      </w:r>
      <w:r w:rsidR="00693945" w:rsidRPr="00E03F2C">
        <w:rPr>
          <w:rFonts w:ascii="Arial" w:hAnsi="Arial" w:cs="Arial"/>
          <w:sz w:val="24"/>
          <w:szCs w:val="24"/>
        </w:rPr>
        <w:t xml:space="preserve">  do godziny </w:t>
      </w:r>
      <w:r w:rsidR="00D12F24">
        <w:rPr>
          <w:rFonts w:ascii="Arial" w:hAnsi="Arial" w:cs="Arial"/>
          <w:b/>
          <w:sz w:val="24"/>
          <w:szCs w:val="24"/>
        </w:rPr>
        <w:t>14</w:t>
      </w:r>
      <w:r w:rsidR="00122C05" w:rsidRPr="00890F50">
        <w:rPr>
          <w:rFonts w:ascii="Arial" w:hAnsi="Arial" w:cs="Arial"/>
          <w:b/>
          <w:sz w:val="24"/>
          <w:szCs w:val="24"/>
        </w:rPr>
        <w:t>:</w:t>
      </w:r>
      <w:r w:rsidR="00693945" w:rsidRPr="00890F50">
        <w:rPr>
          <w:rFonts w:ascii="Arial" w:hAnsi="Arial" w:cs="Arial"/>
          <w:b/>
          <w:sz w:val="24"/>
          <w:szCs w:val="24"/>
        </w:rPr>
        <w:t>00.</w:t>
      </w:r>
    </w:p>
    <w:p w14:paraId="4AD1FEC7" w14:textId="749B0298" w:rsidR="00693945" w:rsidRPr="00BE734C" w:rsidRDefault="00F656BA" w:rsidP="00F656BA">
      <w:pPr>
        <w:widowControl w:val="0"/>
        <w:tabs>
          <w:tab w:val="left" w:pos="426"/>
        </w:tabs>
        <w:overflowPunct w:val="0"/>
        <w:autoSpaceDE w:val="0"/>
        <w:spacing w:before="20" w:after="20"/>
        <w:rPr>
          <w:rFonts w:ascii="Arial" w:hAnsi="Arial" w:cs="Arial"/>
          <w:sz w:val="24"/>
          <w:szCs w:val="24"/>
        </w:rPr>
      </w:pPr>
      <w:r>
        <w:rPr>
          <w:rFonts w:ascii="Arial" w:hAnsi="Arial" w:cs="Arial"/>
          <w:sz w:val="24"/>
          <w:szCs w:val="24"/>
        </w:rPr>
        <w:t xml:space="preserve">17.3 </w:t>
      </w:r>
      <w:r w:rsidR="00693945" w:rsidRPr="00CE5D2D">
        <w:rPr>
          <w:rFonts w:ascii="Arial" w:hAnsi="Arial" w:cs="Arial"/>
          <w:sz w:val="24"/>
          <w:szCs w:val="24"/>
        </w:rPr>
        <w:t xml:space="preserve">Otwarcie ofert nastąpi w dniu </w:t>
      </w:r>
      <w:r w:rsidR="004776D2">
        <w:rPr>
          <w:rFonts w:ascii="Arial" w:hAnsi="Arial" w:cs="Arial"/>
          <w:b/>
          <w:sz w:val="24"/>
          <w:szCs w:val="24"/>
        </w:rPr>
        <w:t>2</w:t>
      </w:r>
      <w:r w:rsidR="00732864">
        <w:rPr>
          <w:rFonts w:ascii="Arial" w:hAnsi="Arial" w:cs="Arial"/>
          <w:b/>
          <w:sz w:val="24"/>
          <w:szCs w:val="24"/>
        </w:rPr>
        <w:t>3</w:t>
      </w:r>
      <w:r>
        <w:rPr>
          <w:rFonts w:ascii="Arial" w:hAnsi="Arial" w:cs="Arial"/>
          <w:b/>
          <w:sz w:val="24"/>
          <w:szCs w:val="24"/>
        </w:rPr>
        <w:t xml:space="preserve"> </w:t>
      </w:r>
      <w:r w:rsidR="004776D2">
        <w:rPr>
          <w:rFonts w:ascii="Arial" w:hAnsi="Arial" w:cs="Arial"/>
          <w:b/>
          <w:sz w:val="24"/>
          <w:szCs w:val="24"/>
        </w:rPr>
        <w:t>sierpnia</w:t>
      </w:r>
      <w:r w:rsidR="00122C05" w:rsidRPr="00CE5D2D">
        <w:rPr>
          <w:rFonts w:ascii="Arial" w:hAnsi="Arial" w:cs="Arial"/>
          <w:b/>
          <w:bCs/>
          <w:sz w:val="24"/>
          <w:szCs w:val="24"/>
        </w:rPr>
        <w:t xml:space="preserve"> </w:t>
      </w:r>
      <w:r w:rsidR="00693945" w:rsidRPr="00CE5D2D">
        <w:rPr>
          <w:rFonts w:ascii="Arial" w:hAnsi="Arial" w:cs="Arial"/>
          <w:b/>
          <w:bCs/>
          <w:sz w:val="24"/>
          <w:szCs w:val="24"/>
        </w:rPr>
        <w:t>202</w:t>
      </w:r>
      <w:r w:rsidR="00E06CE3" w:rsidRPr="00CE5D2D">
        <w:rPr>
          <w:rFonts w:ascii="Arial" w:hAnsi="Arial" w:cs="Arial"/>
          <w:b/>
          <w:bCs/>
          <w:sz w:val="24"/>
          <w:szCs w:val="24"/>
        </w:rPr>
        <w:t>1</w:t>
      </w:r>
      <w:r w:rsidR="00693945" w:rsidRPr="00CE5D2D">
        <w:rPr>
          <w:rFonts w:ascii="Arial" w:hAnsi="Arial" w:cs="Arial"/>
          <w:b/>
          <w:bCs/>
          <w:sz w:val="24"/>
          <w:szCs w:val="24"/>
        </w:rPr>
        <w:t xml:space="preserve"> r. </w:t>
      </w:r>
      <w:r w:rsidR="00693945" w:rsidRPr="00CE5D2D">
        <w:rPr>
          <w:rFonts w:ascii="Arial" w:hAnsi="Arial" w:cs="Arial"/>
          <w:bCs/>
          <w:sz w:val="24"/>
          <w:szCs w:val="24"/>
        </w:rPr>
        <w:t>o godz.</w:t>
      </w:r>
      <w:r w:rsidR="00693945" w:rsidRPr="00CE5D2D">
        <w:rPr>
          <w:rFonts w:ascii="Arial" w:hAnsi="Arial" w:cs="Arial"/>
          <w:b/>
          <w:bCs/>
          <w:sz w:val="24"/>
          <w:szCs w:val="24"/>
        </w:rPr>
        <w:t xml:space="preserve"> 1</w:t>
      </w:r>
      <w:r w:rsidR="00D12F24">
        <w:rPr>
          <w:rFonts w:ascii="Arial" w:hAnsi="Arial" w:cs="Arial"/>
          <w:b/>
          <w:bCs/>
          <w:sz w:val="24"/>
          <w:szCs w:val="24"/>
        </w:rPr>
        <w:t>4</w:t>
      </w:r>
      <w:r w:rsidR="00AE3C39" w:rsidRPr="00CE5D2D">
        <w:rPr>
          <w:rFonts w:ascii="Arial" w:hAnsi="Arial" w:cs="Arial"/>
          <w:b/>
          <w:bCs/>
          <w:sz w:val="24"/>
          <w:szCs w:val="24"/>
        </w:rPr>
        <w:t>:</w:t>
      </w:r>
      <w:r w:rsidR="00F922D3">
        <w:rPr>
          <w:rFonts w:ascii="Arial" w:hAnsi="Arial" w:cs="Arial"/>
          <w:b/>
          <w:bCs/>
          <w:sz w:val="24"/>
          <w:szCs w:val="24"/>
        </w:rPr>
        <w:t>30</w:t>
      </w:r>
      <w:r w:rsidR="007D3881">
        <w:rPr>
          <w:rFonts w:ascii="Arial" w:hAnsi="Arial" w:cs="Arial"/>
          <w:b/>
          <w:bCs/>
          <w:sz w:val="24"/>
          <w:szCs w:val="24"/>
        </w:rPr>
        <w:t>,</w:t>
      </w:r>
      <w:r w:rsidR="00AE3C39" w:rsidRPr="00CE5D2D">
        <w:rPr>
          <w:rFonts w:ascii="Arial" w:hAnsi="Arial" w:cs="Arial"/>
          <w:bCs/>
          <w:sz w:val="24"/>
          <w:szCs w:val="24"/>
        </w:rPr>
        <w:t xml:space="preserve"> zgodnie z art. 222 ust. 1 ustawy pzp otwarcie ofert następuje </w:t>
      </w:r>
      <w:r w:rsidR="004A7DEE" w:rsidRPr="00CE5D2D">
        <w:rPr>
          <w:rFonts w:ascii="Arial" w:hAnsi="Arial" w:cs="Arial"/>
          <w:bCs/>
          <w:sz w:val="24"/>
          <w:szCs w:val="24"/>
        </w:rPr>
        <w:t xml:space="preserve">niezwłocznie po upływie terminu składania ofert, nie później niż </w:t>
      </w:r>
      <w:r w:rsidR="008473CD" w:rsidRPr="00CE5D2D">
        <w:rPr>
          <w:rFonts w:ascii="Arial" w:hAnsi="Arial" w:cs="Arial"/>
          <w:bCs/>
          <w:sz w:val="24"/>
          <w:szCs w:val="24"/>
        </w:rPr>
        <w:t xml:space="preserve">następnego dnia po dniu, w którym upłynął </w:t>
      </w:r>
      <w:r w:rsidR="00CE5D2D" w:rsidRPr="00CE5D2D">
        <w:rPr>
          <w:rFonts w:ascii="Arial" w:hAnsi="Arial" w:cs="Arial"/>
          <w:bCs/>
          <w:sz w:val="24"/>
          <w:szCs w:val="24"/>
        </w:rPr>
        <w:t>termin składania ofert.</w:t>
      </w:r>
    </w:p>
    <w:p w14:paraId="3F2AAF43" w14:textId="2A75D85E" w:rsidR="00BE734C" w:rsidRPr="00BE734C" w:rsidRDefault="00F656BA" w:rsidP="00F656BA">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t xml:space="preserve">17.4 </w:t>
      </w:r>
      <w:r w:rsidR="00BE734C" w:rsidRPr="00BE734C">
        <w:rPr>
          <w:rFonts w:ascii="Arial" w:eastAsia="Times New Roman" w:hAnsi="Arial" w:cs="Arial"/>
          <w:sz w:val="24"/>
          <w:szCs w:val="24"/>
          <w:lang w:eastAsia="pl-PL"/>
        </w:rPr>
        <w:t>Otwarcie ofert jest niepubliczne.</w:t>
      </w:r>
    </w:p>
    <w:p w14:paraId="10B67693" w14:textId="23A1F350" w:rsidR="00BE734C" w:rsidRPr="00F656BA" w:rsidRDefault="00F656BA" w:rsidP="00F656BA">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t xml:space="preserve">17.5 </w:t>
      </w:r>
      <w:r w:rsidR="00BE734C" w:rsidRPr="00BE734C">
        <w:rPr>
          <w:rFonts w:ascii="Arial" w:eastAsia="Times New Roman" w:hAnsi="Arial" w:cs="Arial"/>
          <w:sz w:val="24"/>
          <w:szCs w:val="24"/>
          <w:lang w:eastAsia="pl-PL"/>
        </w:rPr>
        <w:t>Zamawiający, najpóźniej przed otwarciem ofert, udostępnia na stronie internetowej</w:t>
      </w:r>
      <w:r>
        <w:rPr>
          <w:rFonts w:ascii="Arial" w:hAnsi="Arial" w:cs="Arial"/>
          <w:sz w:val="24"/>
          <w:szCs w:val="24"/>
        </w:rPr>
        <w:t xml:space="preserve"> </w:t>
      </w:r>
      <w:r w:rsidR="00BE734C" w:rsidRPr="00BE734C">
        <w:rPr>
          <w:rFonts w:ascii="Arial" w:eastAsia="Times New Roman" w:hAnsi="Arial" w:cs="Arial"/>
          <w:sz w:val="24"/>
          <w:szCs w:val="24"/>
          <w:lang w:eastAsia="pl-PL"/>
        </w:rPr>
        <w:t>prowadzonego postępowania informację o kwocie, jaką zamierza przeznaczyć</w:t>
      </w:r>
      <w:r>
        <w:rPr>
          <w:rFonts w:ascii="Arial" w:hAnsi="Arial" w:cs="Arial"/>
          <w:sz w:val="24"/>
          <w:szCs w:val="24"/>
        </w:rPr>
        <w:t xml:space="preserve"> </w:t>
      </w:r>
      <w:r w:rsidR="00BE734C" w:rsidRPr="00BE734C">
        <w:rPr>
          <w:rFonts w:ascii="Arial" w:eastAsia="Times New Roman" w:hAnsi="Arial" w:cs="Arial"/>
          <w:sz w:val="24"/>
          <w:szCs w:val="24"/>
          <w:lang w:eastAsia="pl-PL"/>
        </w:rPr>
        <w:t>na sfinansowanie zamówienia.</w:t>
      </w:r>
    </w:p>
    <w:p w14:paraId="42EF9222" w14:textId="6D300F39" w:rsidR="00BE734C" w:rsidRPr="00BE734C" w:rsidRDefault="00F656BA"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17.6 </w:t>
      </w:r>
      <w:r w:rsidR="00BE734C" w:rsidRPr="00BE734C">
        <w:rPr>
          <w:rFonts w:ascii="Arial" w:eastAsia="Times New Roman" w:hAnsi="Arial" w:cs="Arial"/>
          <w:sz w:val="24"/>
          <w:szCs w:val="24"/>
          <w:lang w:eastAsia="pl-PL"/>
        </w:rPr>
        <w:t>Zamawiający, niezwłocznie po otwarciu ofert, udostępnia na stronie internetowej</w:t>
      </w:r>
    </w:p>
    <w:p w14:paraId="7BC60D0C"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informacje o:</w:t>
      </w:r>
    </w:p>
    <w:p w14:paraId="77EF785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1) nazwach albo imionach i nazwiskach oraz siedzibach lub miejscach prowadzonej</w:t>
      </w:r>
    </w:p>
    <w:p w14:paraId="38E9CDD2"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działalności gospodarczej albo miejscach zamieszkania wykonawców, których oferty</w:t>
      </w:r>
    </w:p>
    <w:p w14:paraId="7C89CE1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zostały otwarte;</w:t>
      </w:r>
    </w:p>
    <w:p w14:paraId="4DB57D7D" w14:textId="77777777" w:rsid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2) cenach lub kosztach zawartych w ofertach.</w:t>
      </w:r>
    </w:p>
    <w:p w14:paraId="534F1266" w14:textId="313DA31D" w:rsidR="00BE734C" w:rsidRPr="00BE734C" w:rsidRDefault="00670CDE"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17.7 </w:t>
      </w:r>
      <w:r w:rsidR="00BE734C" w:rsidRPr="00BE734C">
        <w:rPr>
          <w:rFonts w:ascii="Arial" w:eastAsia="Times New Roman" w:hAnsi="Arial" w:cs="Arial"/>
          <w:sz w:val="24"/>
          <w:szCs w:val="24"/>
          <w:lang w:eastAsia="pl-PL"/>
        </w:rPr>
        <w:t>W przypadku wystąpienia awarii systemu teleinform</w:t>
      </w:r>
      <w:r w:rsidR="0021585A">
        <w:rPr>
          <w:rFonts w:ascii="Arial" w:eastAsia="Times New Roman" w:hAnsi="Arial" w:cs="Arial"/>
          <w:sz w:val="24"/>
          <w:szCs w:val="24"/>
          <w:lang w:eastAsia="pl-PL"/>
        </w:rPr>
        <w:t xml:space="preserve">atycznego, która spowoduje brak </w:t>
      </w:r>
      <w:r w:rsidR="00BE734C" w:rsidRPr="00BE734C">
        <w:rPr>
          <w:rFonts w:ascii="Arial" w:eastAsia="Times New Roman" w:hAnsi="Arial" w:cs="Arial"/>
          <w:sz w:val="24"/>
          <w:szCs w:val="24"/>
          <w:lang w:eastAsia="pl-PL"/>
        </w:rPr>
        <w:t>możliwości otwarcia ofert w terminie określonym prze</w:t>
      </w:r>
      <w:r w:rsidR="0021585A">
        <w:rPr>
          <w:rFonts w:ascii="Arial" w:eastAsia="Times New Roman" w:hAnsi="Arial" w:cs="Arial"/>
          <w:sz w:val="24"/>
          <w:szCs w:val="24"/>
          <w:lang w:eastAsia="pl-PL"/>
        </w:rPr>
        <w:t xml:space="preserve">z Zamawiającego, otwarcie ofert </w:t>
      </w:r>
      <w:r w:rsidR="00BE734C" w:rsidRPr="00BE734C">
        <w:rPr>
          <w:rFonts w:ascii="Arial" w:eastAsia="Times New Roman" w:hAnsi="Arial" w:cs="Arial"/>
          <w:sz w:val="24"/>
          <w:szCs w:val="24"/>
          <w:lang w:eastAsia="pl-PL"/>
        </w:rPr>
        <w:t>nastąpi niezwłocznie po usunięciu awarii.</w:t>
      </w:r>
    </w:p>
    <w:p w14:paraId="59B5B4A5" w14:textId="74729D48" w:rsidR="00BE734C" w:rsidRPr="00BE734C" w:rsidRDefault="00670CDE"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17.8 </w:t>
      </w:r>
      <w:r w:rsidR="00BE734C" w:rsidRPr="00BE734C">
        <w:rPr>
          <w:rFonts w:ascii="Arial" w:eastAsia="Times New Roman" w:hAnsi="Arial" w:cs="Arial"/>
          <w:sz w:val="24"/>
          <w:szCs w:val="24"/>
          <w:lang w:eastAsia="pl-PL"/>
        </w:rPr>
        <w:t>Zamawiający poinformuje o zmianie terminu otwarci</w:t>
      </w:r>
      <w:r>
        <w:rPr>
          <w:rFonts w:ascii="Arial" w:eastAsia="Times New Roman" w:hAnsi="Arial" w:cs="Arial"/>
          <w:sz w:val="24"/>
          <w:szCs w:val="24"/>
          <w:lang w:eastAsia="pl-PL"/>
        </w:rPr>
        <w:t xml:space="preserve">a ofert na stronie internetowej </w:t>
      </w:r>
      <w:r w:rsidR="00BE734C" w:rsidRPr="00BE734C">
        <w:rPr>
          <w:rFonts w:ascii="Arial" w:eastAsia="Times New Roman" w:hAnsi="Arial" w:cs="Arial"/>
          <w:sz w:val="24"/>
          <w:szCs w:val="24"/>
          <w:lang w:eastAsia="pl-PL"/>
        </w:rPr>
        <w:t>prowadzonego postępowania.</w:t>
      </w:r>
    </w:p>
    <w:p w14:paraId="7AE5ED9C" w14:textId="77777777" w:rsidR="007D3881" w:rsidRDefault="007D3881" w:rsidP="00755B9F">
      <w:pPr>
        <w:pStyle w:val="Tekstpodstawowy"/>
        <w:overflowPunct w:val="0"/>
        <w:spacing w:before="20" w:after="20" w:line="276" w:lineRule="auto"/>
        <w:ind w:right="567"/>
        <w:rPr>
          <w:rFonts w:ascii="Arial" w:hAnsi="Arial" w:cs="Arial"/>
          <w:b/>
          <w:bCs/>
          <w:color w:val="auto"/>
          <w:sz w:val="24"/>
          <w:szCs w:val="24"/>
        </w:rPr>
      </w:pPr>
    </w:p>
    <w:p w14:paraId="4D9E3D3F" w14:textId="2603ABD0" w:rsidR="00FC2DD8" w:rsidRDefault="00670CDE" w:rsidP="00755B9F">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 xml:space="preserve">18. </w:t>
      </w:r>
      <w:r w:rsidR="00FC2DD8" w:rsidRPr="00AB6EE0">
        <w:rPr>
          <w:rFonts w:ascii="Arial" w:hAnsi="Arial" w:cs="Arial"/>
          <w:b/>
          <w:bCs/>
          <w:color w:val="auto"/>
          <w:sz w:val="24"/>
          <w:szCs w:val="24"/>
        </w:rPr>
        <w:t xml:space="preserve"> OPIS SPOSOBU OBLICZENIA CENY</w:t>
      </w:r>
      <w:r w:rsidR="00161303">
        <w:rPr>
          <w:rFonts w:ascii="Arial" w:hAnsi="Arial" w:cs="Arial"/>
          <w:b/>
          <w:bCs/>
          <w:color w:val="auto"/>
          <w:sz w:val="24"/>
          <w:szCs w:val="24"/>
        </w:rPr>
        <w:t>.</w:t>
      </w:r>
    </w:p>
    <w:p w14:paraId="0FEFCD90" w14:textId="77777777" w:rsidR="00161303" w:rsidRPr="00AB6EE0" w:rsidRDefault="00161303" w:rsidP="00755B9F">
      <w:pPr>
        <w:pStyle w:val="Tekstpodstawowy"/>
        <w:overflowPunct w:val="0"/>
        <w:spacing w:before="20" w:after="20" w:line="276" w:lineRule="auto"/>
        <w:ind w:right="567"/>
        <w:rPr>
          <w:rFonts w:ascii="Arial" w:hAnsi="Arial" w:cs="Arial"/>
          <w:color w:val="auto"/>
          <w:sz w:val="24"/>
          <w:szCs w:val="24"/>
        </w:rPr>
      </w:pPr>
    </w:p>
    <w:p w14:paraId="09508F10" w14:textId="50F2C848" w:rsidR="009D6687" w:rsidRPr="00AB6EE0" w:rsidRDefault="00F36D49" w:rsidP="00F36D49">
      <w:pPr>
        <w:pStyle w:val="Tekstpodstawowy"/>
        <w:tabs>
          <w:tab w:val="left" w:pos="284"/>
        </w:tabs>
        <w:overflowPunct w:val="0"/>
        <w:spacing w:before="20" w:after="20" w:line="276" w:lineRule="auto"/>
        <w:rPr>
          <w:rFonts w:ascii="Arial" w:hAnsi="Arial" w:cs="Arial"/>
          <w:color w:val="auto"/>
          <w:sz w:val="24"/>
          <w:szCs w:val="24"/>
        </w:rPr>
      </w:pPr>
      <w:r>
        <w:rPr>
          <w:rFonts w:ascii="Arial" w:hAnsi="Arial" w:cs="Arial"/>
          <w:color w:val="auto"/>
          <w:sz w:val="24"/>
          <w:szCs w:val="24"/>
        </w:rPr>
        <w:t xml:space="preserve">18.1 </w:t>
      </w:r>
      <w:r w:rsidR="009D6687" w:rsidRPr="00AB6EE0">
        <w:rPr>
          <w:rFonts w:ascii="Arial" w:hAnsi="Arial" w:cs="Arial"/>
          <w:color w:val="auto"/>
          <w:sz w:val="24"/>
          <w:szCs w:val="24"/>
        </w:rPr>
        <w:t>Cenę należy podać w złotych polskich w formularzu „</w:t>
      </w:r>
      <w:r w:rsidR="009D6687" w:rsidRPr="00AB6EE0">
        <w:rPr>
          <w:rFonts w:ascii="Arial" w:hAnsi="Arial" w:cs="Arial"/>
          <w:b/>
          <w:bCs/>
          <w:color w:val="auto"/>
          <w:sz w:val="24"/>
          <w:szCs w:val="24"/>
        </w:rPr>
        <w:t>Formularz ofertowy</w:t>
      </w:r>
      <w:r w:rsidR="009D6687" w:rsidRPr="00AB6EE0">
        <w:rPr>
          <w:rFonts w:ascii="Arial" w:hAnsi="Arial" w:cs="Arial"/>
          <w:color w:val="auto"/>
          <w:sz w:val="24"/>
          <w:szCs w:val="24"/>
        </w:rPr>
        <w:t xml:space="preserve">” (Załącznik Nr </w:t>
      </w:r>
      <w:r w:rsidR="00161303">
        <w:rPr>
          <w:rFonts w:ascii="Arial" w:hAnsi="Arial" w:cs="Arial"/>
          <w:color w:val="auto"/>
          <w:sz w:val="24"/>
          <w:szCs w:val="24"/>
        </w:rPr>
        <w:t>1</w:t>
      </w:r>
      <w:r w:rsidR="00624E97" w:rsidRPr="00AB6EE0">
        <w:rPr>
          <w:rFonts w:ascii="Arial" w:hAnsi="Arial" w:cs="Arial"/>
          <w:b/>
          <w:color w:val="FF0000"/>
          <w:sz w:val="24"/>
          <w:szCs w:val="24"/>
        </w:rPr>
        <w:t xml:space="preserve"> </w:t>
      </w:r>
      <w:r w:rsidR="000E25E1">
        <w:rPr>
          <w:rFonts w:ascii="Arial" w:hAnsi="Arial" w:cs="Arial"/>
          <w:color w:val="auto"/>
          <w:sz w:val="24"/>
          <w:szCs w:val="24"/>
        </w:rPr>
        <w:t>do S</w:t>
      </w:r>
      <w:r w:rsidR="009D6687" w:rsidRPr="00AB6EE0">
        <w:rPr>
          <w:rFonts w:ascii="Arial" w:hAnsi="Arial" w:cs="Arial"/>
          <w:color w:val="auto"/>
          <w:sz w:val="24"/>
          <w:szCs w:val="24"/>
        </w:rPr>
        <w:t xml:space="preserve">WZ), </w:t>
      </w:r>
      <w:r w:rsidR="009D6687" w:rsidRPr="00BE4CB6">
        <w:rPr>
          <w:rFonts w:ascii="Arial" w:hAnsi="Arial" w:cs="Arial"/>
          <w:color w:val="auto"/>
          <w:sz w:val="24"/>
          <w:szCs w:val="24"/>
        </w:rPr>
        <w:t xml:space="preserve">z dokładnością do </w:t>
      </w:r>
      <w:r w:rsidR="00C557E9" w:rsidRPr="00BE4CB6">
        <w:rPr>
          <w:rFonts w:ascii="Arial" w:hAnsi="Arial" w:cs="Arial"/>
          <w:color w:val="auto"/>
          <w:sz w:val="24"/>
          <w:szCs w:val="24"/>
        </w:rPr>
        <w:t>dwóch</w:t>
      </w:r>
      <w:r w:rsidR="009D6687" w:rsidRPr="00BE4CB6">
        <w:rPr>
          <w:rFonts w:ascii="Arial" w:hAnsi="Arial" w:cs="Arial"/>
          <w:color w:val="auto"/>
          <w:sz w:val="24"/>
          <w:szCs w:val="24"/>
        </w:rPr>
        <w:t xml:space="preserve"> miejsc po przecinku</w:t>
      </w:r>
      <w:r w:rsidR="009D6687" w:rsidRPr="00AB6EE0">
        <w:rPr>
          <w:rFonts w:ascii="Arial" w:hAnsi="Arial" w:cs="Arial"/>
          <w:color w:val="auto"/>
          <w:sz w:val="24"/>
          <w:szCs w:val="24"/>
        </w:rPr>
        <w:t>.</w:t>
      </w:r>
    </w:p>
    <w:p w14:paraId="728D1A26" w14:textId="7CC31EF5"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t xml:space="preserve">18.2. </w:t>
      </w:r>
      <w:r w:rsidR="009D6687" w:rsidRPr="00AB6EE0">
        <w:rPr>
          <w:rFonts w:ascii="Arial" w:hAnsi="Arial" w:cs="Arial"/>
          <w:sz w:val="24"/>
          <w:szCs w:val="24"/>
        </w:rPr>
        <w:t xml:space="preserve">Wykonawca podaje w ofercie </w:t>
      </w:r>
      <w:r w:rsidR="009D6687" w:rsidRPr="00BE4CB6">
        <w:rPr>
          <w:rFonts w:ascii="Arial" w:hAnsi="Arial" w:cs="Arial"/>
          <w:sz w:val="24"/>
          <w:szCs w:val="24"/>
        </w:rPr>
        <w:t>cenę całkowitą</w:t>
      </w:r>
      <w:r w:rsidR="009D6687" w:rsidRPr="00AB6EE0">
        <w:rPr>
          <w:rFonts w:ascii="Arial" w:hAnsi="Arial" w:cs="Arial"/>
          <w:sz w:val="24"/>
          <w:szCs w:val="24"/>
        </w:rPr>
        <w:t xml:space="preserve"> netto, kwotę podatku VAT oraz cenę całkowitą brutto w</w:t>
      </w:r>
      <w:r w:rsidR="0010327D" w:rsidRPr="00AB6EE0">
        <w:rPr>
          <w:rFonts w:ascii="Arial" w:hAnsi="Arial" w:cs="Arial"/>
          <w:sz w:val="24"/>
          <w:szCs w:val="24"/>
        </w:rPr>
        <w:t> </w:t>
      </w:r>
      <w:r w:rsidR="009D6687" w:rsidRPr="00AB6EE0">
        <w:rPr>
          <w:rFonts w:ascii="Arial" w:hAnsi="Arial" w:cs="Arial"/>
          <w:sz w:val="24"/>
          <w:szCs w:val="24"/>
        </w:rPr>
        <w:t xml:space="preserve">sposób określony w Formularzu oferty (Załącznik </w:t>
      </w:r>
      <w:r w:rsidR="004953D1" w:rsidRPr="00AB6EE0">
        <w:rPr>
          <w:rFonts w:ascii="Arial" w:hAnsi="Arial" w:cs="Arial"/>
          <w:sz w:val="24"/>
          <w:szCs w:val="24"/>
        </w:rPr>
        <w:t xml:space="preserve">Nr </w:t>
      </w:r>
      <w:r w:rsidR="000E25E1">
        <w:rPr>
          <w:rFonts w:ascii="Arial" w:hAnsi="Arial" w:cs="Arial"/>
          <w:bCs/>
          <w:sz w:val="24"/>
          <w:szCs w:val="24"/>
        </w:rPr>
        <w:t>2</w:t>
      </w:r>
      <w:r w:rsidR="000E25E1">
        <w:rPr>
          <w:rFonts w:ascii="Arial" w:hAnsi="Arial" w:cs="Arial"/>
          <w:sz w:val="24"/>
          <w:szCs w:val="24"/>
        </w:rPr>
        <w:t xml:space="preserve"> do S</w:t>
      </w:r>
      <w:r>
        <w:rPr>
          <w:rFonts w:ascii="Arial" w:hAnsi="Arial" w:cs="Arial"/>
          <w:sz w:val="24"/>
          <w:szCs w:val="24"/>
        </w:rPr>
        <w:t>WZ)</w:t>
      </w:r>
      <w:r w:rsidR="009D6687" w:rsidRPr="00AB6EE0">
        <w:rPr>
          <w:rFonts w:ascii="Arial" w:hAnsi="Arial" w:cs="Arial"/>
          <w:sz w:val="24"/>
          <w:szCs w:val="24"/>
        </w:rPr>
        <w:t xml:space="preserve"> Formularz oferty musi być wypełniony zgodnie z wymaganiami Zamawiającego i podpisany przez Wykonawcę.</w:t>
      </w:r>
    </w:p>
    <w:p w14:paraId="2A310CA2" w14:textId="421D88C7"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t xml:space="preserve">18.3 </w:t>
      </w:r>
      <w:r w:rsidR="009D6687" w:rsidRPr="00AB6EE0">
        <w:rPr>
          <w:rFonts w:ascii="Arial" w:hAnsi="Arial" w:cs="Arial"/>
          <w:sz w:val="24"/>
          <w:szCs w:val="24"/>
        </w:rPr>
        <w:t>Umowa będzie zawarta z ceną wyrażoną w złotych polskich i rozliczana w złotych polskich.</w:t>
      </w:r>
    </w:p>
    <w:p w14:paraId="36BE5AD3" w14:textId="0215248C" w:rsidR="009D6687" w:rsidRPr="00AB6EE0" w:rsidRDefault="00F36D49" w:rsidP="00F36D49">
      <w:pPr>
        <w:pStyle w:val="Tekstpodstawowy"/>
        <w:tabs>
          <w:tab w:val="left" w:pos="284"/>
        </w:tabs>
        <w:overflowPunct w:val="0"/>
        <w:spacing w:before="20" w:after="20" w:line="276" w:lineRule="auto"/>
        <w:ind w:right="567"/>
        <w:rPr>
          <w:rFonts w:ascii="Arial" w:hAnsi="Arial" w:cs="Arial"/>
          <w:color w:val="auto"/>
          <w:sz w:val="24"/>
          <w:szCs w:val="24"/>
        </w:rPr>
      </w:pPr>
      <w:r>
        <w:rPr>
          <w:rFonts w:ascii="Arial" w:hAnsi="Arial" w:cs="Arial"/>
          <w:color w:val="auto"/>
          <w:sz w:val="24"/>
          <w:szCs w:val="24"/>
        </w:rPr>
        <w:t xml:space="preserve">18.4 </w:t>
      </w:r>
      <w:r w:rsidR="009D6687" w:rsidRPr="00AB6EE0">
        <w:rPr>
          <w:rFonts w:ascii="Arial" w:hAnsi="Arial" w:cs="Arial"/>
          <w:color w:val="auto"/>
          <w:sz w:val="24"/>
          <w:szCs w:val="24"/>
        </w:rPr>
        <w:t>Wykonawca zobowiązany jest do obliczenia ceny ofer</w:t>
      </w:r>
      <w:r w:rsidR="00AC2A27">
        <w:rPr>
          <w:rFonts w:ascii="Arial" w:hAnsi="Arial" w:cs="Arial"/>
          <w:color w:val="auto"/>
          <w:sz w:val="24"/>
          <w:szCs w:val="24"/>
        </w:rPr>
        <w:t>ty biorąc pod uwagę wymagania S</w:t>
      </w:r>
      <w:r w:rsidR="009D6687" w:rsidRPr="00AB6EE0">
        <w:rPr>
          <w:rFonts w:ascii="Arial" w:hAnsi="Arial" w:cs="Arial"/>
          <w:color w:val="auto"/>
          <w:sz w:val="24"/>
          <w:szCs w:val="24"/>
        </w:rPr>
        <w:t>WZ, w</w:t>
      </w:r>
      <w:r w:rsidR="0010327D" w:rsidRPr="00AB6EE0">
        <w:rPr>
          <w:rFonts w:ascii="Arial" w:hAnsi="Arial" w:cs="Arial"/>
          <w:color w:val="auto"/>
          <w:sz w:val="24"/>
          <w:szCs w:val="24"/>
        </w:rPr>
        <w:t> </w:t>
      </w:r>
      <w:r w:rsidR="009D6687" w:rsidRPr="00AB6EE0">
        <w:rPr>
          <w:rFonts w:ascii="Arial" w:hAnsi="Arial" w:cs="Arial"/>
          <w:color w:val="auto"/>
          <w:sz w:val="24"/>
          <w:szCs w:val="24"/>
        </w:rPr>
        <w:t>szczegó</w:t>
      </w:r>
      <w:r w:rsidR="00CA38F2">
        <w:rPr>
          <w:rFonts w:ascii="Arial" w:hAnsi="Arial" w:cs="Arial"/>
          <w:color w:val="auto"/>
          <w:sz w:val="24"/>
          <w:szCs w:val="24"/>
        </w:rPr>
        <w:t xml:space="preserve">lności OPZ </w:t>
      </w:r>
      <w:r w:rsidR="009D6687" w:rsidRPr="00AB6EE0">
        <w:rPr>
          <w:rFonts w:ascii="Arial" w:hAnsi="Arial" w:cs="Arial"/>
          <w:color w:val="auto"/>
          <w:sz w:val="24"/>
          <w:szCs w:val="24"/>
        </w:rPr>
        <w:t xml:space="preserve">oraz projektu </w:t>
      </w:r>
      <w:r w:rsidR="004F049E" w:rsidRPr="00AB6EE0">
        <w:rPr>
          <w:rFonts w:ascii="Arial" w:hAnsi="Arial" w:cs="Arial"/>
          <w:color w:val="auto"/>
          <w:sz w:val="24"/>
          <w:szCs w:val="24"/>
        </w:rPr>
        <w:t>u</w:t>
      </w:r>
      <w:r w:rsidR="009D6687" w:rsidRPr="00AB6EE0">
        <w:rPr>
          <w:rFonts w:ascii="Arial" w:hAnsi="Arial" w:cs="Arial"/>
          <w:color w:val="auto"/>
          <w:sz w:val="24"/>
          <w:szCs w:val="24"/>
        </w:rPr>
        <w:t>mowy.</w:t>
      </w:r>
    </w:p>
    <w:p w14:paraId="48A70F6A" w14:textId="0027B1B5" w:rsidR="00262C73" w:rsidRPr="00AB6EE0" w:rsidRDefault="00F36D49" w:rsidP="00F36D49">
      <w:pPr>
        <w:pStyle w:val="Bezodstpw"/>
        <w:tabs>
          <w:tab w:val="left" w:pos="284"/>
        </w:tabs>
        <w:spacing w:line="276" w:lineRule="auto"/>
        <w:rPr>
          <w:rFonts w:ascii="Arial" w:hAnsi="Arial" w:cs="Arial"/>
          <w:b/>
          <w:bCs/>
          <w:sz w:val="24"/>
          <w:szCs w:val="24"/>
        </w:rPr>
      </w:pPr>
      <w:r>
        <w:rPr>
          <w:rFonts w:ascii="Arial" w:hAnsi="Arial" w:cs="Arial"/>
          <w:sz w:val="24"/>
          <w:szCs w:val="24"/>
        </w:rPr>
        <w:t xml:space="preserve">18.5 </w:t>
      </w:r>
      <w:r w:rsidR="006B0715" w:rsidRPr="00AB6EE0">
        <w:rPr>
          <w:rFonts w:ascii="Arial" w:hAnsi="Arial" w:cs="Arial"/>
          <w:sz w:val="24"/>
          <w:szCs w:val="24"/>
        </w:rPr>
        <w:t>W przypadku, jeżeli Wykonawca złoży ofertę, której wybór prowadziłby do powstania u</w:t>
      </w:r>
      <w:r w:rsidR="006A5F90" w:rsidRPr="00AB6EE0">
        <w:rPr>
          <w:rFonts w:ascii="Arial" w:hAnsi="Arial" w:cs="Arial"/>
          <w:sz w:val="24"/>
          <w:szCs w:val="24"/>
        </w:rPr>
        <w:t> </w:t>
      </w:r>
      <w:r w:rsidR="006B0715" w:rsidRPr="00AB6EE0">
        <w:rPr>
          <w:rFonts w:ascii="Arial" w:hAnsi="Arial" w:cs="Arial"/>
          <w:sz w:val="24"/>
          <w:szCs w:val="24"/>
        </w:rPr>
        <w:t>Zamawiającego obowiązku podatkowego zgodnie z przepisami o</w:t>
      </w:r>
      <w:r w:rsidR="00930C00">
        <w:rPr>
          <w:rFonts w:ascii="Arial" w:hAnsi="Arial" w:cs="Arial"/>
          <w:sz w:val="24"/>
          <w:szCs w:val="24"/>
        </w:rPr>
        <w:t> </w:t>
      </w:r>
      <w:r w:rsidR="006B0715" w:rsidRPr="00AB6EE0">
        <w:rPr>
          <w:rFonts w:ascii="Arial" w:hAnsi="Arial" w:cs="Arial"/>
          <w:sz w:val="24"/>
          <w:szCs w:val="24"/>
        </w:rPr>
        <w:t>podatku VAT, Zamawiający w</w:t>
      </w:r>
      <w:r w:rsidR="006A5F90" w:rsidRPr="00AB6EE0">
        <w:rPr>
          <w:rFonts w:ascii="Arial" w:hAnsi="Arial" w:cs="Arial"/>
          <w:sz w:val="24"/>
          <w:szCs w:val="24"/>
        </w:rPr>
        <w:t> </w:t>
      </w:r>
      <w:r w:rsidR="006B0715" w:rsidRPr="00AB6EE0">
        <w:rPr>
          <w:rFonts w:ascii="Arial" w:hAnsi="Arial" w:cs="Arial"/>
          <w:sz w:val="24"/>
          <w:szCs w:val="24"/>
        </w:rPr>
        <w:t>celu oceny takiej oferty dolicza do przedstawionej w</w:t>
      </w:r>
      <w:r w:rsidR="00930C00">
        <w:rPr>
          <w:rFonts w:ascii="Arial" w:hAnsi="Arial" w:cs="Arial"/>
          <w:sz w:val="24"/>
          <w:szCs w:val="24"/>
        </w:rPr>
        <w:t> </w:t>
      </w:r>
      <w:r w:rsidR="006B0715" w:rsidRPr="00AB6EE0">
        <w:rPr>
          <w:rFonts w:ascii="Arial" w:hAnsi="Arial" w:cs="Arial"/>
          <w:sz w:val="24"/>
          <w:szCs w:val="24"/>
        </w:rPr>
        <w:t xml:space="preserve"> niej ceny podatek VAT, który miałby obowiązek rozliczyć zgodnie z</w:t>
      </w:r>
      <w:r w:rsidR="0010327D" w:rsidRPr="00AB6EE0">
        <w:rPr>
          <w:rFonts w:ascii="Arial" w:hAnsi="Arial" w:cs="Arial"/>
          <w:sz w:val="24"/>
          <w:szCs w:val="24"/>
        </w:rPr>
        <w:t> </w:t>
      </w:r>
      <w:r w:rsidR="006B0715" w:rsidRPr="00AB6EE0">
        <w:rPr>
          <w:rFonts w:ascii="Arial" w:hAnsi="Arial" w:cs="Arial"/>
          <w:sz w:val="24"/>
          <w:szCs w:val="24"/>
        </w:rPr>
        <w:t xml:space="preserve">obowiązującymi przepisami. Zgodnie z ustawą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B63556F" w14:textId="77777777" w:rsidR="00115093" w:rsidRDefault="00115093" w:rsidP="001761FD">
      <w:pPr>
        <w:pStyle w:val="Tekstpodstawowy"/>
        <w:overflowPunct w:val="0"/>
        <w:spacing w:before="20" w:after="20" w:line="276" w:lineRule="auto"/>
        <w:rPr>
          <w:rFonts w:ascii="Arial" w:hAnsi="Arial" w:cs="Arial"/>
          <w:b/>
          <w:bCs/>
          <w:color w:val="auto"/>
          <w:sz w:val="24"/>
          <w:szCs w:val="24"/>
        </w:rPr>
      </w:pPr>
    </w:p>
    <w:p w14:paraId="3FA29D06" w14:textId="1BCF4890" w:rsidR="00FC2DD8" w:rsidRPr="00AB6EE0" w:rsidRDefault="007C2982" w:rsidP="001761FD">
      <w:pPr>
        <w:pStyle w:val="Tekstpodstawowy"/>
        <w:overflowPunct w:val="0"/>
        <w:spacing w:before="20" w:after="20" w:line="276" w:lineRule="auto"/>
        <w:rPr>
          <w:rFonts w:ascii="Arial" w:hAnsi="Arial" w:cs="Arial"/>
          <w:b/>
          <w:bCs/>
          <w:color w:val="auto"/>
          <w:sz w:val="24"/>
          <w:szCs w:val="24"/>
        </w:rPr>
      </w:pPr>
      <w:r w:rsidRPr="00C16D84">
        <w:rPr>
          <w:rFonts w:ascii="Arial" w:hAnsi="Arial" w:cs="Arial"/>
          <w:b/>
          <w:bCs/>
          <w:noProof/>
          <w:color w:val="auto"/>
          <w:sz w:val="24"/>
          <w:szCs w:val="24"/>
          <w:lang w:eastAsia="pl-PL"/>
        </w:rPr>
        <mc:AlternateContent>
          <mc:Choice Requires="wps">
            <w:drawing>
              <wp:anchor distT="0" distB="0" distL="114300" distR="114300" simplePos="0" relativeHeight="251657216" behindDoc="1" locked="0" layoutInCell="1" allowOverlap="1" wp14:anchorId="3A237B14" wp14:editId="443F8BD0">
                <wp:simplePos x="0" y="0"/>
                <wp:positionH relativeFrom="column">
                  <wp:posOffset>0</wp:posOffset>
                </wp:positionH>
                <wp:positionV relativeFrom="paragraph">
                  <wp:posOffset>76200</wp:posOffset>
                </wp:positionV>
                <wp:extent cx="635" cy="257175"/>
                <wp:effectExtent l="5080" t="6985" r="13335" b="12065"/>
                <wp:wrapNone/>
                <wp:docPr id="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CDDED" id="Line 2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aV0QEAAIIDAAAOAAAAZHJzL2Uyb0RvYy54bWysU8tu2zAQvBfoPxC81/IDtlPBcg5O04vb&#10;Gkj6AWuSkoiSXJZkLPvvu6QfadpbUR0IPmZnZ2dXq/ujNeygQtToGj4ZjTlTTqDUrmv49+fHD3ec&#10;xQROgkGnGn5Skd+v379bDb5WU+zRSBUYkbhYD77hfUq+rqooemUhjtArR48tBguJjqGrZICB2K2p&#10;puPxohowSB9QqBjp9uH8yNeFv22VSN/aNqrETMNJWyprKOs+r9V6BXUXwPdaXGTAP6iwoB0lvVE9&#10;QAL2EvRfVFaLgBHbNBJoK2xbLVSpgaqZjP+o5qkHr0otZE70N5vi/6MVXw+7wLSk3nHmwFKLttop&#10;Nl3OsjeDjzVBNm4XcnXi6J78FsWPyBxuenCdKhqfT54CJzmiehOSD9FThv3wBSVh4CVhMerYBpsp&#10;yQJ2LP043fqhjokJulzM5pwJup/Ol5PlvNBDfY30IabPCi3Lm4Ybkl2Y4bCNKSuB+grJiRw+amNK&#10;v41jQ8M/zhY0EQJo6uLPEhnRaJlRGR9Dt9+YwA6QR6d8FwFvYFYnGmCjbcPvbiCoewXyk5MlXQJt&#10;znuSZNzFo2zL2eA9ytMuXL2jRhftl6HMk/T7uUS//jrrXwAAAP//AwBQSwMEFAAGAAgAAAAhAEv0&#10;oI7aAAAAAwEAAA8AAABkcnMvZG93bnJldi54bWxMj0FLw0AQhe+C/2EZwYu0G2MrErMpIogHQdoq&#10;FW/b7JgEs7Nhd9rEf+/oRU/Dmze89025mnyvjhhTF8jA5TwDhVQH11Fj4PXlYXYDKrElZ/tAaOAL&#10;E6yq05PSFi6MtMHjlhslIZQKa6BlHgqtU92it2keBiTxPkL0lkXGRrtoRwn3vc6z7Fp725E0tHbA&#10;+xbrz+3BG3iOY5f4arFYI7/vHp/e2vWF3xhzfjbd3YJinPjvGH7wBR0qYdqHA7mkegPyCMs2l/nr&#10;qr2BZb4EXZX6P3v1DQAA//8DAFBLAQItABQABgAIAAAAIQC2gziS/gAAAOEBAAATAAAAAAAAAAAA&#10;AAAAAAAAAABbQ29udGVudF9UeXBlc10ueG1sUEsBAi0AFAAGAAgAAAAhADj9If/WAAAAlAEAAAsA&#10;AAAAAAAAAAAAAAAALwEAAF9yZWxzLy5yZWxzUEsBAi0AFAAGAAgAAAAhAHET1pXRAQAAggMAAA4A&#10;AAAAAAAAAAAAAAAALgIAAGRycy9lMm9Eb2MueG1sUEsBAi0AFAAGAAgAAAAhAEv0oI7aAAAAAwEA&#10;AA8AAAAAAAAAAAAAAAAAKwQAAGRycy9kb3ducmV2LnhtbFBLBQYAAAAABAAEAPMAAAAyBQAAAAA=&#10;" strokeweight=".26mm">
                <v:stroke joinstyle="miter" endcap="square"/>
              </v:line>
            </w:pict>
          </mc:Fallback>
        </mc:AlternateContent>
      </w:r>
      <w:r w:rsidR="00DE753D">
        <w:rPr>
          <w:rFonts w:ascii="Arial" w:hAnsi="Arial" w:cs="Arial"/>
          <w:b/>
          <w:bCs/>
          <w:color w:val="auto"/>
          <w:sz w:val="24"/>
          <w:szCs w:val="24"/>
        </w:rPr>
        <w:t>19</w:t>
      </w:r>
      <w:r w:rsidR="00FC2DD8" w:rsidRPr="00C16D84">
        <w:rPr>
          <w:rFonts w:ascii="Arial" w:hAnsi="Arial" w:cs="Arial"/>
          <w:b/>
          <w:bCs/>
          <w:color w:val="auto"/>
          <w:sz w:val="24"/>
          <w:szCs w:val="24"/>
        </w:rPr>
        <w:t>. OPIS KRYTERIÓW, KTÓRYMI ZAMAWIAJĄCY BĘDZIE SIĘ KIEROWAŁ PRZY WYBORZE OFERTY, WRAZ Z PODANIEM ZNACZENIA TYCH KRYTERIÓW I</w:t>
      </w:r>
      <w:r w:rsidR="0010327D" w:rsidRPr="00C16D84">
        <w:rPr>
          <w:rFonts w:ascii="Arial" w:hAnsi="Arial" w:cs="Arial"/>
          <w:b/>
          <w:bCs/>
          <w:color w:val="auto"/>
          <w:sz w:val="24"/>
          <w:szCs w:val="24"/>
        </w:rPr>
        <w:t> </w:t>
      </w:r>
      <w:r w:rsidR="00FC2DD8" w:rsidRPr="00C16D84">
        <w:rPr>
          <w:rFonts w:ascii="Arial" w:hAnsi="Arial" w:cs="Arial"/>
          <w:b/>
          <w:bCs/>
          <w:color w:val="auto"/>
          <w:sz w:val="24"/>
          <w:szCs w:val="24"/>
        </w:rPr>
        <w:t>SPOSOBU OCENY OFERT</w:t>
      </w:r>
    </w:p>
    <w:p w14:paraId="5C6ED1C9" w14:textId="77777777" w:rsidR="005F1C5D" w:rsidRPr="00AB6EE0" w:rsidRDefault="005F1C5D" w:rsidP="00755B9F">
      <w:pPr>
        <w:spacing w:after="0" w:line="240" w:lineRule="auto"/>
        <w:ind w:left="142"/>
        <w:rPr>
          <w:rFonts w:ascii="Arial" w:hAnsi="Arial" w:cs="Arial"/>
          <w:bCs/>
          <w:sz w:val="24"/>
          <w:szCs w:val="24"/>
        </w:rPr>
      </w:pPr>
    </w:p>
    <w:p w14:paraId="43E6D729" w14:textId="6E73850E" w:rsidR="00115093" w:rsidRDefault="00DE753D" w:rsidP="008045B4">
      <w:pPr>
        <w:spacing w:after="0" w:line="240" w:lineRule="auto"/>
        <w:rPr>
          <w:rFonts w:ascii="Arial" w:hAnsi="Arial" w:cs="Arial"/>
          <w:bCs/>
          <w:sz w:val="24"/>
          <w:szCs w:val="24"/>
        </w:rPr>
      </w:pPr>
      <w:r>
        <w:rPr>
          <w:rFonts w:ascii="Arial" w:hAnsi="Arial" w:cs="Arial"/>
          <w:bCs/>
          <w:sz w:val="24"/>
          <w:szCs w:val="24"/>
        </w:rPr>
        <w:t xml:space="preserve">19.1 </w:t>
      </w:r>
      <w:r w:rsidR="005F1C5D" w:rsidRPr="00AB6EE0">
        <w:rPr>
          <w:rFonts w:ascii="Arial" w:hAnsi="Arial" w:cs="Arial"/>
          <w:bCs/>
          <w:sz w:val="24"/>
          <w:szCs w:val="24"/>
        </w:rPr>
        <w:t>Przy wyborze najkorzystniejszej oferty zamawiający będzie kierował się następującymi kryteriami i ich wagą:</w:t>
      </w:r>
    </w:p>
    <w:tbl>
      <w:tblPr>
        <w:tblpPr w:leftFromText="141" w:rightFromText="141" w:vertAnchor="text" w:horzAnchor="margin" w:tblpY="2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709"/>
        <w:gridCol w:w="4394"/>
        <w:gridCol w:w="2268"/>
        <w:gridCol w:w="2410"/>
      </w:tblGrid>
      <w:tr w:rsidR="00EA26F4" w:rsidRPr="00135EFC" w14:paraId="527A7696" w14:textId="77777777" w:rsidTr="00EA26F4">
        <w:trPr>
          <w:gridBefore w:val="1"/>
          <w:wBefore w:w="250" w:type="dxa"/>
          <w:trHeight w:val="395"/>
        </w:trPr>
        <w:tc>
          <w:tcPr>
            <w:tcW w:w="709" w:type="dxa"/>
            <w:shd w:val="clear" w:color="auto" w:fill="EAF1DD"/>
          </w:tcPr>
          <w:p w14:paraId="22463329" w14:textId="77777777" w:rsidR="00EA26F4" w:rsidRPr="00CA38F2" w:rsidRDefault="00EA26F4" w:rsidP="00EA26F4">
            <w:pPr>
              <w:pStyle w:val="Default"/>
              <w:rPr>
                <w:rFonts w:asciiTheme="majorHAnsi" w:hAnsiTheme="majorHAnsi" w:cstheme="majorHAnsi"/>
                <w:color w:val="auto"/>
              </w:rPr>
            </w:pPr>
            <w:r w:rsidRPr="00EA26F4">
              <w:rPr>
                <w:rFonts w:asciiTheme="majorHAnsi" w:hAnsiTheme="majorHAnsi" w:cstheme="majorHAnsi"/>
                <w:color w:val="auto"/>
              </w:rPr>
              <w:t>L.p</w:t>
            </w:r>
            <w:r w:rsidRPr="00CA38F2">
              <w:rPr>
                <w:rFonts w:asciiTheme="majorHAnsi" w:hAnsiTheme="majorHAnsi" w:cstheme="majorHAnsi"/>
                <w:color w:val="auto"/>
              </w:rPr>
              <w:t xml:space="preserve">. </w:t>
            </w:r>
          </w:p>
        </w:tc>
        <w:tc>
          <w:tcPr>
            <w:tcW w:w="4394" w:type="dxa"/>
            <w:shd w:val="clear" w:color="auto" w:fill="EAF1DD"/>
          </w:tcPr>
          <w:p w14:paraId="7A257DF0"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268" w:type="dxa"/>
            <w:shd w:val="clear" w:color="auto" w:fill="EAF1DD"/>
          </w:tcPr>
          <w:p w14:paraId="0B5D5C6C"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Znaczenie procentowe </w:t>
            </w:r>
          </w:p>
          <w:p w14:paraId="17AF5502"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410" w:type="dxa"/>
            <w:shd w:val="clear" w:color="auto" w:fill="EAF1DD"/>
          </w:tcPr>
          <w:p w14:paraId="3C5CE2ED"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Maksymalna ilość punktów jakie może otrzymać oferta za dane kryterium </w:t>
            </w:r>
          </w:p>
        </w:tc>
      </w:tr>
      <w:tr w:rsidR="00EA26F4" w:rsidRPr="00135EFC" w14:paraId="36417553" w14:textId="77777777" w:rsidTr="00EA26F4">
        <w:trPr>
          <w:gridBefore w:val="1"/>
          <w:wBefore w:w="250" w:type="dxa"/>
          <w:trHeight w:val="103"/>
        </w:trPr>
        <w:tc>
          <w:tcPr>
            <w:tcW w:w="709" w:type="dxa"/>
          </w:tcPr>
          <w:p w14:paraId="3F244630" w14:textId="77777777" w:rsidR="00EA26F4" w:rsidRPr="00CA38F2" w:rsidRDefault="00EA26F4" w:rsidP="00EA26F4">
            <w:pPr>
              <w:pStyle w:val="Default"/>
              <w:rPr>
                <w:rFonts w:asciiTheme="majorHAnsi" w:hAnsiTheme="majorHAnsi" w:cstheme="majorHAnsi"/>
                <w:color w:val="auto"/>
              </w:rPr>
            </w:pPr>
          </w:p>
          <w:p w14:paraId="6DA57647"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1. </w:t>
            </w:r>
          </w:p>
        </w:tc>
        <w:tc>
          <w:tcPr>
            <w:tcW w:w="4394" w:type="dxa"/>
          </w:tcPr>
          <w:p w14:paraId="7FB76FA2" w14:textId="77777777" w:rsidR="00EA26F4" w:rsidRPr="00CA38F2" w:rsidRDefault="00EA26F4" w:rsidP="00EA26F4">
            <w:pPr>
              <w:pStyle w:val="Default"/>
              <w:rPr>
                <w:rFonts w:asciiTheme="majorHAnsi" w:hAnsiTheme="majorHAnsi" w:cstheme="majorHAnsi"/>
                <w:b/>
                <w:color w:val="auto"/>
              </w:rPr>
            </w:pPr>
          </w:p>
          <w:p w14:paraId="3B42A525" w14:textId="77777777" w:rsidR="00EA26F4" w:rsidRPr="00CA38F2" w:rsidRDefault="00EA26F4" w:rsidP="00EA26F4">
            <w:pPr>
              <w:pStyle w:val="Default"/>
              <w:rPr>
                <w:rFonts w:asciiTheme="majorHAnsi" w:hAnsiTheme="majorHAnsi" w:cstheme="majorHAnsi"/>
                <w:b/>
                <w:color w:val="auto"/>
              </w:rPr>
            </w:pPr>
            <w:r w:rsidRPr="00CA38F2">
              <w:rPr>
                <w:rFonts w:asciiTheme="majorHAnsi" w:hAnsiTheme="majorHAnsi" w:cstheme="majorHAnsi"/>
                <w:b/>
                <w:color w:val="auto"/>
              </w:rPr>
              <w:t xml:space="preserve">Cena oferty (C) </w:t>
            </w:r>
          </w:p>
          <w:p w14:paraId="06C649B2" w14:textId="77777777" w:rsidR="00EA26F4" w:rsidRPr="00CA38F2" w:rsidRDefault="00EA26F4" w:rsidP="00EA26F4">
            <w:pPr>
              <w:pStyle w:val="Default"/>
              <w:rPr>
                <w:rFonts w:asciiTheme="majorHAnsi" w:hAnsiTheme="majorHAnsi" w:cstheme="majorHAnsi"/>
                <w:b/>
                <w:color w:val="auto"/>
              </w:rPr>
            </w:pPr>
          </w:p>
        </w:tc>
        <w:tc>
          <w:tcPr>
            <w:tcW w:w="2268" w:type="dxa"/>
          </w:tcPr>
          <w:p w14:paraId="0005EF8F" w14:textId="77777777" w:rsidR="00EA26F4" w:rsidRPr="00CA38F2" w:rsidRDefault="00EA26F4" w:rsidP="00EA26F4">
            <w:pPr>
              <w:pStyle w:val="Default"/>
              <w:jc w:val="center"/>
              <w:rPr>
                <w:rFonts w:asciiTheme="majorHAnsi" w:hAnsiTheme="majorHAnsi" w:cstheme="majorHAnsi"/>
                <w:color w:val="auto"/>
              </w:rPr>
            </w:pPr>
          </w:p>
          <w:p w14:paraId="7EC3F5C5" w14:textId="77777777" w:rsidR="00EA26F4" w:rsidRPr="00CA38F2" w:rsidRDefault="00EA26F4" w:rsidP="00EA26F4">
            <w:pPr>
              <w:pStyle w:val="Default"/>
              <w:jc w:val="center"/>
              <w:rPr>
                <w:rFonts w:asciiTheme="majorHAnsi" w:hAnsiTheme="majorHAnsi" w:cstheme="majorHAnsi"/>
                <w:color w:val="auto"/>
              </w:rPr>
            </w:pPr>
            <w:r w:rsidRPr="00CA38F2">
              <w:rPr>
                <w:rFonts w:asciiTheme="majorHAnsi" w:hAnsiTheme="majorHAnsi" w:cstheme="majorHAnsi"/>
                <w:color w:val="auto"/>
              </w:rPr>
              <w:t xml:space="preserve"> 60 %</w:t>
            </w:r>
          </w:p>
        </w:tc>
        <w:tc>
          <w:tcPr>
            <w:tcW w:w="2410" w:type="dxa"/>
          </w:tcPr>
          <w:p w14:paraId="3EB888F2" w14:textId="77777777" w:rsidR="00EA26F4" w:rsidRPr="00CA38F2" w:rsidRDefault="00EA26F4" w:rsidP="00EA26F4">
            <w:pPr>
              <w:pStyle w:val="Default"/>
              <w:jc w:val="center"/>
              <w:rPr>
                <w:rFonts w:asciiTheme="majorHAnsi" w:hAnsiTheme="majorHAnsi" w:cstheme="majorHAnsi"/>
                <w:color w:val="auto"/>
              </w:rPr>
            </w:pPr>
          </w:p>
          <w:p w14:paraId="486A6F6D" w14:textId="77777777" w:rsidR="00EA26F4" w:rsidRPr="00CA38F2" w:rsidRDefault="00EA26F4" w:rsidP="00EA26F4">
            <w:pPr>
              <w:pStyle w:val="Default"/>
              <w:jc w:val="center"/>
              <w:rPr>
                <w:rFonts w:asciiTheme="majorHAnsi" w:hAnsiTheme="majorHAnsi" w:cstheme="majorHAnsi"/>
                <w:color w:val="auto"/>
              </w:rPr>
            </w:pPr>
            <w:r w:rsidRPr="00CA38F2">
              <w:rPr>
                <w:rFonts w:asciiTheme="majorHAnsi" w:hAnsiTheme="majorHAnsi" w:cstheme="majorHAnsi"/>
                <w:color w:val="auto"/>
              </w:rPr>
              <w:t>60 punktów</w:t>
            </w:r>
          </w:p>
        </w:tc>
      </w:tr>
      <w:tr w:rsidR="00EA26F4" w:rsidRPr="00135EFC" w14:paraId="3C274DED" w14:textId="77777777" w:rsidTr="00EA26F4">
        <w:trPr>
          <w:gridBefore w:val="1"/>
          <w:wBefore w:w="250" w:type="dxa"/>
          <w:trHeight w:val="161"/>
        </w:trPr>
        <w:tc>
          <w:tcPr>
            <w:tcW w:w="709" w:type="dxa"/>
          </w:tcPr>
          <w:p w14:paraId="083ECAFF" w14:textId="77777777" w:rsidR="00EA26F4" w:rsidRPr="00115093" w:rsidRDefault="00EA26F4" w:rsidP="00EA26F4">
            <w:pPr>
              <w:pStyle w:val="Default"/>
              <w:rPr>
                <w:rFonts w:ascii="Arial" w:hAnsi="Arial" w:cs="Arial"/>
                <w:b/>
                <w:color w:val="auto"/>
              </w:rPr>
            </w:pPr>
          </w:p>
          <w:p w14:paraId="6BFE43F1" w14:textId="77777777" w:rsidR="00EA26F4" w:rsidRPr="00115093" w:rsidRDefault="00EA26F4" w:rsidP="00EA26F4">
            <w:pPr>
              <w:pStyle w:val="Default"/>
              <w:rPr>
                <w:rFonts w:ascii="Arial" w:hAnsi="Arial" w:cs="Arial"/>
                <w:b/>
                <w:color w:val="auto"/>
              </w:rPr>
            </w:pPr>
          </w:p>
          <w:p w14:paraId="1481744E" w14:textId="77777777" w:rsidR="00EA26F4" w:rsidRPr="00115093" w:rsidRDefault="00EA26F4" w:rsidP="00EA26F4">
            <w:pPr>
              <w:pStyle w:val="Default"/>
              <w:rPr>
                <w:rFonts w:ascii="Arial" w:hAnsi="Arial" w:cs="Arial"/>
                <w:b/>
                <w:color w:val="auto"/>
              </w:rPr>
            </w:pPr>
            <w:r w:rsidRPr="00115093">
              <w:rPr>
                <w:rFonts w:ascii="Arial" w:hAnsi="Arial" w:cs="Arial"/>
                <w:b/>
                <w:color w:val="auto"/>
              </w:rPr>
              <w:t>2.</w:t>
            </w:r>
          </w:p>
        </w:tc>
        <w:tc>
          <w:tcPr>
            <w:tcW w:w="4394" w:type="dxa"/>
          </w:tcPr>
          <w:p w14:paraId="4557A2A3" w14:textId="77777777" w:rsidR="00EA26F4" w:rsidRPr="00115093" w:rsidRDefault="00EA26F4" w:rsidP="00EA26F4">
            <w:pPr>
              <w:pStyle w:val="Default"/>
              <w:rPr>
                <w:rFonts w:ascii="Arial" w:hAnsi="Arial" w:cs="Arial"/>
                <w:b/>
                <w:color w:val="auto"/>
              </w:rPr>
            </w:pPr>
          </w:p>
          <w:p w14:paraId="4E0719EF" w14:textId="77777777" w:rsidR="00EA26F4" w:rsidRPr="00115093" w:rsidRDefault="00EA26F4" w:rsidP="00EA26F4">
            <w:pPr>
              <w:pStyle w:val="Default"/>
              <w:rPr>
                <w:rFonts w:ascii="Arial" w:eastAsia="Calibri" w:hAnsi="Arial" w:cs="Arial"/>
                <w:b/>
                <w:lang w:eastAsia="en-US"/>
              </w:rPr>
            </w:pPr>
          </w:p>
          <w:p w14:paraId="017AD40C" w14:textId="221116B7" w:rsidR="00EA26F4" w:rsidRPr="00115093" w:rsidRDefault="00D4728C" w:rsidP="00EA26F4">
            <w:pPr>
              <w:pStyle w:val="Default"/>
              <w:rPr>
                <w:rFonts w:ascii="Arial" w:hAnsi="Arial" w:cs="Arial"/>
                <w:b/>
                <w:color w:val="auto"/>
              </w:rPr>
            </w:pPr>
            <w:r>
              <w:rPr>
                <w:rFonts w:ascii="Arial" w:eastAsia="Calibri" w:hAnsi="Arial" w:cs="Arial"/>
                <w:b/>
                <w:lang w:eastAsia="en-US"/>
              </w:rPr>
              <w:t>O</w:t>
            </w:r>
            <w:r w:rsidR="00EA26F4" w:rsidRPr="00115093">
              <w:rPr>
                <w:rFonts w:ascii="Arial" w:eastAsia="Calibri" w:hAnsi="Arial" w:cs="Arial"/>
                <w:b/>
                <w:lang w:eastAsia="en-US"/>
              </w:rPr>
              <w:t>kres gwarancji</w:t>
            </w:r>
            <w:r>
              <w:rPr>
                <w:rFonts w:ascii="Arial" w:eastAsia="Calibri" w:hAnsi="Arial" w:cs="Arial"/>
                <w:b/>
                <w:lang w:eastAsia="en-US"/>
              </w:rPr>
              <w:t xml:space="preserve"> i rękojmi(G)</w:t>
            </w:r>
          </w:p>
        </w:tc>
        <w:tc>
          <w:tcPr>
            <w:tcW w:w="2268" w:type="dxa"/>
          </w:tcPr>
          <w:p w14:paraId="60258B40" w14:textId="77777777" w:rsidR="00EA26F4" w:rsidRPr="00115093" w:rsidRDefault="00EA26F4" w:rsidP="00EA26F4">
            <w:pPr>
              <w:pStyle w:val="Default"/>
              <w:jc w:val="center"/>
              <w:rPr>
                <w:rFonts w:ascii="Arial" w:hAnsi="Arial" w:cs="Arial"/>
                <w:color w:val="auto"/>
              </w:rPr>
            </w:pPr>
          </w:p>
          <w:p w14:paraId="1B5C0D9D" w14:textId="77777777" w:rsidR="00EA26F4" w:rsidRPr="00115093" w:rsidRDefault="00EA26F4" w:rsidP="00EA26F4">
            <w:pPr>
              <w:pStyle w:val="Default"/>
              <w:jc w:val="center"/>
              <w:rPr>
                <w:rFonts w:ascii="Arial" w:hAnsi="Arial" w:cs="Arial"/>
                <w:color w:val="auto"/>
              </w:rPr>
            </w:pPr>
          </w:p>
          <w:p w14:paraId="35830C8A" w14:textId="77777777" w:rsidR="00EA26F4" w:rsidRPr="00115093" w:rsidRDefault="00EA26F4" w:rsidP="00EA26F4">
            <w:pPr>
              <w:pStyle w:val="Default"/>
              <w:jc w:val="center"/>
              <w:rPr>
                <w:rFonts w:ascii="Arial" w:hAnsi="Arial" w:cs="Arial"/>
                <w:color w:val="auto"/>
              </w:rPr>
            </w:pPr>
            <w:r w:rsidRPr="00115093">
              <w:rPr>
                <w:rFonts w:ascii="Arial" w:hAnsi="Arial" w:cs="Arial"/>
                <w:color w:val="auto"/>
              </w:rPr>
              <w:t>40%</w:t>
            </w:r>
          </w:p>
          <w:p w14:paraId="7F84CF10" w14:textId="77777777" w:rsidR="00EA26F4" w:rsidRPr="00115093" w:rsidRDefault="00EA26F4" w:rsidP="00EA26F4">
            <w:pPr>
              <w:pStyle w:val="Default"/>
              <w:jc w:val="center"/>
              <w:rPr>
                <w:rFonts w:ascii="Arial" w:hAnsi="Arial" w:cs="Arial"/>
                <w:color w:val="auto"/>
              </w:rPr>
            </w:pPr>
          </w:p>
        </w:tc>
        <w:tc>
          <w:tcPr>
            <w:tcW w:w="2410" w:type="dxa"/>
          </w:tcPr>
          <w:p w14:paraId="25089D36" w14:textId="77777777" w:rsidR="00EA26F4" w:rsidRPr="00115093" w:rsidRDefault="00EA26F4" w:rsidP="00EA26F4">
            <w:pPr>
              <w:pStyle w:val="Default"/>
              <w:jc w:val="center"/>
              <w:rPr>
                <w:rFonts w:ascii="Arial" w:hAnsi="Arial" w:cs="Arial"/>
                <w:color w:val="auto"/>
              </w:rPr>
            </w:pPr>
          </w:p>
          <w:p w14:paraId="5683F8F5" w14:textId="77777777" w:rsidR="00EA26F4" w:rsidRPr="00115093" w:rsidRDefault="00EA26F4" w:rsidP="00EA26F4">
            <w:pPr>
              <w:pStyle w:val="Default"/>
              <w:jc w:val="center"/>
              <w:rPr>
                <w:rFonts w:ascii="Arial" w:hAnsi="Arial" w:cs="Arial"/>
                <w:color w:val="auto"/>
              </w:rPr>
            </w:pPr>
          </w:p>
          <w:p w14:paraId="1FF2AEC4" w14:textId="77777777" w:rsidR="00EA26F4" w:rsidRPr="00115093" w:rsidRDefault="00EA26F4" w:rsidP="00EA26F4">
            <w:pPr>
              <w:pStyle w:val="Default"/>
              <w:jc w:val="center"/>
              <w:rPr>
                <w:rFonts w:ascii="Arial" w:hAnsi="Arial" w:cs="Arial"/>
                <w:color w:val="auto"/>
              </w:rPr>
            </w:pPr>
            <w:r w:rsidRPr="00115093">
              <w:rPr>
                <w:rFonts w:ascii="Arial" w:hAnsi="Arial" w:cs="Arial"/>
                <w:color w:val="auto"/>
              </w:rPr>
              <w:t>40 punktów</w:t>
            </w:r>
          </w:p>
        </w:tc>
      </w:tr>
      <w:tr w:rsidR="00EA26F4" w:rsidRPr="00A77963" w14:paraId="617741D7" w14:textId="77777777" w:rsidTr="00EA26F4">
        <w:tblPrEx>
          <w:tblLook w:val="04A0" w:firstRow="1" w:lastRow="0" w:firstColumn="1" w:lastColumn="0" w:noHBand="0" w:noVBand="1"/>
        </w:tblPrEx>
        <w:tc>
          <w:tcPr>
            <w:tcW w:w="10031" w:type="dxa"/>
            <w:gridSpan w:val="5"/>
            <w:tcBorders>
              <w:top w:val="nil"/>
              <w:left w:val="nil"/>
              <w:bottom w:val="nil"/>
              <w:right w:val="nil"/>
            </w:tcBorders>
          </w:tcPr>
          <w:p w14:paraId="4AE543D4" w14:textId="2F36366B" w:rsidR="00EA26F4" w:rsidRPr="00A77963" w:rsidRDefault="00EA26F4" w:rsidP="00B003F0">
            <w:pPr>
              <w:pStyle w:val="Default"/>
              <w:spacing w:line="276" w:lineRule="auto"/>
              <w:rPr>
                <w:rFonts w:eastAsia="SimSun"/>
                <w:b/>
                <w:bCs/>
                <w:color w:val="auto"/>
              </w:rPr>
            </w:pPr>
          </w:p>
          <w:p w14:paraId="586807D6" w14:textId="77777777" w:rsidR="00EA26F4" w:rsidRPr="00CA38F2" w:rsidRDefault="00EA26F4" w:rsidP="00EA26F4">
            <w:pPr>
              <w:rPr>
                <w:rFonts w:ascii="Arial" w:hAnsi="Arial" w:cs="Arial"/>
                <w:sz w:val="24"/>
                <w:szCs w:val="24"/>
              </w:rPr>
            </w:pPr>
            <w:r>
              <w:rPr>
                <w:rFonts w:ascii="Arial" w:hAnsi="Arial" w:cs="Arial"/>
                <w:sz w:val="24"/>
                <w:szCs w:val="24"/>
              </w:rPr>
              <w:t xml:space="preserve">19.2 </w:t>
            </w:r>
            <w:r w:rsidRPr="00CA38F2">
              <w:rPr>
                <w:rFonts w:ascii="Arial" w:hAnsi="Arial" w:cs="Arial"/>
                <w:sz w:val="24"/>
                <w:szCs w:val="24"/>
              </w:rPr>
              <w:t>Ocena ofert w zakresie przedstawionego kryterium zostanie dokonana według następujących zasad:</w:t>
            </w:r>
          </w:p>
          <w:p w14:paraId="2A018532" w14:textId="77777777" w:rsidR="00EA26F4" w:rsidRPr="00CA38F2" w:rsidRDefault="00EA26F4" w:rsidP="00EA26F4">
            <w:pPr>
              <w:rPr>
                <w:rFonts w:ascii="Arial" w:hAnsi="Arial" w:cs="Arial"/>
                <w:sz w:val="24"/>
                <w:szCs w:val="24"/>
              </w:rPr>
            </w:pPr>
            <w:r>
              <w:rPr>
                <w:rFonts w:ascii="Arial" w:hAnsi="Arial" w:cs="Arial"/>
                <w:sz w:val="24"/>
                <w:szCs w:val="24"/>
              </w:rPr>
              <w:t>1).</w:t>
            </w:r>
            <w:r w:rsidRPr="00CA38F2">
              <w:rPr>
                <w:rFonts w:ascii="Arial" w:hAnsi="Arial" w:cs="Arial"/>
                <w:sz w:val="24"/>
                <w:szCs w:val="24"/>
              </w:rPr>
              <w:t xml:space="preserve"> </w:t>
            </w:r>
            <w:r w:rsidRPr="00D739BE">
              <w:rPr>
                <w:rFonts w:ascii="Arial" w:hAnsi="Arial" w:cs="Arial"/>
                <w:sz w:val="24"/>
                <w:szCs w:val="24"/>
              </w:rPr>
              <w:t>W zakresie kryterium „cena ofertowa brutto”  (C) oferta może uzyskać maksymalnie 60 punktów.</w:t>
            </w:r>
          </w:p>
          <w:p w14:paraId="175F8A96" w14:textId="77777777" w:rsidR="00EA26F4" w:rsidRPr="00A77963" w:rsidRDefault="00EA26F4" w:rsidP="00EA26F4">
            <w:pPr>
              <w:rPr>
                <w:rFonts w:ascii="Arial" w:hAnsi="Arial" w:cs="Arial"/>
                <w:sz w:val="24"/>
                <w:szCs w:val="24"/>
              </w:rPr>
            </w:pPr>
            <w:r w:rsidRPr="00CA38F2">
              <w:rPr>
                <w:rFonts w:ascii="Arial" w:hAnsi="Arial" w:cs="Arial"/>
                <w:sz w:val="24"/>
                <w:szCs w:val="24"/>
              </w:rPr>
              <w:t>Ocena punktowa dokon</w:t>
            </w:r>
            <w:r>
              <w:rPr>
                <w:rFonts w:ascii="Arial" w:hAnsi="Arial" w:cs="Arial"/>
                <w:sz w:val="24"/>
                <w:szCs w:val="24"/>
              </w:rPr>
              <w:t>ana zostanie zgodnie z formułą:</w:t>
            </w:r>
          </w:p>
          <w:p w14:paraId="74DA3606" w14:textId="77777777" w:rsidR="00D12F24" w:rsidRDefault="00D12F24" w:rsidP="00B003F0">
            <w:pPr>
              <w:spacing w:after="0"/>
              <w:ind w:left="720"/>
              <w:rPr>
                <w:rFonts w:ascii="Arial" w:hAnsi="Arial" w:cs="Arial"/>
                <w:sz w:val="24"/>
                <w:szCs w:val="24"/>
              </w:rPr>
            </w:pPr>
          </w:p>
          <w:p w14:paraId="20ACCA4D" w14:textId="77777777" w:rsidR="00D12F24" w:rsidRDefault="00D12F24" w:rsidP="00B003F0">
            <w:pPr>
              <w:spacing w:after="0"/>
              <w:ind w:left="720"/>
              <w:rPr>
                <w:rFonts w:ascii="Arial" w:hAnsi="Arial" w:cs="Arial"/>
                <w:sz w:val="24"/>
                <w:szCs w:val="24"/>
              </w:rPr>
            </w:pPr>
          </w:p>
          <w:p w14:paraId="4754518B" w14:textId="7257783E" w:rsidR="00EA26F4" w:rsidRPr="00CA38F2" w:rsidRDefault="00EA26F4" w:rsidP="00B003F0">
            <w:pPr>
              <w:spacing w:after="0"/>
              <w:ind w:left="720"/>
              <w:rPr>
                <w:rFonts w:ascii="Arial" w:hAnsi="Arial" w:cs="Arial"/>
                <w:sz w:val="24"/>
                <w:szCs w:val="24"/>
              </w:rPr>
            </w:pPr>
            <w:r w:rsidRPr="00CA38F2">
              <w:rPr>
                <w:rFonts w:ascii="Arial" w:hAnsi="Arial" w:cs="Arial"/>
                <w:sz w:val="24"/>
                <w:szCs w:val="24"/>
              </w:rPr>
              <w:t>Cena minimalna</w:t>
            </w:r>
          </w:p>
          <w:p w14:paraId="08C90C0E" w14:textId="77777777" w:rsidR="00EA26F4" w:rsidRPr="00CA38F2" w:rsidRDefault="00EA26F4" w:rsidP="00B003F0">
            <w:pPr>
              <w:spacing w:after="0"/>
              <w:rPr>
                <w:rFonts w:ascii="Arial" w:hAnsi="Arial" w:cs="Arial"/>
                <w:sz w:val="24"/>
                <w:szCs w:val="24"/>
              </w:rPr>
            </w:pPr>
            <w:r w:rsidRPr="00CA38F2">
              <w:rPr>
                <w:rFonts w:ascii="Arial" w:hAnsi="Arial" w:cs="Arial"/>
                <w:sz w:val="24"/>
                <w:szCs w:val="24"/>
              </w:rPr>
              <w:t xml:space="preserve">C = ------------------------------ x 60 pkt </w:t>
            </w:r>
          </w:p>
          <w:p w14:paraId="23E01E4C" w14:textId="77777777" w:rsidR="00EA26F4" w:rsidRPr="00CA38F2" w:rsidRDefault="00EA26F4" w:rsidP="00EA26F4">
            <w:pPr>
              <w:ind w:left="720"/>
              <w:rPr>
                <w:rFonts w:ascii="Arial" w:hAnsi="Arial" w:cs="Arial"/>
                <w:sz w:val="24"/>
                <w:szCs w:val="24"/>
              </w:rPr>
            </w:pPr>
            <w:r>
              <w:rPr>
                <w:rFonts w:ascii="Arial" w:hAnsi="Arial" w:cs="Arial"/>
                <w:sz w:val="24"/>
                <w:szCs w:val="24"/>
              </w:rPr>
              <w:t>Cena ofertowa</w:t>
            </w:r>
            <w:r w:rsidRPr="00A77963">
              <w:rPr>
                <w:rFonts w:ascii="Arial" w:hAnsi="Arial" w:cs="Arial"/>
                <w:b/>
                <w:sz w:val="24"/>
                <w:szCs w:val="24"/>
              </w:rPr>
              <w:tab/>
            </w:r>
            <w:r w:rsidRPr="00A77963">
              <w:rPr>
                <w:rFonts w:ascii="Arial" w:hAnsi="Arial" w:cs="Arial"/>
                <w:b/>
                <w:sz w:val="24"/>
                <w:szCs w:val="24"/>
              </w:rPr>
              <w:tab/>
            </w:r>
          </w:p>
          <w:p w14:paraId="67F71FB3" w14:textId="77777777" w:rsidR="00EA26F4" w:rsidRPr="00823611" w:rsidRDefault="00EA26F4" w:rsidP="00EA26F4">
            <w:pPr>
              <w:rPr>
                <w:rFonts w:ascii="Arial" w:hAnsi="Arial" w:cs="Arial"/>
                <w:bCs/>
                <w:sz w:val="24"/>
                <w:szCs w:val="24"/>
              </w:rPr>
            </w:pPr>
            <w:r w:rsidRPr="00A77963">
              <w:rPr>
                <w:rFonts w:ascii="Arial" w:hAnsi="Arial" w:cs="Arial"/>
                <w:bCs/>
                <w:sz w:val="24"/>
                <w:szCs w:val="24"/>
              </w:rPr>
              <w:t>Obliczenie punktacji w kryterium „</w:t>
            </w:r>
            <w:r w:rsidRPr="00CA38F2">
              <w:rPr>
                <w:rFonts w:ascii="Arial" w:hAnsi="Arial" w:cs="Arial"/>
                <w:sz w:val="24"/>
                <w:szCs w:val="24"/>
              </w:rPr>
              <w:t>cena ofertowa brutto</w:t>
            </w:r>
            <w:r w:rsidRPr="00CA38F2">
              <w:rPr>
                <w:rFonts w:ascii="Arial" w:hAnsi="Arial" w:cs="Arial"/>
                <w:bCs/>
                <w:sz w:val="24"/>
                <w:szCs w:val="24"/>
              </w:rPr>
              <w:t>”</w:t>
            </w:r>
            <w:r w:rsidRPr="00A77963">
              <w:rPr>
                <w:rFonts w:ascii="Arial" w:hAnsi="Arial" w:cs="Arial"/>
                <w:bCs/>
                <w:sz w:val="24"/>
                <w:szCs w:val="24"/>
              </w:rPr>
              <w:t xml:space="preserve"> dokonane będzi</w:t>
            </w:r>
            <w:r>
              <w:rPr>
                <w:rFonts w:ascii="Arial" w:hAnsi="Arial" w:cs="Arial"/>
                <w:bCs/>
                <w:sz w:val="24"/>
                <w:szCs w:val="24"/>
              </w:rPr>
              <w:t>e do dwóch miejsc po przecinku.</w:t>
            </w:r>
          </w:p>
          <w:p w14:paraId="0E880AEB" w14:textId="11B1DCBD" w:rsidR="00EA26F4" w:rsidRPr="00D739BE" w:rsidRDefault="00EA26F4" w:rsidP="00EA26F4">
            <w:pPr>
              <w:jc w:val="both"/>
              <w:rPr>
                <w:rFonts w:ascii="Arial" w:hAnsi="Arial" w:cs="Arial"/>
                <w:sz w:val="24"/>
                <w:szCs w:val="24"/>
              </w:rPr>
            </w:pPr>
            <w:r w:rsidRPr="00D739BE">
              <w:rPr>
                <w:rFonts w:ascii="Arial" w:hAnsi="Arial" w:cs="Arial"/>
                <w:sz w:val="24"/>
                <w:szCs w:val="24"/>
              </w:rPr>
              <w:t>2) W zakresie kryterium „</w:t>
            </w:r>
            <w:r w:rsidR="00D4728C">
              <w:rPr>
                <w:rFonts w:ascii="Arial" w:hAnsi="Arial" w:cs="Arial"/>
                <w:sz w:val="24"/>
                <w:szCs w:val="24"/>
              </w:rPr>
              <w:t>O</w:t>
            </w:r>
            <w:r w:rsidRPr="00D739BE">
              <w:rPr>
                <w:rFonts w:ascii="Arial" w:hAnsi="Arial" w:cs="Arial"/>
                <w:sz w:val="24"/>
                <w:szCs w:val="24"/>
              </w:rPr>
              <w:t>kres gwarancji</w:t>
            </w:r>
            <w:r w:rsidR="00D4728C">
              <w:rPr>
                <w:rFonts w:ascii="Arial" w:hAnsi="Arial" w:cs="Arial"/>
                <w:sz w:val="24"/>
                <w:szCs w:val="24"/>
              </w:rPr>
              <w:t xml:space="preserve"> i rękojmi”</w:t>
            </w:r>
            <w:r w:rsidR="00892B4A">
              <w:rPr>
                <w:rFonts w:ascii="Arial" w:hAnsi="Arial" w:cs="Arial"/>
                <w:sz w:val="24"/>
                <w:szCs w:val="24"/>
              </w:rPr>
              <w:t xml:space="preserve"> (G)</w:t>
            </w:r>
          </w:p>
          <w:p w14:paraId="14179AA3" w14:textId="6929F025" w:rsidR="00EA26F4" w:rsidRPr="00AE2E9A" w:rsidRDefault="00EA26F4" w:rsidP="00EA26F4">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Sposób przyznania punktów w kryterium „</w:t>
            </w:r>
            <w:r w:rsidR="00892B4A">
              <w:rPr>
                <w:rFonts w:asciiTheme="majorHAnsi" w:eastAsia="Calibri" w:hAnsiTheme="majorHAnsi" w:cstheme="majorHAnsi"/>
                <w:sz w:val="24"/>
                <w:szCs w:val="24"/>
                <w:lang w:eastAsia="en-US"/>
              </w:rPr>
              <w:t>O</w:t>
            </w:r>
            <w:r w:rsidRPr="00AE2E9A">
              <w:rPr>
                <w:rFonts w:asciiTheme="majorHAnsi" w:eastAsia="Calibri" w:hAnsiTheme="majorHAnsi" w:cstheme="majorHAnsi"/>
                <w:sz w:val="24"/>
                <w:szCs w:val="24"/>
                <w:lang w:eastAsia="en-US"/>
              </w:rPr>
              <w:t>kres gwarancji</w:t>
            </w:r>
            <w:r w:rsidR="00892B4A">
              <w:rPr>
                <w:rFonts w:asciiTheme="majorHAnsi" w:eastAsia="Calibri" w:hAnsiTheme="majorHAnsi" w:cstheme="majorHAnsi"/>
                <w:sz w:val="24"/>
                <w:szCs w:val="24"/>
                <w:lang w:eastAsia="en-US"/>
              </w:rPr>
              <w:t xml:space="preserve"> i rękojmi</w:t>
            </w:r>
            <w:r w:rsidRPr="00AE2E9A">
              <w:rPr>
                <w:rFonts w:asciiTheme="majorHAnsi" w:eastAsia="Calibri" w:hAnsiTheme="majorHAnsi" w:cstheme="majorHAnsi"/>
                <w:sz w:val="24"/>
                <w:szCs w:val="24"/>
                <w:lang w:eastAsia="en-US"/>
              </w:rPr>
              <w:t>”:</w:t>
            </w:r>
          </w:p>
          <w:p w14:paraId="68941AB5" w14:textId="2F50FA2B" w:rsidR="00EA26F4" w:rsidRDefault="00EA26F4" w:rsidP="00EA26F4">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Punkty za kryterium „</w:t>
            </w:r>
            <w:r w:rsidR="00D4728C">
              <w:rPr>
                <w:rFonts w:asciiTheme="majorHAnsi" w:eastAsia="Calibri" w:hAnsiTheme="majorHAnsi" w:cstheme="majorHAnsi"/>
                <w:sz w:val="24"/>
                <w:szCs w:val="24"/>
                <w:lang w:eastAsia="en-US"/>
              </w:rPr>
              <w:t>O</w:t>
            </w:r>
            <w:r w:rsidRPr="00AE2E9A">
              <w:rPr>
                <w:rFonts w:asciiTheme="majorHAnsi" w:eastAsia="Calibri" w:hAnsiTheme="majorHAnsi" w:cstheme="majorHAnsi"/>
                <w:sz w:val="24"/>
                <w:szCs w:val="24"/>
                <w:lang w:eastAsia="en-US"/>
              </w:rPr>
              <w:t>kres gwarancji</w:t>
            </w:r>
            <w:r w:rsidR="00D4728C">
              <w:rPr>
                <w:rFonts w:asciiTheme="majorHAnsi" w:eastAsia="Calibri" w:hAnsiTheme="majorHAnsi" w:cstheme="majorHAnsi"/>
                <w:sz w:val="24"/>
                <w:szCs w:val="24"/>
                <w:lang w:eastAsia="en-US"/>
              </w:rPr>
              <w:t xml:space="preserve"> i rękojmi</w:t>
            </w:r>
            <w:r w:rsidRPr="00AE2E9A">
              <w:rPr>
                <w:rFonts w:asciiTheme="majorHAnsi" w:eastAsia="Calibri" w:hAnsiTheme="majorHAnsi" w:cstheme="majorHAnsi"/>
                <w:sz w:val="24"/>
                <w:szCs w:val="24"/>
                <w:lang w:eastAsia="en-US"/>
              </w:rPr>
              <w:t>” przyznawane będą wg następującego założenia :</w:t>
            </w:r>
          </w:p>
          <w:p w14:paraId="509A0495" w14:textId="5BB30BBD" w:rsidR="00732864" w:rsidRPr="00AE2E9A" w:rsidRDefault="00732864" w:rsidP="00EA26F4">
            <w:pPr>
              <w:spacing w:before="60" w:after="60"/>
              <w:rPr>
                <w:rFonts w:asciiTheme="majorHAnsi" w:eastAsia="Calibri" w:hAnsiTheme="majorHAnsi" w:cstheme="majorHAnsi"/>
                <w:sz w:val="24"/>
                <w:szCs w:val="24"/>
                <w:lang w:eastAsia="en-US"/>
              </w:rPr>
            </w:pPr>
            <w:r w:rsidRPr="00732864">
              <w:rPr>
                <w:rFonts w:asciiTheme="majorHAnsi" w:eastAsia="Calibri" w:hAnsiTheme="majorHAnsi" w:cstheme="majorHAnsi"/>
                <w:sz w:val="24"/>
                <w:szCs w:val="24"/>
                <w:lang w:eastAsia="en-US"/>
              </w:rPr>
              <w:t xml:space="preserve">G= okres gwarancji i rękojmi za wykonany przedmiot zamówienia </w:t>
            </w:r>
            <w:r>
              <w:rPr>
                <w:rFonts w:asciiTheme="majorHAnsi" w:eastAsia="Calibri" w:hAnsiTheme="majorHAnsi" w:cstheme="majorHAnsi"/>
                <w:sz w:val="24"/>
                <w:szCs w:val="24"/>
                <w:lang w:eastAsia="en-US"/>
              </w:rPr>
              <w:t>5</w:t>
            </w:r>
            <w:r w:rsidRPr="00732864">
              <w:rPr>
                <w:rFonts w:asciiTheme="majorHAnsi" w:eastAsia="Calibri" w:hAnsiTheme="majorHAnsi" w:cstheme="majorHAnsi"/>
                <w:sz w:val="24"/>
                <w:szCs w:val="24"/>
                <w:lang w:eastAsia="en-US"/>
              </w:rPr>
              <w:t xml:space="preserve"> lat -  </w:t>
            </w:r>
            <w:r>
              <w:rPr>
                <w:rFonts w:asciiTheme="majorHAnsi" w:eastAsia="Calibri" w:hAnsiTheme="majorHAnsi" w:cstheme="majorHAnsi"/>
                <w:sz w:val="24"/>
                <w:szCs w:val="24"/>
                <w:lang w:eastAsia="en-US"/>
              </w:rPr>
              <w:t xml:space="preserve">  4</w:t>
            </w:r>
            <w:r w:rsidRPr="00732864">
              <w:rPr>
                <w:rFonts w:asciiTheme="majorHAnsi" w:eastAsia="Calibri" w:hAnsiTheme="majorHAnsi" w:cstheme="majorHAnsi"/>
                <w:sz w:val="24"/>
                <w:szCs w:val="24"/>
                <w:lang w:eastAsia="en-US"/>
              </w:rPr>
              <w:t>0 pkt.</w:t>
            </w:r>
          </w:p>
          <w:p w14:paraId="23429DAD" w14:textId="49D057FE" w:rsidR="00892B4A" w:rsidRPr="00AE2E9A" w:rsidRDefault="00892B4A" w:rsidP="00892B4A">
            <w:pPr>
              <w:autoSpaceDE w:val="0"/>
              <w:autoSpaceDN w:val="0"/>
              <w:adjustRightInd w:val="0"/>
              <w:spacing w:before="120" w:after="120"/>
              <w:rPr>
                <w:rFonts w:asciiTheme="majorHAnsi" w:eastAsia="Calibri" w:hAnsiTheme="majorHAnsi" w:cstheme="majorHAnsi"/>
                <w:bCs/>
                <w:color w:val="00000A"/>
                <w:sz w:val="24"/>
                <w:szCs w:val="24"/>
                <w:lang w:eastAsia="en-US"/>
              </w:rPr>
            </w:pPr>
            <w:r>
              <w:rPr>
                <w:rFonts w:asciiTheme="majorHAnsi" w:eastAsia="Calibri" w:hAnsiTheme="majorHAnsi" w:cstheme="majorHAnsi"/>
                <w:bCs/>
                <w:color w:val="00000A"/>
                <w:sz w:val="24"/>
                <w:szCs w:val="24"/>
                <w:lang w:eastAsia="en-US"/>
              </w:rPr>
              <w:t>G= o</w:t>
            </w:r>
            <w:r w:rsidRPr="00AE2E9A">
              <w:rPr>
                <w:rFonts w:asciiTheme="majorHAnsi" w:eastAsia="Calibri" w:hAnsiTheme="majorHAnsi" w:cstheme="majorHAnsi"/>
                <w:bCs/>
                <w:color w:val="00000A"/>
                <w:sz w:val="24"/>
                <w:szCs w:val="24"/>
                <w:lang w:eastAsia="en-US"/>
              </w:rPr>
              <w:t>kres gwarancji</w:t>
            </w:r>
            <w:r>
              <w:rPr>
                <w:rFonts w:asciiTheme="majorHAnsi" w:eastAsia="Calibri" w:hAnsiTheme="majorHAnsi" w:cstheme="majorHAnsi"/>
                <w:bCs/>
                <w:color w:val="00000A"/>
                <w:sz w:val="24"/>
                <w:szCs w:val="24"/>
                <w:lang w:eastAsia="en-US"/>
              </w:rPr>
              <w:t xml:space="preserve"> i rękojmi za wykonany przedmiot zamówienia 4 lata -  20</w:t>
            </w:r>
            <w:r w:rsidRPr="00AE2E9A">
              <w:rPr>
                <w:rFonts w:asciiTheme="majorHAnsi" w:eastAsia="Calibri" w:hAnsiTheme="majorHAnsi" w:cstheme="majorHAnsi"/>
                <w:bCs/>
                <w:color w:val="00000A"/>
                <w:sz w:val="24"/>
                <w:szCs w:val="24"/>
                <w:lang w:eastAsia="en-US"/>
              </w:rPr>
              <w:t xml:space="preserve"> pkt.</w:t>
            </w:r>
          </w:p>
          <w:p w14:paraId="74D2FDE4" w14:textId="7AD3ADB6" w:rsidR="00892B4A" w:rsidRDefault="00892B4A" w:rsidP="00EA26F4">
            <w:pPr>
              <w:autoSpaceDE w:val="0"/>
              <w:autoSpaceDN w:val="0"/>
              <w:adjustRightInd w:val="0"/>
              <w:spacing w:before="120" w:after="120"/>
              <w:rPr>
                <w:rFonts w:asciiTheme="majorHAnsi" w:eastAsia="Calibri" w:hAnsiTheme="majorHAnsi" w:cstheme="majorHAnsi"/>
                <w:bCs/>
                <w:color w:val="00000A"/>
                <w:sz w:val="24"/>
                <w:szCs w:val="24"/>
                <w:lang w:eastAsia="en-US"/>
              </w:rPr>
            </w:pPr>
            <w:r>
              <w:rPr>
                <w:rFonts w:asciiTheme="majorHAnsi" w:eastAsia="Calibri" w:hAnsiTheme="majorHAnsi" w:cstheme="majorHAnsi"/>
                <w:bCs/>
                <w:color w:val="00000A"/>
                <w:sz w:val="24"/>
                <w:szCs w:val="24"/>
                <w:lang w:eastAsia="en-US"/>
              </w:rPr>
              <w:t>G= o</w:t>
            </w:r>
            <w:r w:rsidR="00EA26F4" w:rsidRPr="00AE2E9A">
              <w:rPr>
                <w:rFonts w:asciiTheme="majorHAnsi" w:eastAsia="Calibri" w:hAnsiTheme="majorHAnsi" w:cstheme="majorHAnsi"/>
                <w:bCs/>
                <w:color w:val="00000A"/>
                <w:sz w:val="24"/>
                <w:szCs w:val="24"/>
                <w:lang w:eastAsia="en-US"/>
              </w:rPr>
              <w:t>kres gwarancji</w:t>
            </w:r>
            <w:r>
              <w:rPr>
                <w:rFonts w:asciiTheme="majorHAnsi" w:eastAsia="Calibri" w:hAnsiTheme="majorHAnsi" w:cstheme="majorHAnsi"/>
                <w:bCs/>
                <w:color w:val="00000A"/>
                <w:sz w:val="24"/>
                <w:szCs w:val="24"/>
                <w:lang w:eastAsia="en-US"/>
              </w:rPr>
              <w:t xml:space="preserve"> i rękojmi za wykonany przedmiot zamówienia 3 lata - </w:t>
            </w:r>
            <w:r w:rsidR="00EA26F4">
              <w:rPr>
                <w:rFonts w:asciiTheme="majorHAnsi" w:eastAsia="Calibri" w:hAnsiTheme="majorHAnsi" w:cstheme="majorHAnsi"/>
                <w:bCs/>
                <w:color w:val="00000A"/>
                <w:sz w:val="24"/>
                <w:szCs w:val="24"/>
                <w:lang w:eastAsia="en-US"/>
              </w:rPr>
              <w:t xml:space="preserve"> </w:t>
            </w:r>
            <w:r>
              <w:rPr>
                <w:rFonts w:asciiTheme="majorHAnsi" w:eastAsia="Calibri" w:hAnsiTheme="majorHAnsi" w:cstheme="majorHAnsi"/>
                <w:bCs/>
                <w:color w:val="00000A"/>
                <w:sz w:val="24"/>
                <w:szCs w:val="24"/>
                <w:lang w:eastAsia="en-US"/>
              </w:rPr>
              <w:t>0</w:t>
            </w:r>
            <w:r w:rsidR="00EA26F4" w:rsidRPr="00AE2E9A">
              <w:rPr>
                <w:rFonts w:asciiTheme="majorHAnsi" w:eastAsia="Calibri" w:hAnsiTheme="majorHAnsi" w:cstheme="majorHAnsi"/>
                <w:bCs/>
                <w:color w:val="00000A"/>
                <w:sz w:val="24"/>
                <w:szCs w:val="24"/>
                <w:lang w:eastAsia="en-US"/>
              </w:rPr>
              <w:t xml:space="preserve"> pkt.</w:t>
            </w:r>
          </w:p>
          <w:p w14:paraId="25BC0BB1" w14:textId="77777777" w:rsidR="00732864" w:rsidRPr="00AE2E9A" w:rsidRDefault="00732864" w:rsidP="00EA26F4">
            <w:pPr>
              <w:autoSpaceDE w:val="0"/>
              <w:autoSpaceDN w:val="0"/>
              <w:adjustRightInd w:val="0"/>
              <w:spacing w:before="120" w:after="120"/>
              <w:rPr>
                <w:rFonts w:asciiTheme="majorHAnsi" w:eastAsia="Calibri" w:hAnsiTheme="majorHAnsi" w:cstheme="majorHAnsi"/>
                <w:bCs/>
                <w:color w:val="00000A"/>
                <w:sz w:val="24"/>
                <w:szCs w:val="24"/>
                <w:lang w:eastAsia="en-US"/>
              </w:rPr>
            </w:pPr>
          </w:p>
          <w:p w14:paraId="543735DB" w14:textId="77777777" w:rsidR="00EA26F4" w:rsidRDefault="00EA26F4" w:rsidP="00EA26F4">
            <w:pPr>
              <w:jc w:val="both"/>
              <w:rPr>
                <w:rFonts w:asciiTheme="majorHAnsi" w:hAnsiTheme="majorHAnsi" w:cstheme="majorHAnsi"/>
                <w:bCs/>
                <w:sz w:val="24"/>
                <w:szCs w:val="24"/>
              </w:rPr>
            </w:pPr>
            <w:r>
              <w:rPr>
                <w:rFonts w:asciiTheme="majorHAnsi" w:hAnsiTheme="majorHAnsi" w:cstheme="majorHAnsi"/>
                <w:bCs/>
                <w:sz w:val="24"/>
                <w:szCs w:val="24"/>
              </w:rPr>
              <w:t xml:space="preserve">19.3 </w:t>
            </w:r>
            <w:r w:rsidRPr="00AE2E9A">
              <w:rPr>
                <w:rFonts w:asciiTheme="majorHAnsi" w:hAnsiTheme="majorHAnsi" w:cstheme="majorHAnsi"/>
                <w:bCs/>
                <w:sz w:val="24"/>
                <w:szCs w:val="24"/>
              </w:rPr>
              <w:t>Oferta spełniająca w najwyższym stopniu wymagania kryterium otrzyma najwyższą ilość punktów. Pozostałym Wykonawcom przypisana zostanie odpo</w:t>
            </w:r>
            <w:r>
              <w:rPr>
                <w:rFonts w:asciiTheme="majorHAnsi" w:hAnsiTheme="majorHAnsi" w:cstheme="majorHAnsi"/>
                <w:bCs/>
                <w:sz w:val="24"/>
                <w:szCs w:val="24"/>
              </w:rPr>
              <w:t>wiednio mniejsza ilość punktów.</w:t>
            </w:r>
          </w:p>
          <w:p w14:paraId="6519FC0E" w14:textId="77777777" w:rsidR="00EA26F4" w:rsidRPr="00A97AB6" w:rsidRDefault="00EA26F4" w:rsidP="00EA26F4">
            <w:pPr>
              <w:jc w:val="both"/>
              <w:rPr>
                <w:rFonts w:asciiTheme="majorHAnsi" w:hAnsiTheme="majorHAnsi" w:cstheme="majorHAnsi"/>
                <w:bCs/>
                <w:sz w:val="24"/>
                <w:szCs w:val="24"/>
              </w:rPr>
            </w:pPr>
            <w:r>
              <w:rPr>
                <w:rFonts w:asciiTheme="majorHAnsi" w:hAnsiTheme="majorHAnsi" w:cstheme="majorHAnsi"/>
                <w:bCs/>
                <w:sz w:val="24"/>
                <w:szCs w:val="24"/>
              </w:rPr>
              <w:t xml:space="preserve">19.4 </w:t>
            </w:r>
            <w:r w:rsidRPr="00AE2E9A">
              <w:rPr>
                <w:rFonts w:asciiTheme="majorHAnsi" w:hAnsiTheme="majorHAnsi" w:cstheme="majorHAnsi"/>
                <w:sz w:val="24"/>
                <w:szCs w:val="24"/>
              </w:rPr>
              <w:t>Zamawiający udzieli zamówienia publicznego temu Wykonawcy, który uzyska najwyższą ilość punktów wynikającą z sumy kryteriów.</w:t>
            </w:r>
          </w:p>
          <w:p w14:paraId="30E79BB3"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C + G</w:t>
            </w:r>
          </w:p>
          <w:p w14:paraId="404CEA1C"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gdzie:</w:t>
            </w:r>
          </w:p>
          <w:p w14:paraId="61BE03F8"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łączna ilość przyznanych punktów,</w:t>
            </w:r>
          </w:p>
          <w:p w14:paraId="51AB2C17"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C - punkty przyznane za kryterium cena,</w:t>
            </w:r>
          </w:p>
          <w:p w14:paraId="2EC756E2" w14:textId="77777777" w:rsidR="00EA26F4" w:rsidRPr="00AE2E9A" w:rsidRDefault="00EA26F4" w:rsidP="00EA26F4">
            <w:pPr>
              <w:tabs>
                <w:tab w:val="left" w:pos="0"/>
              </w:tabs>
              <w:jc w:val="both"/>
              <w:rPr>
                <w:rFonts w:asciiTheme="majorHAnsi" w:hAnsiTheme="majorHAnsi" w:cstheme="majorHAnsi"/>
                <w:b/>
                <w:sz w:val="24"/>
                <w:szCs w:val="24"/>
              </w:rPr>
            </w:pPr>
            <w:r w:rsidRPr="00AE2E9A">
              <w:rPr>
                <w:rFonts w:asciiTheme="majorHAnsi" w:hAnsiTheme="majorHAnsi" w:cstheme="majorHAnsi"/>
                <w:sz w:val="24"/>
                <w:szCs w:val="24"/>
              </w:rPr>
              <w:t>G - punkty przyznane za kryterium oferowany okres gwarancji.</w:t>
            </w:r>
            <w:r w:rsidRPr="00AE2E9A">
              <w:rPr>
                <w:rFonts w:asciiTheme="majorHAnsi" w:hAnsiTheme="majorHAnsi" w:cstheme="majorHAnsi"/>
                <w:b/>
                <w:sz w:val="24"/>
                <w:szCs w:val="24"/>
              </w:rPr>
              <w:t xml:space="preserve">             </w:t>
            </w:r>
          </w:p>
          <w:p w14:paraId="305CDE7D" w14:textId="77777777" w:rsidR="00EA26F4" w:rsidRPr="00AE2E9A" w:rsidRDefault="00EA26F4" w:rsidP="00EA26F4">
            <w:pPr>
              <w:tabs>
                <w:tab w:val="left" w:pos="284"/>
              </w:tabs>
              <w:jc w:val="both"/>
              <w:rPr>
                <w:rFonts w:asciiTheme="majorHAnsi" w:hAnsiTheme="majorHAnsi" w:cstheme="majorHAnsi"/>
                <w:sz w:val="24"/>
                <w:szCs w:val="24"/>
              </w:rPr>
            </w:pPr>
            <w:r>
              <w:rPr>
                <w:rFonts w:asciiTheme="majorHAnsi" w:hAnsiTheme="majorHAnsi" w:cstheme="majorHAnsi"/>
                <w:sz w:val="24"/>
                <w:szCs w:val="24"/>
              </w:rPr>
              <w:t xml:space="preserve">19.5  </w:t>
            </w:r>
            <w:r w:rsidRPr="00AE2E9A">
              <w:rPr>
                <w:rFonts w:asciiTheme="majorHAnsi" w:hAnsiTheme="majorHAnsi" w:cstheme="majorHAnsi"/>
                <w:sz w:val="24"/>
                <w:szCs w:val="24"/>
              </w:rPr>
              <w:t>Za najkorzystniejszą zostanie uznana oferta, która nie podlega odrzuceniu oraz uzyska największą ilość punktów łącznie w dwóch kryteriach oceny ofert.</w:t>
            </w:r>
          </w:p>
          <w:p w14:paraId="501C1C51" w14:textId="1B5380A0" w:rsidR="00EA26F4" w:rsidRPr="005D3CBE" w:rsidRDefault="00EA26F4" w:rsidP="005D3CBE">
            <w:pPr>
              <w:tabs>
                <w:tab w:val="left" w:pos="284"/>
              </w:tabs>
              <w:jc w:val="both"/>
              <w:rPr>
                <w:rFonts w:asciiTheme="majorHAnsi" w:hAnsiTheme="majorHAnsi" w:cstheme="majorHAnsi"/>
                <w:sz w:val="24"/>
                <w:szCs w:val="24"/>
              </w:rPr>
            </w:pPr>
            <w:r>
              <w:rPr>
                <w:rFonts w:asciiTheme="majorHAnsi" w:hAnsiTheme="majorHAnsi" w:cstheme="majorHAnsi"/>
                <w:sz w:val="24"/>
                <w:szCs w:val="24"/>
              </w:rPr>
              <w:t xml:space="preserve">19.6  </w:t>
            </w:r>
            <w:r w:rsidRPr="00AE2E9A">
              <w:rPr>
                <w:rFonts w:asciiTheme="majorHAnsi" w:hAnsiTheme="majorHAnsi" w:cstheme="majorHAnsi"/>
                <w:sz w:val="24"/>
                <w:szCs w:val="24"/>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tc>
      </w:tr>
    </w:tbl>
    <w:p w14:paraId="6FA1D329" w14:textId="4E287911" w:rsidR="00D12F24" w:rsidRDefault="005D3CBE" w:rsidP="00755B9F">
      <w:pPr>
        <w:pStyle w:val="Tekstpodstawowy"/>
        <w:tabs>
          <w:tab w:val="left" w:pos="851"/>
        </w:tabs>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t>20</w:t>
      </w:r>
      <w:r w:rsidR="00FC2DD8" w:rsidRPr="00AB6EE0">
        <w:rPr>
          <w:rFonts w:ascii="Arial" w:hAnsi="Arial" w:cs="Arial"/>
          <w:b/>
          <w:bCs/>
          <w:color w:val="auto"/>
          <w:sz w:val="24"/>
          <w:szCs w:val="24"/>
        </w:rPr>
        <w:t>. INFORMACJE O FORMALNOŚCIACH, JAKIE POWINNY ZOSTAĆ DOPEŁNIONE PO WYBORZE OFERTY W CELU ZAWARCIA UMOWY W</w:t>
      </w:r>
      <w:r w:rsidR="003B29C6">
        <w:rPr>
          <w:rFonts w:ascii="Arial" w:hAnsi="Arial" w:cs="Arial"/>
          <w:b/>
          <w:bCs/>
          <w:color w:val="auto"/>
          <w:sz w:val="24"/>
          <w:szCs w:val="24"/>
        </w:rPr>
        <w:t> </w:t>
      </w:r>
      <w:r w:rsidR="00FC2DD8" w:rsidRPr="00AB6EE0">
        <w:rPr>
          <w:rFonts w:ascii="Arial" w:hAnsi="Arial" w:cs="Arial"/>
          <w:b/>
          <w:bCs/>
          <w:color w:val="auto"/>
          <w:sz w:val="24"/>
          <w:szCs w:val="24"/>
        </w:rPr>
        <w:t>SPRAWIE ZAMÓWIENIA PUBLICZNEGO</w:t>
      </w:r>
    </w:p>
    <w:p w14:paraId="01B966EF" w14:textId="77777777" w:rsidR="00255E08" w:rsidRPr="00AB6EE0" w:rsidRDefault="00255E08" w:rsidP="00755B9F">
      <w:pPr>
        <w:pStyle w:val="Tekstpodstawowy"/>
        <w:tabs>
          <w:tab w:val="left" w:pos="851"/>
        </w:tabs>
        <w:overflowPunct w:val="0"/>
        <w:spacing w:before="20" w:after="20" w:line="276" w:lineRule="auto"/>
        <w:rPr>
          <w:rFonts w:ascii="Arial" w:hAnsi="Arial" w:cs="Arial"/>
          <w:b/>
          <w:bCs/>
          <w:color w:val="auto"/>
          <w:sz w:val="24"/>
          <w:szCs w:val="24"/>
        </w:rPr>
      </w:pPr>
    </w:p>
    <w:p w14:paraId="42FE2777" w14:textId="0D34CA03" w:rsidR="00735E52"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20.1 </w:t>
      </w:r>
      <w:r w:rsidR="00624C71" w:rsidRPr="00FA7127">
        <w:rPr>
          <w:rFonts w:asciiTheme="majorHAnsi" w:eastAsia="Times New Roman" w:hAnsiTheme="majorHAnsi" w:cstheme="majorHAnsi"/>
          <w:sz w:val="24"/>
          <w:szCs w:val="24"/>
          <w:lang w:eastAsia="pl-PL"/>
        </w:rPr>
        <w:t>Zamawiający zawrze umowę w sprawie zamówieni</w:t>
      </w:r>
      <w:r w:rsidR="00FA7127">
        <w:rPr>
          <w:rFonts w:asciiTheme="majorHAnsi" w:eastAsia="Times New Roman" w:hAnsiTheme="majorHAnsi" w:cstheme="majorHAnsi"/>
          <w:sz w:val="24"/>
          <w:szCs w:val="24"/>
          <w:lang w:eastAsia="pl-PL"/>
        </w:rPr>
        <w:t xml:space="preserve">a publicznego, z uwzględnieniem </w:t>
      </w:r>
      <w:r w:rsidR="00624C71" w:rsidRPr="00FA7127">
        <w:rPr>
          <w:rFonts w:asciiTheme="majorHAnsi" w:eastAsia="Times New Roman" w:hAnsiTheme="majorHAnsi" w:cstheme="majorHAnsi"/>
          <w:sz w:val="24"/>
          <w:szCs w:val="24"/>
          <w:lang w:eastAsia="pl-PL"/>
        </w:rPr>
        <w:t>art. 577, w terminie nie krótszym niż 5 dni od dnia prz</w:t>
      </w:r>
      <w:r w:rsidR="00FA7127">
        <w:rPr>
          <w:rFonts w:asciiTheme="majorHAnsi" w:eastAsia="Times New Roman" w:hAnsiTheme="majorHAnsi" w:cstheme="majorHAnsi"/>
          <w:sz w:val="24"/>
          <w:szCs w:val="24"/>
          <w:lang w:eastAsia="pl-PL"/>
        </w:rPr>
        <w:t xml:space="preserve">esłania zawiadomienia o wyborze </w:t>
      </w:r>
      <w:r w:rsidR="00624C71" w:rsidRPr="00FA7127">
        <w:rPr>
          <w:rFonts w:asciiTheme="majorHAnsi" w:eastAsia="Times New Roman" w:hAnsiTheme="majorHAnsi" w:cstheme="majorHAnsi"/>
          <w:sz w:val="24"/>
          <w:szCs w:val="24"/>
          <w:lang w:eastAsia="pl-PL"/>
        </w:rPr>
        <w:t>najkorzystniejszej oferty, jeżeli zawiadomienie to zostało przesłane przy użyciu</w:t>
      </w:r>
      <w:r w:rsidR="00FA7127">
        <w:rPr>
          <w:rFonts w:asciiTheme="majorHAnsi" w:eastAsia="Times New Roman" w:hAnsiTheme="majorHAnsi" w:cstheme="majorHAnsi"/>
          <w:sz w:val="24"/>
          <w:szCs w:val="24"/>
          <w:lang w:eastAsia="pl-PL"/>
        </w:rPr>
        <w:t xml:space="preserve"> środków </w:t>
      </w:r>
      <w:r w:rsidR="00624C71" w:rsidRPr="00FA7127">
        <w:rPr>
          <w:rFonts w:asciiTheme="majorHAnsi" w:eastAsia="Times New Roman" w:hAnsiTheme="majorHAnsi" w:cstheme="majorHAnsi"/>
          <w:sz w:val="24"/>
          <w:szCs w:val="24"/>
          <w:lang w:eastAsia="pl-PL"/>
        </w:rPr>
        <w:t>komunikacji elektronicznej, albo 10 dni, jeżeli zostało przesłane w inny sposób.</w:t>
      </w:r>
    </w:p>
    <w:p w14:paraId="7418A4F9" w14:textId="03417DF6"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20.2 </w:t>
      </w:r>
      <w:r w:rsidR="00624C71" w:rsidRPr="00FA7127">
        <w:rPr>
          <w:rFonts w:asciiTheme="majorHAnsi" w:eastAsia="Times New Roman" w:hAnsiTheme="majorHAnsi" w:cstheme="majorHAnsi"/>
          <w:sz w:val="24"/>
          <w:szCs w:val="24"/>
          <w:lang w:eastAsia="pl-PL"/>
        </w:rPr>
        <w:t xml:space="preserve"> Zamawiający może zawrzeć umowę w sprawie zamów</w:t>
      </w:r>
      <w:r w:rsidR="00FA7127">
        <w:rPr>
          <w:rFonts w:asciiTheme="majorHAnsi" w:eastAsia="Times New Roman" w:hAnsiTheme="majorHAnsi" w:cstheme="majorHAnsi"/>
          <w:sz w:val="24"/>
          <w:szCs w:val="24"/>
          <w:lang w:eastAsia="pl-PL"/>
        </w:rPr>
        <w:t xml:space="preserve">ienia publicznego przed upływem </w:t>
      </w:r>
      <w:r w:rsidR="00624C71" w:rsidRPr="00FA7127">
        <w:rPr>
          <w:rFonts w:asciiTheme="majorHAnsi" w:eastAsia="Times New Roman" w:hAnsiTheme="majorHAnsi" w:cstheme="majorHAnsi"/>
          <w:sz w:val="24"/>
          <w:szCs w:val="24"/>
          <w:lang w:eastAsia="pl-PL"/>
        </w:rPr>
        <w:t>terminu, o którym mowa w ust. 1, jeżeli w postę</w:t>
      </w:r>
      <w:r w:rsidR="00FA7127">
        <w:rPr>
          <w:rFonts w:asciiTheme="majorHAnsi" w:eastAsia="Times New Roman" w:hAnsiTheme="majorHAnsi" w:cstheme="majorHAnsi"/>
          <w:sz w:val="24"/>
          <w:szCs w:val="24"/>
          <w:lang w:eastAsia="pl-PL"/>
        </w:rPr>
        <w:t xml:space="preserve">powaniu o udzielenie zamówienia </w:t>
      </w:r>
      <w:r w:rsidR="00624C71" w:rsidRPr="00FA7127">
        <w:rPr>
          <w:rFonts w:asciiTheme="majorHAnsi" w:eastAsia="Times New Roman" w:hAnsiTheme="majorHAnsi" w:cstheme="majorHAnsi"/>
          <w:sz w:val="24"/>
          <w:szCs w:val="24"/>
          <w:lang w:eastAsia="pl-PL"/>
        </w:rPr>
        <w:t>publicznego w trybie podstawowym złożono tylko jedną ofertę.</w:t>
      </w:r>
    </w:p>
    <w:p w14:paraId="707DE4F5" w14:textId="5652ECF1"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20.3 </w:t>
      </w:r>
      <w:r w:rsidR="00624C71" w:rsidRPr="00FA7127">
        <w:rPr>
          <w:rFonts w:asciiTheme="majorHAnsi" w:eastAsia="Times New Roman" w:hAnsiTheme="majorHAnsi" w:cstheme="majorHAnsi"/>
          <w:sz w:val="24"/>
          <w:szCs w:val="24"/>
          <w:lang w:eastAsia="pl-PL"/>
        </w:rPr>
        <w:t>Wykonawca, którego oferta została wybrana jako najkorzystniejsza, zostanie</w:t>
      </w:r>
    </w:p>
    <w:p w14:paraId="28C578A0"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poinformowany przez Zamawiającego o miejscu i terminie podpisania umowy.</w:t>
      </w:r>
    </w:p>
    <w:p w14:paraId="3AB16213" w14:textId="597260A1"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20.4 </w:t>
      </w:r>
      <w:r w:rsidR="00624C71" w:rsidRPr="00FA7127">
        <w:rPr>
          <w:rFonts w:asciiTheme="majorHAnsi" w:eastAsia="Times New Roman" w:hAnsiTheme="majorHAnsi" w:cstheme="majorHAnsi"/>
          <w:sz w:val="24"/>
          <w:szCs w:val="24"/>
          <w:lang w:eastAsia="pl-PL"/>
        </w:rPr>
        <w:t>Wykonawca, o którym mowa w ust. 1, ma obowiązek zawrzeć umowę w sprawie</w:t>
      </w:r>
    </w:p>
    <w:p w14:paraId="7538F4A8" w14:textId="1A076746"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zamówienia na warunkach określonych w projektowany</w:t>
      </w:r>
      <w:r w:rsidR="00FA7127">
        <w:rPr>
          <w:rFonts w:asciiTheme="majorHAnsi" w:eastAsia="Times New Roman" w:hAnsiTheme="majorHAnsi" w:cstheme="majorHAnsi"/>
          <w:sz w:val="24"/>
          <w:szCs w:val="24"/>
          <w:lang w:eastAsia="pl-PL"/>
        </w:rPr>
        <w:t xml:space="preserve">ch postanowieniach umowy, które </w:t>
      </w:r>
      <w:r w:rsidRPr="00FA7127">
        <w:rPr>
          <w:rFonts w:asciiTheme="majorHAnsi" w:eastAsia="Times New Roman" w:hAnsiTheme="majorHAnsi" w:cstheme="majorHAnsi"/>
          <w:sz w:val="24"/>
          <w:szCs w:val="24"/>
          <w:lang w:eastAsia="pl-PL"/>
        </w:rPr>
        <w:t xml:space="preserve">stanowią </w:t>
      </w:r>
      <w:r w:rsidRPr="008F1E12">
        <w:rPr>
          <w:rFonts w:asciiTheme="majorHAnsi" w:eastAsia="Times New Roman" w:hAnsiTheme="majorHAnsi" w:cstheme="majorHAnsi"/>
          <w:sz w:val="24"/>
          <w:szCs w:val="24"/>
          <w:lang w:eastAsia="pl-PL"/>
        </w:rPr>
        <w:t xml:space="preserve">Załącznik Nr </w:t>
      </w:r>
      <w:r w:rsidR="008A2D9E" w:rsidRPr="008F1E12">
        <w:rPr>
          <w:rFonts w:asciiTheme="majorHAnsi" w:eastAsia="Times New Roman" w:hAnsiTheme="majorHAnsi" w:cstheme="majorHAnsi"/>
          <w:sz w:val="24"/>
          <w:szCs w:val="24"/>
          <w:lang w:eastAsia="pl-PL"/>
        </w:rPr>
        <w:t>6</w:t>
      </w:r>
      <w:r w:rsidRPr="008F1E12">
        <w:rPr>
          <w:rFonts w:asciiTheme="majorHAnsi" w:eastAsia="Times New Roman" w:hAnsiTheme="majorHAnsi" w:cstheme="majorHAnsi"/>
          <w:sz w:val="24"/>
          <w:szCs w:val="24"/>
          <w:lang w:eastAsia="pl-PL"/>
        </w:rPr>
        <w:t xml:space="preserve"> do SWZ</w:t>
      </w:r>
      <w:r w:rsidRPr="00892B4A">
        <w:rPr>
          <w:rFonts w:asciiTheme="majorHAnsi" w:eastAsia="Times New Roman" w:hAnsiTheme="majorHAnsi" w:cstheme="majorHAnsi"/>
          <w:color w:val="FF0000"/>
          <w:sz w:val="24"/>
          <w:szCs w:val="24"/>
          <w:lang w:eastAsia="pl-PL"/>
        </w:rPr>
        <w:t xml:space="preserve">. </w:t>
      </w:r>
      <w:r w:rsidRPr="00FA7127">
        <w:rPr>
          <w:rFonts w:asciiTheme="majorHAnsi" w:eastAsia="Times New Roman" w:hAnsiTheme="majorHAnsi" w:cstheme="majorHAnsi"/>
          <w:sz w:val="24"/>
          <w:szCs w:val="24"/>
          <w:lang w:eastAsia="pl-PL"/>
        </w:rPr>
        <w:t>Umowa zostanie uzu</w:t>
      </w:r>
      <w:r w:rsidR="00FA7127">
        <w:rPr>
          <w:rFonts w:asciiTheme="majorHAnsi" w:eastAsia="Times New Roman" w:hAnsiTheme="majorHAnsi" w:cstheme="majorHAnsi"/>
          <w:sz w:val="24"/>
          <w:szCs w:val="24"/>
          <w:lang w:eastAsia="pl-PL"/>
        </w:rPr>
        <w:t xml:space="preserve">pełniona o zapisy wynikające ze </w:t>
      </w:r>
      <w:r w:rsidRPr="00FA7127">
        <w:rPr>
          <w:rFonts w:asciiTheme="majorHAnsi" w:eastAsia="Times New Roman" w:hAnsiTheme="majorHAnsi" w:cstheme="majorHAnsi"/>
          <w:sz w:val="24"/>
          <w:szCs w:val="24"/>
          <w:lang w:eastAsia="pl-PL"/>
        </w:rPr>
        <w:t>złożonej oferty.</w:t>
      </w:r>
    </w:p>
    <w:p w14:paraId="03820EDA" w14:textId="25803E07" w:rsidR="00624C71"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20.5 </w:t>
      </w:r>
      <w:r w:rsidR="00624C71" w:rsidRPr="00FA7127">
        <w:rPr>
          <w:rFonts w:asciiTheme="majorHAnsi" w:eastAsia="Times New Roman" w:hAnsiTheme="majorHAnsi" w:cstheme="majorHAnsi"/>
          <w:sz w:val="24"/>
          <w:szCs w:val="24"/>
          <w:lang w:eastAsia="pl-PL"/>
        </w:rPr>
        <w:t>Przed podpisaniem umowy Wykonawcy wspólnie ubiegaj</w:t>
      </w:r>
      <w:r w:rsidR="00FA7127">
        <w:rPr>
          <w:rFonts w:asciiTheme="majorHAnsi" w:eastAsia="Times New Roman" w:hAnsiTheme="majorHAnsi" w:cstheme="majorHAnsi"/>
          <w:sz w:val="24"/>
          <w:szCs w:val="24"/>
          <w:lang w:eastAsia="pl-PL"/>
        </w:rPr>
        <w:t xml:space="preserve">ący się o udzielenie zamówienia </w:t>
      </w:r>
      <w:r w:rsidR="00624C71" w:rsidRPr="00FA7127">
        <w:rPr>
          <w:rFonts w:asciiTheme="majorHAnsi" w:eastAsia="Times New Roman" w:hAnsiTheme="majorHAnsi" w:cstheme="majorHAnsi"/>
          <w:sz w:val="24"/>
          <w:szCs w:val="24"/>
          <w:lang w:eastAsia="pl-PL"/>
        </w:rPr>
        <w:t>(w przypadku wyboru ich oferty jako najkorzystniej</w:t>
      </w:r>
      <w:r w:rsidR="00FA7127">
        <w:rPr>
          <w:rFonts w:asciiTheme="majorHAnsi" w:eastAsia="Times New Roman" w:hAnsiTheme="majorHAnsi" w:cstheme="majorHAnsi"/>
          <w:sz w:val="24"/>
          <w:szCs w:val="24"/>
          <w:lang w:eastAsia="pl-PL"/>
        </w:rPr>
        <w:t xml:space="preserve">szej) przedstawią Zamawiającemu </w:t>
      </w:r>
      <w:r w:rsidR="00624C71" w:rsidRPr="00FA7127">
        <w:rPr>
          <w:rFonts w:asciiTheme="majorHAnsi" w:eastAsia="Times New Roman" w:hAnsiTheme="majorHAnsi" w:cstheme="majorHAnsi"/>
          <w:sz w:val="24"/>
          <w:szCs w:val="24"/>
          <w:lang w:eastAsia="pl-PL"/>
        </w:rPr>
        <w:t>umowę regulującą współpracę tych Wykonawców.</w:t>
      </w:r>
    </w:p>
    <w:p w14:paraId="7CBB381B" w14:textId="74530A88" w:rsidR="00074ABA"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20.6 </w:t>
      </w:r>
      <w:r w:rsidR="00516CF0" w:rsidRPr="00516CF0">
        <w:rPr>
          <w:rFonts w:asciiTheme="majorHAnsi" w:eastAsia="Times New Roman" w:hAnsiTheme="majorHAnsi" w:cstheme="majorHAnsi"/>
          <w:sz w:val="24"/>
          <w:szCs w:val="24"/>
          <w:lang w:eastAsia="pl-PL"/>
        </w:rPr>
        <w:t>Najpóźniej w dniu podpisania umowy, wykonawca przedstawi do akceptacji zamawiającemu</w:t>
      </w:r>
      <w:r w:rsidR="00074ABA">
        <w:rPr>
          <w:rFonts w:asciiTheme="majorHAnsi" w:eastAsia="Times New Roman" w:hAnsiTheme="majorHAnsi" w:cstheme="majorHAnsi"/>
          <w:sz w:val="24"/>
          <w:szCs w:val="24"/>
          <w:lang w:eastAsia="pl-PL"/>
        </w:rPr>
        <w:t>: szczegółowy kosztorys ofertowy(sposób wyliczenia wynagr</w:t>
      </w:r>
      <w:r w:rsidR="00F12555">
        <w:rPr>
          <w:rFonts w:asciiTheme="majorHAnsi" w:eastAsia="Times New Roman" w:hAnsiTheme="majorHAnsi" w:cstheme="majorHAnsi"/>
          <w:sz w:val="24"/>
          <w:szCs w:val="24"/>
          <w:lang w:eastAsia="pl-PL"/>
        </w:rPr>
        <w:t>odzenia zawartego</w:t>
      </w:r>
      <w:r>
        <w:rPr>
          <w:rFonts w:asciiTheme="majorHAnsi" w:eastAsia="Times New Roman" w:hAnsiTheme="majorHAnsi" w:cstheme="majorHAnsi"/>
          <w:sz w:val="24"/>
          <w:szCs w:val="24"/>
          <w:lang w:eastAsia="pl-PL"/>
        </w:rPr>
        <w:t xml:space="preserve"> w ofercie.</w:t>
      </w:r>
    </w:p>
    <w:p w14:paraId="54031CE5" w14:textId="5BCC8903" w:rsidR="00624C71" w:rsidRPr="00FA7127" w:rsidRDefault="00CE5054"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20.7 </w:t>
      </w:r>
      <w:r w:rsidR="00624C71" w:rsidRPr="00FA7127">
        <w:rPr>
          <w:rFonts w:asciiTheme="majorHAnsi" w:eastAsia="Times New Roman" w:hAnsiTheme="majorHAnsi" w:cstheme="majorHAnsi"/>
          <w:sz w:val="24"/>
          <w:szCs w:val="24"/>
          <w:lang w:eastAsia="pl-PL"/>
        </w:rPr>
        <w:t>Przed podpisaniem umowy Wykonawca wniesie zabe</w:t>
      </w:r>
      <w:r w:rsidR="00FA7127">
        <w:rPr>
          <w:rFonts w:asciiTheme="majorHAnsi" w:eastAsia="Times New Roman" w:hAnsiTheme="majorHAnsi" w:cstheme="majorHAnsi"/>
          <w:sz w:val="24"/>
          <w:szCs w:val="24"/>
          <w:lang w:eastAsia="pl-PL"/>
        </w:rPr>
        <w:t xml:space="preserve">zpieczenie należytego wykonania </w:t>
      </w:r>
      <w:r w:rsidR="00624C71" w:rsidRPr="00FA7127">
        <w:rPr>
          <w:rFonts w:asciiTheme="majorHAnsi" w:eastAsia="Times New Roman" w:hAnsiTheme="majorHAnsi" w:cstheme="majorHAnsi"/>
          <w:sz w:val="24"/>
          <w:szCs w:val="24"/>
          <w:lang w:eastAsia="pl-PL"/>
        </w:rPr>
        <w:t>umowy o wartości 5% wynagrodzenia umownego</w:t>
      </w:r>
      <w:r w:rsidR="00FA7127">
        <w:rPr>
          <w:rFonts w:asciiTheme="majorHAnsi" w:eastAsia="Times New Roman" w:hAnsiTheme="majorHAnsi" w:cstheme="majorHAnsi"/>
          <w:sz w:val="24"/>
          <w:szCs w:val="24"/>
          <w:lang w:eastAsia="pl-PL"/>
        </w:rPr>
        <w:t xml:space="preserve"> w formie (wg wyboru wykonawcy) </w:t>
      </w:r>
      <w:r w:rsidR="00624C71" w:rsidRPr="00FA7127">
        <w:rPr>
          <w:rFonts w:asciiTheme="majorHAnsi" w:eastAsia="Times New Roman" w:hAnsiTheme="majorHAnsi" w:cstheme="majorHAnsi"/>
          <w:sz w:val="24"/>
          <w:szCs w:val="24"/>
          <w:lang w:eastAsia="pl-PL"/>
        </w:rPr>
        <w:t>przewidzianej w art. 450 ust. 1 pkt 1-5 ustawy pzp.</w:t>
      </w:r>
    </w:p>
    <w:p w14:paraId="06ED1820" w14:textId="71CFCC42" w:rsidR="00624C71" w:rsidRPr="00FA7127" w:rsidRDefault="00CE5054"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20.8 </w:t>
      </w:r>
      <w:r w:rsidR="00624C71" w:rsidRPr="00FA7127">
        <w:rPr>
          <w:rFonts w:asciiTheme="majorHAnsi" w:eastAsia="Times New Roman" w:hAnsiTheme="majorHAnsi" w:cstheme="majorHAnsi"/>
          <w:sz w:val="24"/>
          <w:szCs w:val="24"/>
          <w:lang w:eastAsia="pl-PL"/>
        </w:rPr>
        <w:t>Jeżeli Wykonawca, którego oferta została wybrana jako n</w:t>
      </w:r>
      <w:r w:rsidR="00FA7127">
        <w:rPr>
          <w:rFonts w:asciiTheme="majorHAnsi" w:eastAsia="Times New Roman" w:hAnsiTheme="majorHAnsi" w:cstheme="majorHAnsi"/>
          <w:sz w:val="24"/>
          <w:szCs w:val="24"/>
          <w:lang w:eastAsia="pl-PL"/>
        </w:rPr>
        <w:t xml:space="preserve">ajkorzystniejsza, uchyla się od </w:t>
      </w:r>
      <w:r w:rsidR="00624C71" w:rsidRPr="00FA7127">
        <w:rPr>
          <w:rFonts w:asciiTheme="majorHAnsi" w:eastAsia="Times New Roman" w:hAnsiTheme="majorHAnsi" w:cstheme="majorHAnsi"/>
          <w:sz w:val="24"/>
          <w:szCs w:val="24"/>
          <w:lang w:eastAsia="pl-PL"/>
        </w:rPr>
        <w:t>zawarcia umowy w sprawie zamówienia publicznego Zamaw</w:t>
      </w:r>
      <w:r w:rsidR="00FA7127">
        <w:rPr>
          <w:rFonts w:asciiTheme="majorHAnsi" w:eastAsia="Times New Roman" w:hAnsiTheme="majorHAnsi" w:cstheme="majorHAnsi"/>
          <w:sz w:val="24"/>
          <w:szCs w:val="24"/>
          <w:lang w:eastAsia="pl-PL"/>
        </w:rPr>
        <w:t xml:space="preserve">iający może dokonać </w:t>
      </w:r>
      <w:r w:rsidR="00624C71" w:rsidRPr="00FA7127">
        <w:rPr>
          <w:rFonts w:asciiTheme="majorHAnsi" w:eastAsia="Times New Roman" w:hAnsiTheme="majorHAnsi" w:cstheme="majorHAnsi"/>
          <w:sz w:val="24"/>
          <w:szCs w:val="24"/>
          <w:lang w:eastAsia="pl-PL"/>
        </w:rPr>
        <w:t xml:space="preserve">ponownego badania i oceny ofert spośród ofert </w:t>
      </w:r>
      <w:r w:rsidR="00FA7127">
        <w:rPr>
          <w:rFonts w:asciiTheme="majorHAnsi" w:eastAsia="Times New Roman" w:hAnsiTheme="majorHAnsi" w:cstheme="majorHAnsi"/>
          <w:sz w:val="24"/>
          <w:szCs w:val="24"/>
          <w:lang w:eastAsia="pl-PL"/>
        </w:rPr>
        <w:t xml:space="preserve">pozostałych w postępowaniu albo </w:t>
      </w:r>
      <w:r w:rsidR="00624C71" w:rsidRPr="00FA7127">
        <w:rPr>
          <w:rFonts w:asciiTheme="majorHAnsi" w:eastAsia="Times New Roman" w:hAnsiTheme="majorHAnsi" w:cstheme="majorHAnsi"/>
          <w:sz w:val="24"/>
          <w:szCs w:val="24"/>
          <w:lang w:eastAsia="pl-PL"/>
        </w:rPr>
        <w:t>unieważnić postępowanie.</w:t>
      </w:r>
    </w:p>
    <w:p w14:paraId="6D900A6E" w14:textId="77777777" w:rsidR="007D3881" w:rsidRDefault="007D3881" w:rsidP="00755B9F">
      <w:pPr>
        <w:pStyle w:val="Tekstpodstawowy"/>
        <w:overflowPunct w:val="0"/>
        <w:spacing w:before="20" w:after="20" w:line="276" w:lineRule="auto"/>
        <w:rPr>
          <w:rFonts w:ascii="Arial" w:hAnsi="Arial" w:cs="Arial"/>
          <w:b/>
          <w:bCs/>
          <w:color w:val="auto"/>
          <w:sz w:val="24"/>
          <w:szCs w:val="24"/>
        </w:rPr>
      </w:pPr>
    </w:p>
    <w:p w14:paraId="3806CE65" w14:textId="5AEAFAAA" w:rsidR="00FC2DD8" w:rsidRPr="00AB6EE0" w:rsidRDefault="00735E52" w:rsidP="00755B9F">
      <w:pPr>
        <w:pStyle w:val="Tekstpodstawowy"/>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t>21</w:t>
      </w:r>
      <w:r w:rsidR="00FC2DD8" w:rsidRPr="00AB6EE0">
        <w:rPr>
          <w:rFonts w:ascii="Arial" w:hAnsi="Arial" w:cs="Arial"/>
          <w:b/>
          <w:bCs/>
          <w:color w:val="auto"/>
          <w:sz w:val="24"/>
          <w:szCs w:val="24"/>
        </w:rPr>
        <w:t xml:space="preserve">. WYMAGANIA DOTYCZĄCE ZABEZPIECZENIA NALEŻYTEGO WYKONANIA UMOWY </w:t>
      </w:r>
    </w:p>
    <w:p w14:paraId="7AE5118A" w14:textId="1C28BABE" w:rsid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21.1 </w:t>
      </w:r>
      <w:r w:rsidR="00B045BE" w:rsidRPr="00B045BE">
        <w:rPr>
          <w:rFonts w:asciiTheme="majorHAnsi" w:eastAsia="Times New Roman" w:hAnsiTheme="majorHAnsi" w:cstheme="majorHAnsi"/>
          <w:sz w:val="24"/>
          <w:szCs w:val="24"/>
          <w:lang w:eastAsia="pl-PL"/>
        </w:rPr>
        <w:t xml:space="preserve">Zamawiający żąda od wykonawcy, którego oferta została wybrana jako najkorzystniejsza, wniesienia zabezpieczenia należytego </w:t>
      </w:r>
      <w:r w:rsidR="005E08A7">
        <w:rPr>
          <w:rFonts w:asciiTheme="majorHAnsi" w:eastAsia="Times New Roman" w:hAnsiTheme="majorHAnsi" w:cstheme="majorHAnsi"/>
          <w:sz w:val="24"/>
          <w:szCs w:val="24"/>
          <w:lang w:eastAsia="pl-PL"/>
        </w:rPr>
        <w:t>wykonania umowy w wysokości 5</w:t>
      </w:r>
      <w:r w:rsidR="00B045BE" w:rsidRPr="00B045BE">
        <w:rPr>
          <w:rFonts w:asciiTheme="majorHAnsi" w:eastAsia="Times New Roman" w:hAnsiTheme="majorHAnsi" w:cstheme="majorHAnsi"/>
          <w:sz w:val="24"/>
          <w:szCs w:val="24"/>
          <w:lang w:eastAsia="pl-PL"/>
        </w:rPr>
        <w:t xml:space="preserve"> % ceny brutto całkowitej podanej w ofercie. </w:t>
      </w:r>
    </w:p>
    <w:p w14:paraId="5E5CF6DB" w14:textId="3ADC4CAF" w:rsidR="009B56D4" w:rsidRP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22.2 </w:t>
      </w:r>
      <w:r w:rsidR="00B045BE" w:rsidRPr="00B045BE">
        <w:rPr>
          <w:rFonts w:asciiTheme="majorHAnsi" w:eastAsia="Times New Roman" w:hAnsiTheme="majorHAnsi" w:cstheme="majorHAnsi"/>
          <w:sz w:val="24"/>
          <w:szCs w:val="24"/>
          <w:lang w:eastAsia="pl-PL"/>
        </w:rPr>
        <w:t xml:space="preserve">Zabezpieczenie należytego wykonania umowy, zwane dalej „zabezpieczeniem” służy pokryciu roszczeń z tytułu niewykonania lub nienależytego wykonania umowy. </w:t>
      </w:r>
    </w:p>
    <w:p w14:paraId="1BEA3AEA" w14:textId="077A10EF"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22.3 </w:t>
      </w:r>
      <w:r w:rsidR="00B045BE" w:rsidRPr="00B045BE">
        <w:rPr>
          <w:rFonts w:asciiTheme="majorHAnsi" w:eastAsia="Times New Roman" w:hAnsiTheme="majorHAnsi" w:cstheme="majorHAnsi"/>
          <w:sz w:val="24"/>
          <w:szCs w:val="24"/>
          <w:lang w:eastAsia="pl-PL"/>
        </w:rPr>
        <w:t>Przed podpisaniem umowy, wykonawca uzgodni z Zamawiającym treść wymaganego zabezpieczenia. Treść gwarancji (poręczenia) podlega zatwierdzeniu przez Zamawiającego. Zamawiający zastrzega sobie prawo zgłaszania uwag i wiążących zastrzeżeń do treści gwarancji. W przypadku przedłożenia gwarancji nie zawierających niżej wymienionych elementów lub zawierającej warunki wobec Zamawiającego inne niż opisane w niniejszym rozdziale SWZ, względnie niezastosowania się do uwag Zamawiającego w zakresie niedopuszczalnych zapisów przedłożonej do akceptacji gwarancji, Zamawiający uzna, że wykonawca nie wniósł zabezpieczenia należytego wykonania umowy.</w:t>
      </w:r>
    </w:p>
    <w:p w14:paraId="2FBE4B0F" w14:textId="1596FEA9"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 </w:t>
      </w:r>
      <w:r w:rsidR="00B045BE" w:rsidRPr="00B045BE">
        <w:rPr>
          <w:rFonts w:asciiTheme="majorHAnsi" w:eastAsia="Times New Roman" w:hAnsiTheme="majorHAnsi" w:cstheme="majorHAnsi"/>
          <w:sz w:val="24"/>
          <w:szCs w:val="24"/>
          <w:lang w:eastAsia="pl-PL"/>
        </w:rPr>
        <w:t xml:space="preserve">Zabezpieczenie należytego wykonania umowy może być wniesione wg wyboru wykonawcy w jednej lub w kilku następujących formach: </w:t>
      </w:r>
    </w:p>
    <w:p w14:paraId="11FF2488" w14:textId="3D367D07" w:rsidR="005A69B7" w:rsidRDefault="005A69B7" w:rsidP="00E0148C">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22.4.1 P</w:t>
      </w:r>
      <w:r w:rsidR="00B045BE" w:rsidRPr="00B045BE">
        <w:rPr>
          <w:rFonts w:asciiTheme="majorHAnsi" w:eastAsia="Times New Roman" w:hAnsiTheme="majorHAnsi" w:cstheme="majorHAnsi"/>
          <w:sz w:val="24"/>
          <w:szCs w:val="24"/>
          <w:lang w:eastAsia="pl-PL"/>
        </w:rPr>
        <w:t xml:space="preserve">ieniężnej, </w:t>
      </w:r>
      <w:r w:rsidR="00E0148C" w:rsidRPr="00E0148C">
        <w:rPr>
          <w:rFonts w:asciiTheme="majorHAnsi" w:eastAsia="Times New Roman" w:hAnsiTheme="majorHAnsi" w:cstheme="majorHAnsi"/>
          <w:sz w:val="24"/>
          <w:szCs w:val="24"/>
          <w:lang w:eastAsia="pl-PL"/>
        </w:rPr>
        <w:t>należy</w:t>
      </w:r>
      <w:r w:rsidR="00EA47CC">
        <w:rPr>
          <w:rFonts w:asciiTheme="majorHAnsi" w:eastAsia="Times New Roman" w:hAnsiTheme="majorHAnsi" w:cstheme="majorHAnsi"/>
          <w:sz w:val="24"/>
          <w:szCs w:val="24"/>
          <w:lang w:eastAsia="pl-PL"/>
        </w:rPr>
        <w:t xml:space="preserve"> wnieść na konto Zamawiającego: </w:t>
      </w:r>
      <w:r w:rsidR="00E0148C" w:rsidRPr="00E0148C">
        <w:rPr>
          <w:rFonts w:asciiTheme="majorHAnsi" w:eastAsia="Times New Roman" w:hAnsiTheme="majorHAnsi" w:cstheme="majorHAnsi"/>
          <w:sz w:val="24"/>
          <w:szCs w:val="24"/>
          <w:lang w:eastAsia="pl-PL"/>
        </w:rPr>
        <w:t xml:space="preserve">Bank Spółdzielczy Sławno Oddział Polanów nr </w:t>
      </w:r>
      <w:r w:rsidR="00E0148C" w:rsidRPr="00EA47CC">
        <w:rPr>
          <w:rFonts w:asciiTheme="majorHAnsi" w:eastAsia="Times New Roman" w:hAnsiTheme="majorHAnsi" w:cstheme="majorHAnsi"/>
          <w:b/>
          <w:sz w:val="24"/>
          <w:szCs w:val="24"/>
          <w:lang w:eastAsia="pl-PL"/>
        </w:rPr>
        <w:t xml:space="preserve">19 9317 1038 3900 0996 2000 0039 </w:t>
      </w:r>
      <w:r w:rsidR="00E0148C" w:rsidRPr="00E0148C">
        <w:rPr>
          <w:rFonts w:asciiTheme="majorHAnsi" w:eastAsia="Times New Roman" w:hAnsiTheme="majorHAnsi" w:cstheme="majorHAnsi"/>
          <w:sz w:val="24"/>
          <w:szCs w:val="24"/>
          <w:lang w:eastAsia="pl-PL"/>
        </w:rPr>
        <w:t xml:space="preserve">z dopiskiem </w:t>
      </w:r>
    </w:p>
    <w:p w14:paraId="17C4F217" w14:textId="78051981" w:rsidR="009B56D4" w:rsidRDefault="00E0148C" w:rsidP="00E0148C">
      <w:pPr>
        <w:suppressAutoHyphens w:val="0"/>
        <w:spacing w:after="0" w:line="240" w:lineRule="auto"/>
        <w:rPr>
          <w:rFonts w:asciiTheme="majorHAnsi" w:eastAsia="Times New Roman" w:hAnsiTheme="majorHAnsi" w:cstheme="majorHAnsi"/>
          <w:sz w:val="24"/>
          <w:szCs w:val="24"/>
          <w:lang w:eastAsia="pl-PL"/>
        </w:rPr>
      </w:pPr>
      <w:r w:rsidRPr="00EA47CC">
        <w:rPr>
          <w:rFonts w:asciiTheme="majorHAnsi" w:eastAsia="Times New Roman" w:hAnsiTheme="majorHAnsi" w:cstheme="majorHAnsi"/>
          <w:b/>
          <w:sz w:val="24"/>
          <w:szCs w:val="24"/>
          <w:lang w:eastAsia="pl-PL"/>
        </w:rPr>
        <w:t>„</w:t>
      </w:r>
      <w:r w:rsidR="00D12F24" w:rsidRPr="00B43632">
        <w:rPr>
          <w:rFonts w:asciiTheme="majorHAnsi" w:hAnsiTheme="majorHAnsi" w:cstheme="majorHAnsi"/>
          <w:b/>
          <w:sz w:val="24"/>
          <w:szCs w:val="24"/>
        </w:rPr>
        <w:t>Wykonanie dokumentacji projektowej uzbrojenia działek budowlanych przy ul. Zacisze w Polanowe w sieć wodociągową i kanalizacyjną.</w:t>
      </w:r>
      <w:r w:rsidR="00D12F24" w:rsidRPr="00C830EA">
        <w:rPr>
          <w:rFonts w:asciiTheme="majorHAnsi" w:hAnsiTheme="majorHAnsi" w:cstheme="majorHAnsi"/>
          <w:b/>
          <w:sz w:val="24"/>
          <w:szCs w:val="24"/>
        </w:rPr>
        <w:t>”</w:t>
      </w:r>
    </w:p>
    <w:p w14:paraId="441AE129" w14:textId="77777777" w:rsidR="004B523A" w:rsidRDefault="005A69B7"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22.4.2 </w:t>
      </w:r>
      <w:r w:rsidR="00B045BE" w:rsidRPr="00B045BE">
        <w:rPr>
          <w:rFonts w:asciiTheme="majorHAnsi" w:eastAsia="Times New Roman" w:hAnsiTheme="majorHAnsi" w:cstheme="majorHAnsi"/>
          <w:sz w:val="24"/>
          <w:szCs w:val="24"/>
          <w:lang w:eastAsia="pl-PL"/>
        </w:rPr>
        <w:t>Poręczeniach bankowych lub poręczeniach spółdzielczej kasy oszczędnościowo-kredytowej, z tym, że zobowiązanie kasy jest zawsze zobowiązaniem pieniężnym,</w:t>
      </w:r>
    </w:p>
    <w:p w14:paraId="7494C762" w14:textId="2FD30159"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22.4.3 </w:t>
      </w:r>
      <w:r w:rsidR="00B045BE" w:rsidRPr="00B045BE">
        <w:rPr>
          <w:rFonts w:asciiTheme="majorHAnsi" w:eastAsia="Times New Roman" w:hAnsiTheme="majorHAnsi" w:cstheme="majorHAnsi"/>
          <w:sz w:val="24"/>
          <w:szCs w:val="24"/>
          <w:lang w:eastAsia="pl-PL"/>
        </w:rPr>
        <w:t xml:space="preserve">Gwarancjach bankowych, </w:t>
      </w:r>
    </w:p>
    <w:p w14:paraId="67BED04A" w14:textId="4CE785FA"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4.4.Gwarancjach ubezpieczeniowych,</w:t>
      </w:r>
    </w:p>
    <w:p w14:paraId="6C9B4FD4" w14:textId="725A8032"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22 4.5 </w:t>
      </w:r>
      <w:r w:rsidR="00B045BE" w:rsidRPr="00B045BE">
        <w:rPr>
          <w:rFonts w:asciiTheme="majorHAnsi" w:eastAsia="Times New Roman" w:hAnsiTheme="majorHAnsi" w:cstheme="majorHAnsi"/>
          <w:sz w:val="24"/>
          <w:szCs w:val="24"/>
          <w:lang w:eastAsia="pl-PL"/>
        </w:rPr>
        <w:t xml:space="preserve">Poręczeniach udzielanych przez podmioty, o których mowa w art. 6b ust. 5 pkt 2 ustawy z dnia 9 listopada 2000 r. o utworzeniu Polskiej Agencji Rozwoju Przedsiębiorczości. </w:t>
      </w:r>
    </w:p>
    <w:p w14:paraId="7E651EE6" w14:textId="5B0C6187"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22.5 </w:t>
      </w:r>
      <w:r w:rsidR="00B045BE" w:rsidRPr="00B045BE">
        <w:rPr>
          <w:rFonts w:asciiTheme="majorHAnsi" w:eastAsia="Times New Roman" w:hAnsiTheme="majorHAnsi" w:cstheme="majorHAnsi"/>
          <w:sz w:val="24"/>
          <w:szCs w:val="24"/>
          <w:lang w:eastAsia="pl-PL"/>
        </w:rPr>
        <w:t xml:space="preserve">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 w tym roszczeń Zamawiającego z tytułu gwarancji i rękojmi za wady, na okres wykonania umowy oraz udzielonej rękojmi. </w:t>
      </w:r>
    </w:p>
    <w:p w14:paraId="4E630439" w14:textId="7F7B3102"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 </w:t>
      </w:r>
      <w:r w:rsidR="00B045BE" w:rsidRPr="00B045BE">
        <w:rPr>
          <w:rFonts w:asciiTheme="majorHAnsi" w:eastAsia="Times New Roman" w:hAnsiTheme="majorHAnsi" w:cstheme="majorHAnsi"/>
          <w:sz w:val="24"/>
          <w:szCs w:val="24"/>
          <w:lang w:eastAsia="pl-PL"/>
        </w:rPr>
        <w:t xml:space="preserve">Gwarancja, o której mowa w pkt. 5. SWZ winna zawierać następujące elementy: </w:t>
      </w:r>
      <w:r>
        <w:rPr>
          <w:rFonts w:asciiTheme="majorHAnsi" w:eastAsia="Times New Roman" w:hAnsiTheme="majorHAnsi" w:cstheme="majorHAnsi"/>
          <w:sz w:val="24"/>
          <w:szCs w:val="24"/>
          <w:lang w:eastAsia="pl-PL"/>
        </w:rPr>
        <w:t xml:space="preserve">22.6.1 </w:t>
      </w:r>
      <w:r w:rsidR="00B045BE" w:rsidRPr="00B045BE">
        <w:rPr>
          <w:rFonts w:asciiTheme="majorHAnsi" w:eastAsia="Times New Roman" w:hAnsiTheme="majorHAnsi" w:cstheme="majorHAnsi"/>
          <w:sz w:val="24"/>
          <w:szCs w:val="24"/>
          <w:lang w:eastAsia="pl-PL"/>
        </w:rPr>
        <w:t xml:space="preserve">Nazwę dającego zlecenie (Wykonawcy), beneficjenta gwarancji (Zamawiającego), gwaranta (banku lub instytucji ubezpieczeniowej udzielających gwarancji) oraz wskazanie siedzib, </w:t>
      </w:r>
    </w:p>
    <w:p w14:paraId="43C13E61" w14:textId="0C6EF0E7"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22.6.2 </w:t>
      </w:r>
      <w:r w:rsidR="00B045BE" w:rsidRPr="00B045BE">
        <w:rPr>
          <w:rFonts w:asciiTheme="majorHAnsi" w:eastAsia="Times New Roman" w:hAnsiTheme="majorHAnsi" w:cstheme="majorHAnsi"/>
          <w:sz w:val="24"/>
          <w:szCs w:val="24"/>
          <w:lang w:eastAsia="pl-PL"/>
        </w:rPr>
        <w:t xml:space="preserve">Określenie wierzytelności, która ma być zabezpieczona gwarancją, </w:t>
      </w:r>
    </w:p>
    <w:p w14:paraId="25EC4227" w14:textId="4DDF6F7F"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22.6.3 </w:t>
      </w:r>
      <w:r w:rsidR="00B045BE" w:rsidRPr="00B045BE">
        <w:rPr>
          <w:rFonts w:asciiTheme="majorHAnsi" w:eastAsia="Times New Roman" w:hAnsiTheme="majorHAnsi" w:cstheme="majorHAnsi"/>
          <w:sz w:val="24"/>
          <w:szCs w:val="24"/>
          <w:lang w:eastAsia="pl-PL"/>
        </w:rPr>
        <w:t xml:space="preserve">Kwotę gwarancji, </w:t>
      </w:r>
    </w:p>
    <w:p w14:paraId="25EB5804" w14:textId="74FC92D2"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22.6.4 </w:t>
      </w:r>
      <w:r w:rsidR="00B045BE" w:rsidRPr="00B045BE">
        <w:rPr>
          <w:rFonts w:asciiTheme="majorHAnsi" w:eastAsia="Times New Roman" w:hAnsiTheme="majorHAnsi" w:cstheme="majorHAnsi"/>
          <w:sz w:val="24"/>
          <w:szCs w:val="24"/>
          <w:lang w:eastAsia="pl-PL"/>
        </w:rPr>
        <w:t xml:space="preserve">Termin ważności gwarancji, </w:t>
      </w:r>
    </w:p>
    <w:p w14:paraId="19714914" w14:textId="4992F492"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5 </w:t>
      </w:r>
      <w:r w:rsidR="00B045BE" w:rsidRPr="00B045BE">
        <w:rPr>
          <w:rFonts w:asciiTheme="majorHAnsi" w:eastAsia="Times New Roman" w:hAnsiTheme="majorHAnsi" w:cstheme="majorHAnsi"/>
          <w:sz w:val="24"/>
          <w:szCs w:val="24"/>
          <w:lang w:eastAsia="pl-PL"/>
        </w:rPr>
        <w:t>Zobowiązanie gwaranta do „zapłacenia” kwoty gwarancji na pierwsze pisemne żądanie Zamawiającego zawierające oświadczenie, iż Gwarant, pokryje roszczenia z tytułu:</w:t>
      </w:r>
    </w:p>
    <w:p w14:paraId="5B45217C" w14:textId="6902B6F7"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 </w:t>
      </w:r>
      <w:r w:rsidR="00B045BE" w:rsidRPr="00B045BE">
        <w:rPr>
          <w:rFonts w:asciiTheme="majorHAnsi" w:eastAsia="Times New Roman" w:hAnsiTheme="majorHAnsi" w:cstheme="majorHAnsi"/>
          <w:sz w:val="24"/>
          <w:szCs w:val="24"/>
          <w:lang w:eastAsia="pl-PL"/>
        </w:rPr>
        <w:t xml:space="preserve">Niewykonania umowy przez Wykonawcę, </w:t>
      </w:r>
    </w:p>
    <w:p w14:paraId="710D7B15" w14:textId="7ACFBD62"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 </w:t>
      </w:r>
      <w:r w:rsidR="00B045BE" w:rsidRPr="00B045BE">
        <w:rPr>
          <w:rFonts w:asciiTheme="majorHAnsi" w:eastAsia="Times New Roman" w:hAnsiTheme="majorHAnsi" w:cstheme="majorHAnsi"/>
          <w:sz w:val="24"/>
          <w:szCs w:val="24"/>
          <w:lang w:eastAsia="pl-PL"/>
        </w:rPr>
        <w:t xml:space="preserve">Nienależytego wykonania umowy przez Wykonawcę, </w:t>
      </w:r>
    </w:p>
    <w:p w14:paraId="518545C8" w14:textId="05E78529"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22.7 </w:t>
      </w:r>
      <w:r w:rsidR="00B045BE" w:rsidRPr="00B045BE">
        <w:rPr>
          <w:rFonts w:asciiTheme="majorHAnsi" w:eastAsia="Times New Roman" w:hAnsiTheme="majorHAnsi" w:cstheme="majorHAnsi"/>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37E2555" w14:textId="72D0A20C" w:rsidR="00B045BE" w:rsidRPr="00B045BE"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22.8 </w:t>
      </w:r>
      <w:r w:rsidR="00B045BE" w:rsidRPr="00B045BE">
        <w:rPr>
          <w:rFonts w:asciiTheme="majorHAnsi" w:eastAsia="Times New Roman" w:hAnsiTheme="majorHAnsi" w:cstheme="majorHAnsi"/>
          <w:sz w:val="24"/>
          <w:szCs w:val="24"/>
          <w:lang w:eastAsia="pl-PL"/>
        </w:rPr>
        <w:t xml:space="preserve">Wszelkie koszty i opłaty związane z ustanowieniem zabezpieczenia ponosi wyłącznie wykonawca. </w:t>
      </w:r>
    </w:p>
    <w:p w14:paraId="6DC113A7" w14:textId="77777777" w:rsidR="00325DA3"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22.9 </w:t>
      </w:r>
      <w:r w:rsidR="00B045BE" w:rsidRPr="00B045BE">
        <w:rPr>
          <w:rFonts w:asciiTheme="majorHAnsi" w:eastAsia="Times New Roman" w:hAnsiTheme="majorHAnsi" w:cstheme="majorHAnsi"/>
          <w:sz w:val="24"/>
          <w:szCs w:val="24"/>
          <w:lang w:eastAsia="pl-PL"/>
        </w:rPr>
        <w:t>Postanowienia o których mowa w pkt. 5.÷8 powyżej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w:t>
      </w:r>
      <w:r>
        <w:rPr>
          <w:rFonts w:asciiTheme="majorHAnsi" w:eastAsia="Times New Roman" w:hAnsiTheme="majorHAnsi" w:cstheme="majorHAnsi"/>
          <w:sz w:val="24"/>
          <w:szCs w:val="24"/>
          <w:lang w:eastAsia="pl-PL"/>
        </w:rPr>
        <w:t xml:space="preserve"> Rozwoju Przedsiębiorczości.</w:t>
      </w:r>
    </w:p>
    <w:p w14:paraId="6AFB1842" w14:textId="7FACCAC3" w:rsidR="00513D3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22.10 </w:t>
      </w:r>
      <w:r w:rsidR="00B045BE" w:rsidRPr="00B045BE">
        <w:rPr>
          <w:rFonts w:asciiTheme="majorHAnsi" w:eastAsia="Times New Roman" w:hAnsiTheme="majorHAnsi" w:cstheme="majorHAnsi"/>
          <w:sz w:val="24"/>
          <w:szCs w:val="24"/>
          <w:lang w:eastAsia="pl-PL"/>
        </w:rPr>
        <w:t xml:space="preserve">Zabezpieczenie należytego wykonania umowy wnoszone w formie pieniężnej należy wpłacić przelewem na rachunek bankowy Zamawiającego: </w:t>
      </w:r>
    </w:p>
    <w:p w14:paraId="3FDE1836" w14:textId="3C0FBA41" w:rsidR="00287E2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22.11 </w:t>
      </w:r>
      <w:r w:rsidR="00B045BE" w:rsidRPr="00B045BE">
        <w:rPr>
          <w:rFonts w:asciiTheme="majorHAnsi" w:eastAsia="Times New Roman" w:hAnsiTheme="majorHAnsi" w:cstheme="majorHAnsi"/>
          <w:sz w:val="24"/>
          <w:szCs w:val="24"/>
          <w:lang w:eastAsia="pl-PL"/>
        </w:rPr>
        <w:t xml:space="preserve">Gwarant nie może uzależniać dokonania zapłaty od spełnienia jakichkolwiek dodatkowych warunków lub wykonania czynności jak również od przedłożenia dodatkowej dokumentacji, w szczególności 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 </w:t>
      </w:r>
    </w:p>
    <w:p w14:paraId="50B23E63" w14:textId="438C7FF6"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Gwarancja (poręczenie) nie może zawierać zastrzeżenia gwaranta (poręczyciela), że odpowiedzialność gwaranta (poręczyciela) z tytułu gwarancji (poręczenia) jest wyłączona w stosunku do zmiany umowy, niewykraczającej poza zapisy wzoru umowy, objętej gwarancją (poręczeniem), jeżeli zmiana ta nie została zaakceptowana p</w:t>
      </w:r>
      <w:r w:rsidR="00287E24">
        <w:rPr>
          <w:rFonts w:asciiTheme="majorHAnsi" w:eastAsia="Times New Roman" w:hAnsiTheme="majorHAnsi" w:cstheme="majorHAnsi"/>
          <w:sz w:val="24"/>
          <w:szCs w:val="24"/>
          <w:lang w:eastAsia="pl-PL"/>
        </w:rPr>
        <w:t>rzez gwaranta (poręczyciela).</w:t>
      </w:r>
    </w:p>
    <w:p w14:paraId="46BEC811" w14:textId="2C7A4055"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13</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Gwarancja (poręczenie) musi być egzekwowalna i wykonalna na terytorium Rzeczpospolitej Polskiej, podlegać prawu polskiemu, a w sporach z Gwarancji wyłącznie właściwy musi być Sąd Powszechny właściwy dla siedziby Zamawiającego. </w:t>
      </w:r>
    </w:p>
    <w:p w14:paraId="071074A4" w14:textId="4E88609B"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14</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Treść gwarancji (poręczenia) podlega zatwierdzeniu przez Zamawiającego. Zamawiający zastrzega sobie prawo zgłaszania uwag i wiążących zastrzeżeń do treści gwarancji. </w:t>
      </w:r>
    </w:p>
    <w:p w14:paraId="2FDE7470" w14:textId="3296F1FC"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15</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W przypadku przedłożenia gwarancji nie zawierających wyżej wymienionych elementów lub zawierającej warunki wobec Zamawiającego inne niż opisane w niniejszym rozdziale SWZ, względnie nie zastosowania się do uwag Zamawiającego w zakresie niedopuszczalnych zapisów przedłożonej do akceptacji gwarancji, Zamawiający uzna, że Wykonawca nie wniósł zabezpieczenia należytego wykonania umowy. </w:t>
      </w:r>
    </w:p>
    <w:p w14:paraId="796B1F51" w14:textId="212D64CB" w:rsidR="00B045BE" w:rsidRPr="00B045BE"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Zabezpieczenie w pieniądzu winno być wniesione na cały okres obowiązywania umowy, a zabezpieczenie w innej formie winno być wniesione na okres nie krótszy niż 5 lat, z jednoczesnym zobowiązaniem się wykonawcy do przedłużenia zabezpieczenia lub wniesienia nowego zabezpieczenia na kolejne okresy, z zastrzeżeniem pkt. </w:t>
      </w:r>
      <w:r w:rsidR="00850A69">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00B045BE" w:rsidRPr="00B045BE">
        <w:rPr>
          <w:rFonts w:asciiTheme="majorHAnsi" w:eastAsia="Times New Roman" w:hAnsiTheme="majorHAnsi" w:cstheme="majorHAnsi"/>
          <w:sz w:val="24"/>
          <w:szCs w:val="24"/>
          <w:lang w:eastAsia="pl-PL"/>
        </w:rPr>
        <w:t xml:space="preserve">.1. </w:t>
      </w:r>
    </w:p>
    <w:p w14:paraId="2563D801" w14:textId="65807F0F" w:rsidR="00062D58"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00B045BE" w:rsidRPr="00B045BE">
        <w:rPr>
          <w:rFonts w:asciiTheme="majorHAnsi" w:eastAsia="Times New Roman" w:hAnsiTheme="majorHAnsi" w:cstheme="majorHAnsi"/>
          <w:sz w:val="24"/>
          <w:szCs w:val="24"/>
          <w:lang w:eastAsia="pl-PL"/>
        </w:rPr>
        <w:t xml:space="preserve">.1.W przypadku nieprzedłużenia lub niewniesienia nowego zabezpieczenia najpóźniej na 30 dni przed upływem terminu ważności dotychczasowego </w:t>
      </w:r>
      <w:r w:rsidR="00B045BE" w:rsidRPr="00292FF3">
        <w:rPr>
          <w:rFonts w:ascii="Arial" w:eastAsia="Times New Roman" w:hAnsi="Arial" w:cs="Arial"/>
          <w:sz w:val="24"/>
          <w:szCs w:val="24"/>
          <w:lang w:eastAsia="pl-PL"/>
        </w:rPr>
        <w:t xml:space="preserve">zabezpieczenia wniesionego w innej formie niż w pieniądzu, zamawiający zmienia formę na zabezpieczenie w pieniądzu, poprzez wypłatę kwoty z dotychczasowego zabezpieczenia. Zgoda gwaranta w tym zakresie winna znaleźć się w treści dokumentu gwarancyjnego. </w:t>
      </w:r>
    </w:p>
    <w:p w14:paraId="71368E95" w14:textId="1F733B8A"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6</w:t>
      </w:r>
      <w:r>
        <w:rPr>
          <w:rFonts w:ascii="Arial" w:eastAsia="Times New Roman" w:hAnsi="Arial" w:cs="Arial"/>
          <w:sz w:val="24"/>
          <w:szCs w:val="24"/>
          <w:lang w:eastAsia="pl-PL"/>
        </w:rPr>
        <w:t xml:space="preserve">.2 </w:t>
      </w:r>
      <w:r w:rsidR="00B045BE" w:rsidRPr="00292FF3">
        <w:rPr>
          <w:rFonts w:ascii="Arial" w:eastAsia="Times New Roman" w:hAnsi="Arial" w:cs="Arial"/>
          <w:sz w:val="24"/>
          <w:szCs w:val="24"/>
          <w:lang w:eastAsia="pl-PL"/>
        </w:rPr>
        <w:t>Wypłata, o której mowa w pkt. 1</w:t>
      </w:r>
      <w:r w:rsidR="00697EBD" w:rsidRPr="00292FF3">
        <w:rPr>
          <w:rFonts w:ascii="Arial" w:eastAsia="Times New Roman" w:hAnsi="Arial" w:cs="Arial"/>
          <w:sz w:val="24"/>
          <w:szCs w:val="24"/>
          <w:lang w:eastAsia="pl-PL"/>
        </w:rPr>
        <w:t>6</w:t>
      </w:r>
      <w:r w:rsidR="00B045BE" w:rsidRPr="00292FF3">
        <w:rPr>
          <w:rFonts w:ascii="Arial" w:eastAsia="Times New Roman" w:hAnsi="Arial" w:cs="Arial"/>
          <w:sz w:val="24"/>
          <w:szCs w:val="24"/>
          <w:lang w:eastAsia="pl-PL"/>
        </w:rPr>
        <w:t xml:space="preserve">.1., następuje nie później niż w ostatnim dniu ważności dotychczasowego zabezpieczenia. </w:t>
      </w:r>
    </w:p>
    <w:p w14:paraId="750B15FC" w14:textId="4A4A3B34"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7</w:t>
      </w:r>
      <w:r>
        <w:rPr>
          <w:rFonts w:ascii="Arial" w:eastAsia="Times New Roman" w:hAnsi="Arial" w:cs="Arial"/>
          <w:sz w:val="24"/>
          <w:szCs w:val="24"/>
          <w:lang w:eastAsia="pl-PL"/>
        </w:rPr>
        <w:t xml:space="preserve"> </w:t>
      </w:r>
      <w:r w:rsidR="00B045BE" w:rsidRPr="00292FF3">
        <w:rPr>
          <w:rFonts w:ascii="Arial" w:eastAsia="Times New Roman" w:hAnsi="Arial" w:cs="Arial"/>
          <w:sz w:val="24"/>
          <w:szCs w:val="24"/>
          <w:lang w:eastAsia="pl-PL"/>
        </w:rPr>
        <w:t xml:space="preserve">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 </w:t>
      </w:r>
    </w:p>
    <w:p w14:paraId="5069E812" w14:textId="0B5893E0"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 </w:t>
      </w:r>
      <w:r w:rsidR="00B045BE" w:rsidRPr="00292FF3">
        <w:rPr>
          <w:rFonts w:ascii="Arial" w:eastAsia="Times New Roman" w:hAnsi="Arial" w:cs="Arial"/>
          <w:sz w:val="24"/>
          <w:szCs w:val="24"/>
          <w:lang w:eastAsia="pl-PL"/>
        </w:rPr>
        <w:t xml:space="preserve">W przypadku należytego wykonania zamówienia, Zamawiający zobowiązuje się zwrócić lub zwolnić zabezpieczenie w następujący sposób: </w:t>
      </w:r>
    </w:p>
    <w:p w14:paraId="36405220" w14:textId="7C0BC2CC" w:rsidR="00292FF3" w:rsidRPr="00292FF3" w:rsidRDefault="00FC5ECF"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.1 </w:t>
      </w:r>
      <w:r w:rsidR="00B045BE" w:rsidRPr="00292FF3">
        <w:rPr>
          <w:rFonts w:ascii="Arial" w:eastAsia="Times New Roman" w:hAnsi="Arial" w:cs="Arial"/>
          <w:sz w:val="24"/>
          <w:szCs w:val="24"/>
          <w:lang w:eastAsia="pl-PL"/>
        </w:rPr>
        <w:t xml:space="preserve">70% kwoty zabezpieczenia zostanie zwrócone w ciągu 30 dni po podpisaniu Protokołu Odbioru Końcowego, </w:t>
      </w:r>
    </w:p>
    <w:p w14:paraId="3443679B" w14:textId="74FBE8DE" w:rsidR="00FC2DD8" w:rsidRPr="00292FF3" w:rsidRDefault="00FC5ECF"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292FF3"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.2 </w:t>
      </w:r>
      <w:r w:rsidR="00B045BE" w:rsidRPr="00292FF3">
        <w:rPr>
          <w:rFonts w:ascii="Arial" w:eastAsia="Times New Roman" w:hAnsi="Arial" w:cs="Arial"/>
          <w:sz w:val="24"/>
          <w:szCs w:val="24"/>
          <w:lang w:eastAsia="pl-PL"/>
        </w:rPr>
        <w:t>30% kwoty zabezpieczenia zostanie pozostawione na zabezpieczenie roszczeń z tytułu rękojmi za wady lub gwarancji. Zwrot lub zwolnienie zabezpieczenia nastąpi nie później niż w 15 dniu po upływie okresu rękojmi za wady lub gwarancji w zależności od tego, który z okresów jest dłuższy.</w:t>
      </w:r>
    </w:p>
    <w:p w14:paraId="041410BA" w14:textId="77777777" w:rsidR="00292FF3" w:rsidRPr="00B045BE" w:rsidRDefault="00292FF3" w:rsidP="00B045BE">
      <w:pPr>
        <w:widowControl w:val="0"/>
        <w:autoSpaceDE w:val="0"/>
        <w:spacing w:before="20" w:after="20"/>
        <w:ind w:right="567"/>
        <w:rPr>
          <w:rFonts w:asciiTheme="majorHAnsi" w:hAnsiTheme="majorHAnsi" w:cstheme="majorHAnsi"/>
          <w:b/>
          <w:bCs/>
          <w:sz w:val="24"/>
          <w:szCs w:val="24"/>
        </w:rPr>
      </w:pPr>
    </w:p>
    <w:p w14:paraId="18EA7243" w14:textId="436D8CCE" w:rsidR="00FC2DD8" w:rsidRPr="00AB6EE0" w:rsidRDefault="00FC5ECF" w:rsidP="00755B9F">
      <w:pPr>
        <w:pStyle w:val="Tekstpodstawowy"/>
        <w:overflowPunct w:val="0"/>
        <w:spacing w:before="20" w:after="20" w:line="276" w:lineRule="auto"/>
        <w:ind w:left="567" w:hanging="567"/>
        <w:rPr>
          <w:rFonts w:ascii="Arial" w:hAnsi="Arial" w:cs="Arial"/>
          <w:b/>
          <w:bCs/>
          <w:color w:val="auto"/>
          <w:sz w:val="24"/>
          <w:szCs w:val="24"/>
        </w:rPr>
      </w:pPr>
      <w:r>
        <w:rPr>
          <w:rFonts w:ascii="Arial" w:hAnsi="Arial" w:cs="Arial"/>
          <w:b/>
          <w:bCs/>
          <w:color w:val="auto"/>
          <w:sz w:val="24"/>
          <w:szCs w:val="24"/>
        </w:rPr>
        <w:t>23</w:t>
      </w:r>
      <w:r w:rsidR="00FC2DD8" w:rsidRPr="00AB6EE0">
        <w:rPr>
          <w:rFonts w:ascii="Arial" w:hAnsi="Arial" w:cs="Arial"/>
          <w:b/>
          <w:bCs/>
          <w:color w:val="auto"/>
          <w:sz w:val="24"/>
          <w:szCs w:val="24"/>
        </w:rPr>
        <w:t xml:space="preserve">. </w:t>
      </w:r>
      <w:r w:rsidR="002D6083" w:rsidRPr="00AB6EE0">
        <w:rPr>
          <w:rFonts w:ascii="Arial" w:hAnsi="Arial" w:cs="Arial"/>
          <w:b/>
          <w:color w:val="auto"/>
          <w:sz w:val="24"/>
          <w:szCs w:val="24"/>
          <w:lang w:eastAsia="pl-PL"/>
        </w:rPr>
        <w:t>ISTOTNE DLA STRON POSTANOWIENIA UMOWY</w:t>
      </w:r>
    </w:p>
    <w:p w14:paraId="09DC4A85" w14:textId="5CBF8C95" w:rsidR="002D6083" w:rsidRPr="004011C3" w:rsidRDefault="00FC5ECF" w:rsidP="00FC5ECF">
      <w:pPr>
        <w:pStyle w:val="Standard"/>
        <w:tabs>
          <w:tab w:val="left" w:pos="0"/>
          <w:tab w:val="left" w:pos="284"/>
        </w:tabs>
        <w:spacing w:before="240" w:line="276" w:lineRule="auto"/>
        <w:rPr>
          <w:rFonts w:ascii="Arial" w:eastAsia="Arial" w:hAnsi="Arial" w:cs="Arial"/>
        </w:rPr>
      </w:pPr>
      <w:r w:rsidRPr="004011C3">
        <w:rPr>
          <w:rFonts w:ascii="Arial" w:hAnsi="Arial" w:cs="Arial"/>
          <w:spacing w:val="-2"/>
        </w:rPr>
        <w:t xml:space="preserve">23.1 </w:t>
      </w:r>
      <w:r w:rsidR="002D6083" w:rsidRPr="004011C3">
        <w:rPr>
          <w:rFonts w:ascii="Arial" w:hAnsi="Arial" w:cs="Arial"/>
          <w:spacing w:val="-2"/>
        </w:rPr>
        <w:t xml:space="preserve">Istotne dla stron postanowienia zawarte są we wzorze umowy, który stanowi Załącznik nr </w:t>
      </w:r>
      <w:r w:rsidR="005E08A7" w:rsidRPr="004011C3">
        <w:rPr>
          <w:rFonts w:ascii="Arial" w:hAnsi="Arial" w:cs="Arial"/>
          <w:spacing w:val="-2"/>
        </w:rPr>
        <w:t xml:space="preserve">6 </w:t>
      </w:r>
      <w:r w:rsidR="002D6083" w:rsidRPr="004011C3">
        <w:rPr>
          <w:rFonts w:ascii="Arial" w:hAnsi="Arial" w:cs="Arial"/>
          <w:spacing w:val="-2"/>
        </w:rPr>
        <w:t>do</w:t>
      </w:r>
      <w:r w:rsidR="007D25B1" w:rsidRPr="004011C3">
        <w:rPr>
          <w:rFonts w:ascii="Arial" w:hAnsi="Arial" w:cs="Arial"/>
          <w:spacing w:val="-2"/>
        </w:rPr>
        <w:t> </w:t>
      </w:r>
      <w:r w:rsidR="006121AA" w:rsidRPr="004011C3">
        <w:rPr>
          <w:rFonts w:ascii="Arial" w:hAnsi="Arial" w:cs="Arial"/>
          <w:spacing w:val="-2"/>
        </w:rPr>
        <w:t>S</w:t>
      </w:r>
      <w:r w:rsidR="002D6083" w:rsidRPr="004011C3">
        <w:rPr>
          <w:rFonts w:ascii="Arial" w:hAnsi="Arial" w:cs="Arial"/>
          <w:spacing w:val="-2"/>
        </w:rPr>
        <w:t>WZ.</w:t>
      </w:r>
    </w:p>
    <w:p w14:paraId="6323848A" w14:textId="00AD7520" w:rsidR="00FC2DD8" w:rsidRPr="004011C3" w:rsidRDefault="00FC5ECF" w:rsidP="00FC5ECF">
      <w:pPr>
        <w:widowControl w:val="0"/>
        <w:tabs>
          <w:tab w:val="left" w:pos="0"/>
          <w:tab w:val="left" w:pos="284"/>
        </w:tabs>
        <w:overflowPunct w:val="0"/>
        <w:autoSpaceDE w:val="0"/>
        <w:spacing w:before="20" w:after="20"/>
        <w:ind w:right="-57"/>
        <w:rPr>
          <w:rFonts w:ascii="Arial" w:hAnsi="Arial" w:cs="Arial"/>
          <w:sz w:val="24"/>
          <w:szCs w:val="24"/>
        </w:rPr>
      </w:pPr>
      <w:r w:rsidRPr="004011C3">
        <w:rPr>
          <w:rFonts w:ascii="Arial" w:hAnsi="Arial" w:cs="Arial"/>
          <w:sz w:val="24"/>
          <w:szCs w:val="24"/>
        </w:rPr>
        <w:t xml:space="preserve">23.2 </w:t>
      </w:r>
      <w:r w:rsidR="002D6083" w:rsidRPr="004011C3">
        <w:rPr>
          <w:rFonts w:ascii="Arial" w:hAnsi="Arial" w:cs="Arial"/>
          <w:sz w:val="24"/>
          <w:szCs w:val="24"/>
        </w:rPr>
        <w:t xml:space="preserve">Dopuszczalne zmiany postanowień umowy w stosunku do treści oferty, na podstawie której dokonano wyboru Wykonawcy, określa § </w:t>
      </w:r>
      <w:r w:rsidR="00E66A5F" w:rsidRPr="004011C3">
        <w:rPr>
          <w:rFonts w:ascii="Arial" w:hAnsi="Arial" w:cs="Arial"/>
          <w:sz w:val="24"/>
          <w:szCs w:val="24"/>
        </w:rPr>
        <w:t>1</w:t>
      </w:r>
      <w:r w:rsidR="0035159C" w:rsidRPr="004011C3">
        <w:rPr>
          <w:rFonts w:ascii="Arial" w:hAnsi="Arial" w:cs="Arial"/>
          <w:sz w:val="24"/>
          <w:szCs w:val="24"/>
        </w:rPr>
        <w:t>2</w:t>
      </w:r>
      <w:r w:rsidR="00E66A5F" w:rsidRPr="004011C3">
        <w:rPr>
          <w:rFonts w:ascii="Arial" w:hAnsi="Arial" w:cs="Arial"/>
          <w:sz w:val="24"/>
          <w:szCs w:val="24"/>
        </w:rPr>
        <w:t xml:space="preserve"> </w:t>
      </w:r>
      <w:r w:rsidR="002D6083" w:rsidRPr="004011C3">
        <w:rPr>
          <w:rFonts w:ascii="Arial" w:hAnsi="Arial" w:cs="Arial"/>
          <w:sz w:val="24"/>
          <w:szCs w:val="24"/>
        </w:rPr>
        <w:t xml:space="preserve">wzoru umowy, stanowiącego </w:t>
      </w:r>
      <w:r w:rsidR="0035159C" w:rsidRPr="004011C3">
        <w:rPr>
          <w:rFonts w:ascii="Arial" w:hAnsi="Arial" w:cs="Arial"/>
          <w:sz w:val="24"/>
          <w:szCs w:val="24"/>
        </w:rPr>
        <w:t>z</w:t>
      </w:r>
      <w:r w:rsidR="002D6083" w:rsidRPr="004011C3">
        <w:rPr>
          <w:rFonts w:ascii="Arial" w:hAnsi="Arial" w:cs="Arial"/>
          <w:sz w:val="24"/>
          <w:szCs w:val="24"/>
        </w:rPr>
        <w:t xml:space="preserve">ałącznik nr </w:t>
      </w:r>
      <w:r w:rsidR="005E08A7" w:rsidRPr="004011C3">
        <w:rPr>
          <w:rFonts w:ascii="Arial" w:hAnsi="Arial" w:cs="Arial"/>
          <w:sz w:val="24"/>
          <w:szCs w:val="24"/>
        </w:rPr>
        <w:t>6</w:t>
      </w:r>
      <w:r w:rsidR="006121AA" w:rsidRPr="004011C3">
        <w:rPr>
          <w:rFonts w:ascii="Arial" w:hAnsi="Arial" w:cs="Arial"/>
          <w:sz w:val="24"/>
          <w:szCs w:val="24"/>
        </w:rPr>
        <w:t xml:space="preserve"> do S</w:t>
      </w:r>
      <w:r w:rsidR="002D6083" w:rsidRPr="004011C3">
        <w:rPr>
          <w:rFonts w:ascii="Arial" w:hAnsi="Arial" w:cs="Arial"/>
          <w:sz w:val="24"/>
          <w:szCs w:val="24"/>
        </w:rPr>
        <w:t>WZ</w:t>
      </w:r>
      <w:r w:rsidR="00CA4D91" w:rsidRPr="004011C3">
        <w:rPr>
          <w:rFonts w:ascii="Arial" w:hAnsi="Arial" w:cs="Arial"/>
          <w:sz w:val="24"/>
          <w:szCs w:val="24"/>
        </w:rPr>
        <w:t>.</w:t>
      </w:r>
      <w:r w:rsidR="00FC2DD8" w:rsidRPr="004011C3">
        <w:rPr>
          <w:rFonts w:ascii="Arial" w:hAnsi="Arial" w:cs="Arial"/>
          <w:sz w:val="24"/>
          <w:szCs w:val="24"/>
        </w:rPr>
        <w:t xml:space="preserve"> </w:t>
      </w:r>
    </w:p>
    <w:p w14:paraId="64A0931F" w14:textId="77777777" w:rsidR="00FC2DD8" w:rsidRPr="00FC5ECF" w:rsidRDefault="00FC2DD8" w:rsidP="00755B9F">
      <w:pPr>
        <w:widowControl w:val="0"/>
        <w:autoSpaceDE w:val="0"/>
        <w:spacing w:before="20" w:after="20"/>
        <w:ind w:right="567"/>
        <w:rPr>
          <w:rFonts w:ascii="Arial" w:hAnsi="Arial" w:cs="Arial"/>
          <w:b/>
          <w:bCs/>
          <w:color w:val="FF0000"/>
          <w:sz w:val="24"/>
          <w:szCs w:val="24"/>
        </w:rPr>
      </w:pPr>
    </w:p>
    <w:p w14:paraId="7F39092A" w14:textId="14777515" w:rsidR="00FC2DD8" w:rsidRPr="00AB6EE0" w:rsidRDefault="00FC5ECF" w:rsidP="00755B9F">
      <w:pPr>
        <w:pStyle w:val="Tekstpodstawowy"/>
        <w:tabs>
          <w:tab w:val="left" w:pos="567"/>
        </w:tabs>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24</w:t>
      </w:r>
      <w:r w:rsidR="00FC2DD8" w:rsidRPr="00AB6EE0">
        <w:rPr>
          <w:rFonts w:ascii="Arial" w:hAnsi="Arial" w:cs="Arial"/>
          <w:b/>
          <w:bCs/>
          <w:color w:val="auto"/>
          <w:sz w:val="24"/>
          <w:szCs w:val="24"/>
        </w:rPr>
        <w:t>. POUCZENIE O ŚRODKACH OCHRONY PRAWNEJ przysługujących Wykonawcy w toku postępowania o udzielenie zamówienia</w:t>
      </w:r>
      <w:r w:rsidR="001D0692" w:rsidRPr="00AB6EE0">
        <w:rPr>
          <w:rFonts w:ascii="Arial" w:hAnsi="Arial" w:cs="Arial"/>
          <w:b/>
          <w:bCs/>
          <w:color w:val="auto"/>
          <w:sz w:val="24"/>
          <w:szCs w:val="24"/>
        </w:rPr>
        <w:t>.</w:t>
      </w:r>
    </w:p>
    <w:p w14:paraId="13549BCA" w14:textId="016561E2"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24.1 </w:t>
      </w:r>
      <w:r w:rsidR="00DD330E" w:rsidRPr="00DD330E">
        <w:rPr>
          <w:rFonts w:asciiTheme="majorHAnsi" w:eastAsia="Times New Roman" w:hAnsiTheme="majorHAnsi" w:cstheme="majorHAnsi"/>
          <w:sz w:val="24"/>
          <w:szCs w:val="24"/>
          <w:lang w:eastAsia="pl-PL"/>
        </w:rPr>
        <w:t>Środki ochrony prawnej przysługują Wykonawcy, uczestn</w:t>
      </w:r>
      <w:r w:rsidR="00DD330E">
        <w:rPr>
          <w:rFonts w:asciiTheme="majorHAnsi" w:eastAsia="Times New Roman" w:hAnsiTheme="majorHAnsi" w:cstheme="majorHAnsi"/>
          <w:sz w:val="24"/>
          <w:szCs w:val="24"/>
          <w:lang w:eastAsia="pl-PL"/>
        </w:rPr>
        <w:t xml:space="preserve">ikowi konkursu oraz innemu </w:t>
      </w:r>
      <w:r w:rsidR="00DD330E" w:rsidRPr="00DD330E">
        <w:rPr>
          <w:rFonts w:asciiTheme="majorHAnsi" w:eastAsia="Times New Roman" w:hAnsiTheme="majorHAnsi" w:cstheme="majorHAnsi"/>
          <w:sz w:val="24"/>
          <w:szCs w:val="24"/>
          <w:lang w:eastAsia="pl-PL"/>
        </w:rPr>
        <w:t>podmiotowi, jeżeli ma lub miał interes w uzyskaniu zam</w:t>
      </w:r>
      <w:r w:rsidR="00DD330E">
        <w:rPr>
          <w:rFonts w:asciiTheme="majorHAnsi" w:eastAsia="Times New Roman" w:hAnsiTheme="majorHAnsi" w:cstheme="majorHAnsi"/>
          <w:sz w:val="24"/>
          <w:szCs w:val="24"/>
          <w:lang w:eastAsia="pl-PL"/>
        </w:rPr>
        <w:t xml:space="preserve">ówienia lub nagrody w konkursie </w:t>
      </w:r>
      <w:r w:rsidR="00DD330E" w:rsidRPr="00DD330E">
        <w:rPr>
          <w:rFonts w:asciiTheme="majorHAnsi" w:eastAsia="Times New Roman" w:hAnsiTheme="majorHAnsi" w:cstheme="majorHAnsi"/>
          <w:sz w:val="24"/>
          <w:szCs w:val="24"/>
          <w:lang w:eastAsia="pl-PL"/>
        </w:rPr>
        <w:t>oraz poniósł lub może ponieść szkodę w wyniku</w:t>
      </w:r>
      <w:r w:rsidR="00DD330E">
        <w:rPr>
          <w:rFonts w:asciiTheme="majorHAnsi" w:eastAsia="Times New Roman" w:hAnsiTheme="majorHAnsi" w:cstheme="majorHAnsi"/>
          <w:sz w:val="24"/>
          <w:szCs w:val="24"/>
          <w:lang w:eastAsia="pl-PL"/>
        </w:rPr>
        <w:t xml:space="preserve"> naruszenia przez Zamawiającego </w:t>
      </w:r>
      <w:r w:rsidR="00DD330E" w:rsidRPr="00DD330E">
        <w:rPr>
          <w:rFonts w:asciiTheme="majorHAnsi" w:eastAsia="Times New Roman" w:hAnsiTheme="majorHAnsi" w:cstheme="majorHAnsi"/>
          <w:sz w:val="24"/>
          <w:szCs w:val="24"/>
          <w:lang w:eastAsia="pl-PL"/>
        </w:rPr>
        <w:t>przepisów ustawy pzp.</w:t>
      </w:r>
    </w:p>
    <w:p w14:paraId="2FE95FE9" w14:textId="418D4240"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24.2 </w:t>
      </w:r>
      <w:r w:rsidR="00DD330E" w:rsidRPr="00DD330E">
        <w:rPr>
          <w:rFonts w:asciiTheme="majorHAnsi" w:eastAsia="Times New Roman" w:hAnsiTheme="majorHAnsi" w:cstheme="majorHAnsi"/>
          <w:sz w:val="24"/>
          <w:szCs w:val="24"/>
          <w:lang w:eastAsia="pl-PL"/>
        </w:rPr>
        <w:t>Wykonawcy przysługuje odwołanie na:</w:t>
      </w:r>
    </w:p>
    <w:p w14:paraId="5D7A2B82" w14:textId="599DF04B"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niezgodną z przepisami ustawy czynność zamawi</w:t>
      </w:r>
      <w:r w:rsidR="00C55F3C">
        <w:rPr>
          <w:rFonts w:asciiTheme="majorHAnsi" w:eastAsia="Times New Roman" w:hAnsiTheme="majorHAnsi" w:cstheme="majorHAnsi"/>
          <w:sz w:val="24"/>
          <w:szCs w:val="24"/>
          <w:lang w:eastAsia="pl-PL"/>
        </w:rPr>
        <w:t xml:space="preserve">ającego, podjętą w postępowaniu </w:t>
      </w:r>
      <w:r w:rsidRPr="00DD330E">
        <w:rPr>
          <w:rFonts w:asciiTheme="majorHAnsi" w:eastAsia="Times New Roman" w:hAnsiTheme="majorHAnsi" w:cstheme="majorHAnsi"/>
          <w:sz w:val="24"/>
          <w:szCs w:val="24"/>
          <w:lang w:eastAsia="pl-PL"/>
        </w:rPr>
        <w:t>o udzielenie zamówienia, w tym na projektowane postanowienie umowy,</w:t>
      </w:r>
    </w:p>
    <w:p w14:paraId="32E413FC"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2) zaniechanie czynności w postępowaniu o udzielenie zamówienia, do której</w:t>
      </w:r>
    </w:p>
    <w:p w14:paraId="72DF8AC1"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zamawiający był obowiązany na podstawie ustawy;</w:t>
      </w:r>
    </w:p>
    <w:p w14:paraId="5E4EBE62" w14:textId="7A9CAB28" w:rsidR="00DD330E" w:rsidRPr="00DD330E" w:rsidRDefault="003E7A08"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24.3 </w:t>
      </w:r>
      <w:r w:rsidR="00DD330E" w:rsidRPr="00DD330E">
        <w:rPr>
          <w:rFonts w:asciiTheme="majorHAnsi" w:eastAsia="Times New Roman" w:hAnsiTheme="majorHAnsi" w:cstheme="majorHAnsi"/>
          <w:sz w:val="24"/>
          <w:szCs w:val="24"/>
          <w:lang w:eastAsia="pl-PL"/>
        </w:rPr>
        <w:t>Odwołanie wnosi się do Prezesa Krajowej Izby Odw</w:t>
      </w:r>
      <w:r w:rsidR="00C55F3C">
        <w:rPr>
          <w:rFonts w:asciiTheme="majorHAnsi" w:eastAsia="Times New Roman" w:hAnsiTheme="majorHAnsi" w:cstheme="majorHAnsi"/>
          <w:sz w:val="24"/>
          <w:szCs w:val="24"/>
          <w:lang w:eastAsia="pl-PL"/>
        </w:rPr>
        <w:t xml:space="preserve">oławczej w formie pisemnej albo </w:t>
      </w:r>
      <w:r w:rsidR="00DD330E" w:rsidRPr="00DD330E">
        <w:rPr>
          <w:rFonts w:asciiTheme="majorHAnsi" w:eastAsia="Times New Roman" w:hAnsiTheme="majorHAnsi" w:cstheme="majorHAnsi"/>
          <w:sz w:val="24"/>
          <w:szCs w:val="24"/>
          <w:lang w:eastAsia="pl-PL"/>
        </w:rPr>
        <w:t>w formie elektronicznej albo w postaci elektronicznej opatrzone podpisem zaufanym.</w:t>
      </w:r>
    </w:p>
    <w:p w14:paraId="4A218898" w14:textId="72F17E0B" w:rsidR="00FC2DD8" w:rsidRPr="00C55F3C" w:rsidRDefault="003E7A08" w:rsidP="00C55F3C">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24.4 </w:t>
      </w:r>
      <w:r w:rsidR="00DD330E" w:rsidRPr="00DD330E">
        <w:rPr>
          <w:rFonts w:asciiTheme="majorHAnsi" w:eastAsia="Times New Roman" w:hAnsiTheme="majorHAnsi" w:cstheme="majorHAnsi"/>
          <w:sz w:val="24"/>
          <w:szCs w:val="24"/>
          <w:lang w:eastAsia="pl-PL"/>
        </w:rPr>
        <w:t>Na orzeczenie Krajowej Izby Odwoławczej oraz post</w:t>
      </w:r>
      <w:r w:rsidR="00C55F3C">
        <w:rPr>
          <w:rFonts w:asciiTheme="majorHAnsi" w:eastAsia="Times New Roman" w:hAnsiTheme="majorHAnsi" w:cstheme="majorHAnsi"/>
          <w:sz w:val="24"/>
          <w:szCs w:val="24"/>
          <w:lang w:eastAsia="pl-PL"/>
        </w:rPr>
        <w:t xml:space="preserve">anowienie Prezesa Krajowej Izby </w:t>
      </w:r>
      <w:r w:rsidR="00DD330E" w:rsidRPr="00DD330E">
        <w:rPr>
          <w:rFonts w:asciiTheme="majorHAnsi" w:eastAsia="Times New Roman" w:hAnsiTheme="majorHAnsi" w:cstheme="majorHAnsi"/>
          <w:sz w:val="24"/>
          <w:szCs w:val="24"/>
          <w:lang w:eastAsia="pl-PL"/>
        </w:rPr>
        <w:t>Odwoławczej, uczestnikom postępowania odwoławcz</w:t>
      </w:r>
      <w:r w:rsidR="00C55F3C">
        <w:rPr>
          <w:rFonts w:asciiTheme="majorHAnsi" w:eastAsia="Times New Roman" w:hAnsiTheme="majorHAnsi" w:cstheme="majorHAnsi"/>
          <w:sz w:val="24"/>
          <w:szCs w:val="24"/>
          <w:lang w:eastAsia="pl-PL"/>
        </w:rPr>
        <w:t xml:space="preserve">ego przysługuje skarga do sądu. </w:t>
      </w:r>
      <w:r w:rsidR="00DD330E" w:rsidRPr="00DD330E">
        <w:rPr>
          <w:rFonts w:asciiTheme="majorHAnsi" w:eastAsia="Times New Roman" w:hAnsiTheme="majorHAnsi" w:cstheme="majorHAnsi"/>
          <w:sz w:val="24"/>
          <w:szCs w:val="24"/>
          <w:lang w:eastAsia="pl-PL"/>
        </w:rPr>
        <w:t>Skargę do Sądu wnosi się się za pośrednictwem Prezesa Krajowej Izby Odwoławczej.</w:t>
      </w:r>
    </w:p>
    <w:p w14:paraId="489B0DFA" w14:textId="77777777" w:rsidR="00107366" w:rsidRPr="00AB6EE0" w:rsidRDefault="00107366" w:rsidP="00755B9F">
      <w:pPr>
        <w:pStyle w:val="Tekstpodstawowy"/>
        <w:overflowPunct w:val="0"/>
        <w:spacing w:before="20" w:after="20" w:line="276" w:lineRule="auto"/>
        <w:ind w:right="567"/>
        <w:rPr>
          <w:rFonts w:ascii="Arial" w:hAnsi="Arial" w:cs="Arial"/>
          <w:b/>
          <w:bCs/>
          <w:color w:val="auto"/>
          <w:sz w:val="24"/>
          <w:szCs w:val="24"/>
        </w:rPr>
      </w:pPr>
    </w:p>
    <w:p w14:paraId="7F73FBDE" w14:textId="237C8297" w:rsidR="00E00DC3" w:rsidRPr="00AB6EE0" w:rsidRDefault="003E7A08" w:rsidP="00755B9F">
      <w:pPr>
        <w:pStyle w:val="Tekstpodstawowy"/>
        <w:overflowPunct w:val="0"/>
        <w:spacing w:before="20" w:after="20" w:line="276" w:lineRule="auto"/>
        <w:ind w:right="567"/>
        <w:rPr>
          <w:rStyle w:val="CharStyle52"/>
          <w:rFonts w:ascii="Arial" w:hAnsi="Arial" w:cs="Arial"/>
          <w:b/>
          <w:color w:val="auto"/>
          <w:sz w:val="24"/>
          <w:szCs w:val="24"/>
        </w:rPr>
      </w:pPr>
      <w:r>
        <w:rPr>
          <w:rFonts w:ascii="Arial" w:hAnsi="Arial" w:cs="Arial"/>
          <w:b/>
          <w:bCs/>
          <w:color w:val="auto"/>
          <w:sz w:val="24"/>
          <w:szCs w:val="24"/>
        </w:rPr>
        <w:t>25</w:t>
      </w:r>
      <w:r w:rsidR="00E00DC3" w:rsidRPr="00AB6EE0">
        <w:rPr>
          <w:rFonts w:ascii="Arial" w:hAnsi="Arial" w:cs="Arial"/>
          <w:b/>
          <w:bCs/>
          <w:color w:val="auto"/>
          <w:sz w:val="24"/>
          <w:szCs w:val="24"/>
        </w:rPr>
        <w:t xml:space="preserve">. </w:t>
      </w:r>
      <w:r w:rsidR="00E00DC3" w:rsidRPr="00AB6EE0">
        <w:rPr>
          <w:rStyle w:val="CharStyle52"/>
          <w:rFonts w:ascii="Arial" w:hAnsi="Arial" w:cs="Arial"/>
          <w:b/>
          <w:color w:val="auto"/>
          <w:sz w:val="24"/>
          <w:szCs w:val="24"/>
        </w:rPr>
        <w:t>ZAŁĄCZNIKI</w:t>
      </w:r>
      <w:r w:rsidR="00882A70" w:rsidRPr="00AB6EE0">
        <w:rPr>
          <w:rStyle w:val="CharStyle52"/>
          <w:rFonts w:ascii="Arial" w:hAnsi="Arial" w:cs="Arial"/>
          <w:b/>
          <w:color w:val="auto"/>
          <w:sz w:val="24"/>
          <w:szCs w:val="24"/>
        </w:rPr>
        <w:t xml:space="preserve">  DO INTEGRALNEJ CZĘŚCI NINIEJSZEJ SPECYFIKACJI.</w:t>
      </w:r>
    </w:p>
    <w:p w14:paraId="1F9281DD" w14:textId="45E0214F" w:rsidR="00107366" w:rsidRDefault="00882A70"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Style w:val="CharStyle52"/>
          <w:rFonts w:ascii="Arial" w:hAnsi="Arial" w:cs="Arial"/>
          <w:b/>
          <w:color w:val="auto"/>
          <w:sz w:val="24"/>
          <w:szCs w:val="24"/>
        </w:rPr>
        <w:t>Integralną częścią niniejszej specyfikacji istotnych warunków zamówienia są następujące załączniki:</w:t>
      </w:r>
    </w:p>
    <w:p w14:paraId="426ABBA0" w14:textId="77777777" w:rsidR="007D4BFE" w:rsidRPr="00AB6EE0" w:rsidRDefault="007D4BFE" w:rsidP="00755B9F">
      <w:pPr>
        <w:pStyle w:val="Tekstpodstawowy"/>
        <w:overflowPunct w:val="0"/>
        <w:spacing w:before="20" w:after="20" w:line="276" w:lineRule="auto"/>
        <w:ind w:right="567"/>
        <w:rPr>
          <w:rStyle w:val="CharStyle52"/>
          <w:rFonts w:ascii="Arial" w:hAnsi="Arial" w:cs="Arial"/>
          <w:b/>
          <w:color w:val="auto"/>
          <w:sz w:val="24"/>
          <w:szCs w:val="24"/>
        </w:rPr>
      </w:pPr>
    </w:p>
    <w:p w14:paraId="5885388E" w14:textId="400310AD" w:rsidR="00330835" w:rsidRPr="003E7A08" w:rsidRDefault="003E7A08" w:rsidP="003E7A08">
      <w:pPr>
        <w:spacing w:before="20" w:after="20"/>
        <w:rPr>
          <w:rFonts w:ascii="Arial" w:hAnsi="Arial" w:cs="Arial"/>
          <w:bCs/>
          <w:sz w:val="24"/>
          <w:szCs w:val="24"/>
        </w:rPr>
      </w:pPr>
      <w:r>
        <w:rPr>
          <w:rFonts w:ascii="Arial" w:hAnsi="Arial" w:cs="Arial"/>
          <w:bCs/>
          <w:sz w:val="24"/>
          <w:szCs w:val="24"/>
        </w:rPr>
        <w:t xml:space="preserve">25.1 </w:t>
      </w:r>
      <w:r w:rsidR="00330835" w:rsidRPr="003E7A08">
        <w:rPr>
          <w:rFonts w:ascii="Arial" w:hAnsi="Arial" w:cs="Arial"/>
          <w:bCs/>
          <w:sz w:val="24"/>
          <w:szCs w:val="24"/>
        </w:rPr>
        <w:t>Formularz ofertowy</w:t>
      </w:r>
      <w:r w:rsidR="00B01040" w:rsidRPr="003E7A08">
        <w:rPr>
          <w:rFonts w:ascii="Arial" w:hAnsi="Arial" w:cs="Arial"/>
          <w:bCs/>
          <w:sz w:val="24"/>
          <w:szCs w:val="24"/>
        </w:rPr>
        <w:t xml:space="preserve"> </w:t>
      </w:r>
      <w:r w:rsidR="00FA7000" w:rsidRPr="003E7A08">
        <w:rPr>
          <w:rFonts w:ascii="Arial" w:hAnsi="Arial" w:cs="Arial"/>
          <w:bCs/>
          <w:sz w:val="24"/>
          <w:szCs w:val="24"/>
        </w:rPr>
        <w:t>- Z</w:t>
      </w:r>
      <w:r w:rsidR="00330835" w:rsidRPr="003E7A08">
        <w:rPr>
          <w:rFonts w:ascii="Arial" w:hAnsi="Arial" w:cs="Arial"/>
          <w:bCs/>
          <w:sz w:val="24"/>
          <w:szCs w:val="24"/>
        </w:rPr>
        <w:t xml:space="preserve">ałącznik nr </w:t>
      </w:r>
      <w:r w:rsidR="00C55F3C" w:rsidRPr="003E7A08">
        <w:rPr>
          <w:rFonts w:ascii="Arial" w:hAnsi="Arial" w:cs="Arial"/>
          <w:bCs/>
          <w:sz w:val="24"/>
          <w:szCs w:val="24"/>
        </w:rPr>
        <w:t>1</w:t>
      </w:r>
    </w:p>
    <w:p w14:paraId="5D53E0AE" w14:textId="17B67C09" w:rsidR="005E08A7" w:rsidRPr="00A658C3" w:rsidRDefault="00A658C3" w:rsidP="00A658C3">
      <w:pPr>
        <w:spacing w:before="20" w:after="20"/>
        <w:rPr>
          <w:rFonts w:ascii="Arial" w:hAnsi="Arial" w:cs="Arial"/>
          <w:bCs/>
          <w:sz w:val="24"/>
          <w:szCs w:val="24"/>
        </w:rPr>
      </w:pPr>
      <w:r>
        <w:rPr>
          <w:rFonts w:ascii="Arial" w:hAnsi="Arial" w:cs="Arial"/>
          <w:bCs/>
          <w:sz w:val="24"/>
          <w:szCs w:val="24"/>
        </w:rPr>
        <w:t xml:space="preserve">25.2 </w:t>
      </w:r>
      <w:r w:rsidR="005E08A7" w:rsidRPr="00A658C3">
        <w:rPr>
          <w:rFonts w:ascii="Arial" w:hAnsi="Arial" w:cs="Arial"/>
          <w:bCs/>
          <w:sz w:val="24"/>
          <w:szCs w:val="24"/>
        </w:rPr>
        <w:t xml:space="preserve">Oświadczenie o </w:t>
      </w:r>
      <w:r w:rsidR="005E1EC6" w:rsidRPr="00A658C3">
        <w:rPr>
          <w:rFonts w:ascii="Arial" w:hAnsi="Arial" w:cs="Arial"/>
          <w:bCs/>
          <w:sz w:val="24"/>
          <w:szCs w:val="24"/>
        </w:rPr>
        <w:t xml:space="preserve">braku podstaw do wykluczenia </w:t>
      </w:r>
      <w:r w:rsidR="005E08A7" w:rsidRPr="00A658C3">
        <w:rPr>
          <w:rFonts w:ascii="Arial" w:hAnsi="Arial" w:cs="Arial"/>
          <w:bCs/>
          <w:sz w:val="24"/>
          <w:szCs w:val="24"/>
        </w:rPr>
        <w:t xml:space="preserve"> </w:t>
      </w:r>
      <w:r w:rsidR="005E1EC6" w:rsidRPr="00A658C3">
        <w:rPr>
          <w:rFonts w:ascii="Arial" w:hAnsi="Arial" w:cs="Arial"/>
          <w:bCs/>
          <w:sz w:val="24"/>
          <w:szCs w:val="24"/>
        </w:rPr>
        <w:t xml:space="preserve">oraz </w:t>
      </w:r>
      <w:r w:rsidR="005E08A7" w:rsidRPr="00A658C3">
        <w:rPr>
          <w:rFonts w:ascii="Arial" w:hAnsi="Arial" w:cs="Arial"/>
          <w:bCs/>
          <w:sz w:val="24"/>
          <w:szCs w:val="24"/>
        </w:rPr>
        <w:t>speł</w:t>
      </w:r>
      <w:r w:rsidR="005E1EC6" w:rsidRPr="00A658C3">
        <w:rPr>
          <w:rFonts w:ascii="Arial" w:hAnsi="Arial" w:cs="Arial"/>
          <w:bCs/>
          <w:sz w:val="24"/>
          <w:szCs w:val="24"/>
        </w:rPr>
        <w:t>nieniu warunków udziału w postępowaniu.</w:t>
      </w:r>
    </w:p>
    <w:p w14:paraId="1E59363C" w14:textId="0286A6B7" w:rsidR="005E1EC6" w:rsidRPr="00A658C3" w:rsidRDefault="00A658C3" w:rsidP="00A658C3">
      <w:pPr>
        <w:spacing w:before="20" w:after="20"/>
        <w:rPr>
          <w:rFonts w:ascii="Arial" w:hAnsi="Arial" w:cs="Arial"/>
          <w:bCs/>
          <w:sz w:val="24"/>
          <w:szCs w:val="24"/>
        </w:rPr>
      </w:pPr>
      <w:r>
        <w:rPr>
          <w:rFonts w:ascii="Arial" w:hAnsi="Arial" w:cs="Arial"/>
          <w:bCs/>
          <w:sz w:val="24"/>
          <w:szCs w:val="24"/>
        </w:rPr>
        <w:t xml:space="preserve">25.3 </w:t>
      </w:r>
      <w:r w:rsidR="0037395A" w:rsidRPr="00A658C3">
        <w:rPr>
          <w:rFonts w:ascii="Arial" w:hAnsi="Arial" w:cs="Arial"/>
          <w:bCs/>
          <w:sz w:val="24"/>
          <w:szCs w:val="24"/>
        </w:rPr>
        <w:t>Oświadczenie o przynależności do grupy kapitałowej.</w:t>
      </w:r>
    </w:p>
    <w:p w14:paraId="5D2979B1" w14:textId="37767FE5" w:rsidR="0037395A" w:rsidRDefault="00A658C3" w:rsidP="00A658C3">
      <w:pPr>
        <w:spacing w:before="20" w:after="20"/>
        <w:rPr>
          <w:rFonts w:ascii="Arial" w:hAnsi="Arial" w:cs="Arial"/>
          <w:bCs/>
          <w:sz w:val="24"/>
          <w:szCs w:val="24"/>
        </w:rPr>
      </w:pPr>
      <w:r>
        <w:rPr>
          <w:rFonts w:ascii="Arial" w:hAnsi="Arial" w:cs="Arial"/>
          <w:bCs/>
          <w:sz w:val="24"/>
          <w:szCs w:val="24"/>
        </w:rPr>
        <w:t xml:space="preserve">25.4 </w:t>
      </w:r>
      <w:r w:rsidR="0037395A" w:rsidRPr="00A658C3">
        <w:rPr>
          <w:rFonts w:ascii="Arial" w:hAnsi="Arial" w:cs="Arial"/>
          <w:bCs/>
          <w:sz w:val="24"/>
          <w:szCs w:val="24"/>
        </w:rPr>
        <w:t>Doświadczenie Wykonawcy.</w:t>
      </w:r>
    </w:p>
    <w:p w14:paraId="58155380" w14:textId="249743B1" w:rsidR="008F1E12" w:rsidRPr="00A658C3" w:rsidRDefault="008F1E12" w:rsidP="00A658C3">
      <w:pPr>
        <w:spacing w:before="20" w:after="20"/>
        <w:rPr>
          <w:rFonts w:ascii="Arial" w:hAnsi="Arial" w:cs="Arial"/>
          <w:bCs/>
          <w:sz w:val="24"/>
          <w:szCs w:val="24"/>
        </w:rPr>
      </w:pPr>
      <w:r>
        <w:rPr>
          <w:rFonts w:ascii="Arial" w:hAnsi="Arial" w:cs="Arial"/>
          <w:bCs/>
          <w:sz w:val="24"/>
          <w:szCs w:val="24"/>
        </w:rPr>
        <w:t>25.5.Wykaz osób skierowanych do realizacji zamówienia.</w:t>
      </w:r>
    </w:p>
    <w:p w14:paraId="5ADE5F40" w14:textId="2BF805E2" w:rsidR="0037395A" w:rsidRPr="00A658C3" w:rsidRDefault="00A658C3" w:rsidP="00A658C3">
      <w:pPr>
        <w:spacing w:before="20" w:after="20"/>
        <w:rPr>
          <w:rFonts w:ascii="Arial" w:hAnsi="Arial" w:cs="Arial"/>
          <w:bCs/>
          <w:sz w:val="24"/>
          <w:szCs w:val="24"/>
        </w:rPr>
      </w:pPr>
      <w:r>
        <w:rPr>
          <w:rFonts w:ascii="Arial" w:hAnsi="Arial" w:cs="Arial"/>
          <w:bCs/>
          <w:sz w:val="24"/>
          <w:szCs w:val="24"/>
        </w:rPr>
        <w:t>25.</w:t>
      </w:r>
      <w:r w:rsidR="007D4BFE">
        <w:rPr>
          <w:rFonts w:ascii="Arial" w:hAnsi="Arial" w:cs="Arial"/>
          <w:bCs/>
          <w:sz w:val="24"/>
          <w:szCs w:val="24"/>
        </w:rPr>
        <w:t>6</w:t>
      </w:r>
      <w:r>
        <w:rPr>
          <w:rFonts w:ascii="Arial" w:hAnsi="Arial" w:cs="Arial"/>
          <w:bCs/>
          <w:sz w:val="24"/>
          <w:szCs w:val="24"/>
        </w:rPr>
        <w:t xml:space="preserve"> </w:t>
      </w:r>
      <w:r w:rsidR="007D4BFE" w:rsidRPr="00A658C3">
        <w:rPr>
          <w:rFonts w:ascii="Arial" w:hAnsi="Arial" w:cs="Arial"/>
          <w:bCs/>
          <w:sz w:val="24"/>
          <w:szCs w:val="24"/>
        </w:rPr>
        <w:t>Projekt umowy</w:t>
      </w:r>
    </w:p>
    <w:p w14:paraId="73CEEE72" w14:textId="65068318" w:rsidR="00C60E18" w:rsidRPr="00A658C3" w:rsidRDefault="00A658C3" w:rsidP="00A658C3">
      <w:pPr>
        <w:spacing w:before="20" w:after="20"/>
        <w:rPr>
          <w:rFonts w:ascii="Arial" w:hAnsi="Arial" w:cs="Arial"/>
          <w:bCs/>
          <w:sz w:val="24"/>
          <w:szCs w:val="24"/>
        </w:rPr>
      </w:pPr>
      <w:r>
        <w:rPr>
          <w:rFonts w:ascii="Arial" w:hAnsi="Arial" w:cs="Arial"/>
          <w:bCs/>
          <w:sz w:val="24"/>
          <w:szCs w:val="24"/>
        </w:rPr>
        <w:t>25.</w:t>
      </w:r>
      <w:r w:rsidR="007D4BFE">
        <w:rPr>
          <w:rFonts w:ascii="Arial" w:hAnsi="Arial" w:cs="Arial"/>
          <w:bCs/>
          <w:sz w:val="24"/>
          <w:szCs w:val="24"/>
        </w:rPr>
        <w:t>7</w:t>
      </w:r>
      <w:r w:rsidR="00C60E18" w:rsidRPr="00A658C3">
        <w:rPr>
          <w:rFonts w:ascii="Arial" w:hAnsi="Arial" w:cs="Arial"/>
          <w:bCs/>
          <w:sz w:val="24"/>
          <w:szCs w:val="24"/>
        </w:rPr>
        <w:t>.</w:t>
      </w:r>
      <w:r w:rsidR="007D4BFE" w:rsidRPr="00A658C3">
        <w:rPr>
          <w:rFonts w:ascii="Arial" w:hAnsi="Arial" w:cs="Arial"/>
          <w:bCs/>
          <w:sz w:val="24"/>
          <w:szCs w:val="24"/>
        </w:rPr>
        <w:t>Zobowiązanie podmiotu udostępniającego zasoby.</w:t>
      </w:r>
    </w:p>
    <w:p w14:paraId="219F836F" w14:textId="3901CE42" w:rsidR="00144BDB" w:rsidRPr="00AB6EE0" w:rsidRDefault="00144BDB" w:rsidP="00755B9F">
      <w:pPr>
        <w:pStyle w:val="Akapitzlist"/>
        <w:spacing w:before="20" w:after="20" w:line="360" w:lineRule="auto"/>
        <w:rPr>
          <w:rFonts w:ascii="Arial" w:hAnsi="Arial" w:cs="Arial"/>
          <w:sz w:val="24"/>
          <w:szCs w:val="24"/>
        </w:rPr>
      </w:pPr>
    </w:p>
    <w:p w14:paraId="26880B20" w14:textId="249FD80A" w:rsidR="009865A4" w:rsidRPr="00AB6EE0" w:rsidRDefault="00CF7638" w:rsidP="00755B9F">
      <w:pPr>
        <w:suppressAutoHyphens w:val="0"/>
        <w:autoSpaceDE w:val="0"/>
        <w:autoSpaceDN w:val="0"/>
        <w:spacing w:after="0" w:line="240" w:lineRule="auto"/>
        <w:ind w:right="-30"/>
        <w:rPr>
          <w:rFonts w:ascii="Arial" w:hAnsi="Arial" w:cs="Arial"/>
          <w:b/>
          <w:bCs/>
          <w:sz w:val="24"/>
          <w:szCs w:val="24"/>
        </w:rPr>
      </w:pPr>
      <w:r>
        <w:rPr>
          <w:rFonts w:ascii="Arial" w:hAnsi="Arial" w:cs="Arial"/>
          <w:b/>
          <w:bCs/>
          <w:sz w:val="24"/>
          <w:szCs w:val="24"/>
        </w:rPr>
        <w:t>26</w:t>
      </w:r>
      <w:r w:rsidR="009865A4" w:rsidRPr="00AB6EE0">
        <w:rPr>
          <w:rFonts w:ascii="Arial" w:hAnsi="Arial" w:cs="Arial"/>
          <w:b/>
          <w:bCs/>
          <w:sz w:val="24"/>
          <w:szCs w:val="24"/>
        </w:rPr>
        <w:t xml:space="preserve">. KLAUZULA INFORMACYJNNA O PRZETWARZANIU DANYCH OSOBOWYCH W PRZYPADKU ZBIERANIA DANYCH OD OSOBY, KTÓREJ DANE DOTYCZĄ. </w:t>
      </w:r>
    </w:p>
    <w:p w14:paraId="7448C2A9" w14:textId="77777777" w:rsidR="009865A4" w:rsidRPr="00AB6EE0" w:rsidRDefault="009865A4" w:rsidP="00755B9F">
      <w:pPr>
        <w:suppressAutoHyphens w:val="0"/>
        <w:autoSpaceDE w:val="0"/>
        <w:autoSpaceDN w:val="0"/>
        <w:spacing w:after="0" w:line="240" w:lineRule="auto"/>
        <w:ind w:right="-30"/>
        <w:rPr>
          <w:rFonts w:ascii="Arial" w:hAnsi="Arial" w:cs="Arial"/>
          <w:sz w:val="24"/>
          <w:szCs w:val="24"/>
        </w:rPr>
      </w:pPr>
    </w:p>
    <w:p w14:paraId="6E64CDBF" w14:textId="763F82C8" w:rsidR="009865A4" w:rsidRPr="00AB6EE0" w:rsidRDefault="009865A4" w:rsidP="00755B9F">
      <w:pPr>
        <w:suppressAutoHyphens w:val="0"/>
        <w:autoSpaceDE w:val="0"/>
        <w:autoSpaceDN w:val="0"/>
        <w:spacing w:after="0" w:line="240" w:lineRule="auto"/>
        <w:ind w:right="-30"/>
        <w:rPr>
          <w:rFonts w:ascii="Arial" w:hAnsi="Arial" w:cs="Arial"/>
          <w:sz w:val="24"/>
          <w:szCs w:val="24"/>
        </w:rPr>
      </w:pPr>
      <w:r w:rsidRPr="00AB6EE0">
        <w:rPr>
          <w:rFonts w:ascii="Arial" w:hAnsi="Arial" w:cs="Arial"/>
          <w:sz w:val="24"/>
          <w:szCs w:val="24"/>
        </w:rPr>
        <w:t>Zgodnie z art. 13 ust. 1 i 2 rozporządzenia Parlamentu Europejskiego i Rady (UE) 2016/679 z dnia 2</w:t>
      </w:r>
      <w:r w:rsidR="003B29C6">
        <w:rPr>
          <w:rFonts w:ascii="Arial" w:hAnsi="Arial" w:cs="Arial"/>
          <w:sz w:val="24"/>
          <w:szCs w:val="24"/>
        </w:rPr>
        <w:t xml:space="preserve">7 kwietnia 2016 r. w </w:t>
      </w:r>
      <w:r w:rsidRPr="00AB6EE0">
        <w:rPr>
          <w:rFonts w:ascii="Arial" w:hAnsi="Arial" w:cs="Arial"/>
          <w:sz w:val="24"/>
          <w:szCs w:val="24"/>
        </w:rPr>
        <w:t>sp</w:t>
      </w:r>
      <w:r w:rsidR="003B29C6">
        <w:rPr>
          <w:rFonts w:ascii="Arial" w:hAnsi="Arial" w:cs="Arial"/>
          <w:sz w:val="24"/>
          <w:szCs w:val="24"/>
        </w:rPr>
        <w:t xml:space="preserve">rawie ochrony osób fizycznych </w:t>
      </w:r>
      <w:r w:rsidRPr="00AB6EE0">
        <w:rPr>
          <w:rFonts w:ascii="Arial" w:hAnsi="Arial" w:cs="Arial"/>
          <w:sz w:val="24"/>
          <w:szCs w:val="24"/>
        </w:rPr>
        <w:t>w związku z</w:t>
      </w:r>
      <w:r w:rsidR="003B29C6">
        <w:rPr>
          <w:rFonts w:ascii="Arial" w:hAnsi="Arial" w:cs="Arial"/>
          <w:sz w:val="24"/>
          <w:szCs w:val="24"/>
        </w:rPr>
        <w:t> </w:t>
      </w:r>
      <w:r w:rsidRPr="00AB6EE0">
        <w:rPr>
          <w:rFonts w:ascii="Arial" w:hAnsi="Arial" w:cs="Arial"/>
          <w:sz w:val="24"/>
          <w:szCs w:val="24"/>
        </w:rPr>
        <w:t xml:space="preserve">przetwarzaniem danych osobowych i w sprawie swobodnego przepływu takich danych oraz uchylenia dyrektywy 95/46/WE (ogólne rozporządzenie o ochronie danych) (Dz. Urz. UE L 119 z 04.05.2016, str. 1), dalej „RODO”, </w:t>
      </w:r>
      <w:r w:rsidRPr="003C7853">
        <w:rPr>
          <w:rFonts w:ascii="Arial" w:hAnsi="Arial" w:cs="Arial"/>
          <w:sz w:val="24"/>
          <w:szCs w:val="24"/>
        </w:rPr>
        <w:t xml:space="preserve">Zamawiający </w:t>
      </w:r>
      <w:r w:rsidRPr="00AB6EE0">
        <w:rPr>
          <w:rFonts w:ascii="Arial" w:hAnsi="Arial" w:cs="Arial"/>
          <w:sz w:val="24"/>
          <w:szCs w:val="24"/>
        </w:rPr>
        <w:t>informuje, że:</w:t>
      </w:r>
    </w:p>
    <w:p w14:paraId="2C35FD04" w14:textId="1B85BD58"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administratorem Pani/Pana danych osobowych jest Gmina Polanów z siedzibą – Urząd Miejski w Polanowie, ul. Wolności 4, 76 – 010 Polanów,</w:t>
      </w:r>
    </w:p>
    <w:p w14:paraId="2E385A32" w14:textId="77777777"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inspektorem ochrony danych osobowych w Gminie Polanów jest Jerzy Hirowicz, e-mail: j.hirowicz@polanow.eu</w:t>
      </w:r>
      <w:r w:rsidRPr="00AB6EE0">
        <w:rPr>
          <w:rFonts w:ascii="Arial" w:hAnsi="Arial" w:cs="Arial"/>
          <w:sz w:val="24"/>
          <w:szCs w:val="24"/>
        </w:rPr>
        <w:t>,</w:t>
      </w:r>
    </w:p>
    <w:p w14:paraId="42E8FE8A" w14:textId="30E34234"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przetwarzane będą na podstawie art. 6 ust. 1 lit. c RODO w celu </w:t>
      </w:r>
      <w:r w:rsidR="00C8658C">
        <w:rPr>
          <w:rFonts w:ascii="Arial" w:hAnsi="Arial" w:cs="Arial"/>
          <w:sz w:val="24"/>
          <w:szCs w:val="24"/>
        </w:rPr>
        <w:t>prowadzenia przedmiotowego postępowania</w:t>
      </w:r>
      <w:r w:rsidRPr="00AB6EE0">
        <w:rPr>
          <w:rFonts w:ascii="Arial" w:hAnsi="Arial" w:cs="Arial"/>
          <w:sz w:val="24"/>
          <w:szCs w:val="24"/>
        </w:rPr>
        <w:t xml:space="preserve"> o udzielenie zamówienia publicznego </w:t>
      </w:r>
      <w:r w:rsidR="00E84F0B">
        <w:rPr>
          <w:rFonts w:ascii="Arial" w:hAnsi="Arial" w:cs="Arial"/>
          <w:sz w:val="24"/>
          <w:szCs w:val="24"/>
        </w:rPr>
        <w:t>oraz zawarcia umowy, a podstawą prawną ich przetwarzania jest obowiązek prawny stosowania sformalizowanych procedur udzielania zamówień publicznych spoczywający na Zamawiającym.</w:t>
      </w:r>
    </w:p>
    <w:p w14:paraId="7F79CDD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odbiorcami Pani/Pana danych osobowych będą osoby lub podmioty, którym udostępniona zostanie dokumentacja postępowania w oparciu o art. 8 oraz art. 96 ust. 3ustawy Pzp,</w:t>
      </w:r>
    </w:p>
    <w:p w14:paraId="7ED9DB6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6C2469A"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61B2921" w14:textId="7D89357A"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w odniesieniu do Pani/Pana danych osobowych decyzje nie będą podejmowane w</w:t>
      </w:r>
      <w:r w:rsidR="003B29C6">
        <w:rPr>
          <w:rFonts w:ascii="Arial" w:hAnsi="Arial" w:cs="Arial"/>
          <w:sz w:val="24"/>
          <w:szCs w:val="24"/>
        </w:rPr>
        <w:t> </w:t>
      </w:r>
      <w:r w:rsidRPr="00AB6EE0">
        <w:rPr>
          <w:rFonts w:ascii="Arial" w:hAnsi="Arial" w:cs="Arial"/>
          <w:sz w:val="24"/>
          <w:szCs w:val="24"/>
        </w:rPr>
        <w:t>sposób zautomatyzowany, stosowanie do art. 22RODO,</w:t>
      </w:r>
    </w:p>
    <w:p w14:paraId="3B05D71E"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posiada Pani/Pan:</w:t>
      </w:r>
    </w:p>
    <w:p w14:paraId="6A1A649A" w14:textId="49F25C25"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art.15 RODO prawo dostępu do danych osobowych Pani/Pana dotyczących;</w:t>
      </w:r>
    </w:p>
    <w:p w14:paraId="11924575" w14:textId="71C5E1D6"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art.16 RODO prawo do sprostowania Pani/Pana danych osobowych*;</w:t>
      </w:r>
    </w:p>
    <w:p w14:paraId="337F675B" w14:textId="75297050"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art.18 RODO prawo żądania od administratora  ograniczenia  przetwarzania danych osobowych z zastrzeżeniem przypadków, o których mowa w</w:t>
      </w:r>
      <w:r w:rsidR="003B29C6">
        <w:rPr>
          <w:rFonts w:ascii="Arial" w:hAnsi="Arial" w:cs="Arial"/>
          <w:sz w:val="24"/>
          <w:szCs w:val="24"/>
        </w:rPr>
        <w:t> </w:t>
      </w:r>
      <w:r w:rsidRPr="00AB6EE0">
        <w:rPr>
          <w:rFonts w:ascii="Arial" w:hAnsi="Arial" w:cs="Arial"/>
          <w:sz w:val="24"/>
          <w:szCs w:val="24"/>
        </w:rPr>
        <w:t>art. 18 ust. 2 RODO**;</w:t>
      </w:r>
    </w:p>
    <w:p w14:paraId="39ACDD5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prawo do wniesienia skargi do Prezesa Urzędu Ochrony Danych Osobowych, gdy uzna Pani/Pan, że przetwarzanie danych osobowych Pani/Pana dotyczących narusza przepisy RODO.</w:t>
      </w:r>
    </w:p>
    <w:p w14:paraId="37B3E676"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nie przysługuje Pani/Panu:</w:t>
      </w:r>
    </w:p>
    <w:p w14:paraId="0B9D1BE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w związku z art. 17 ust. 3 lit. b, d lub e RODO prawo do usunięcia danych osobowych;</w:t>
      </w:r>
    </w:p>
    <w:p w14:paraId="2543468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prawo do przenoszenia danych osobowych, o którym mowa w art. 20RODO;</w:t>
      </w:r>
    </w:p>
    <w:p w14:paraId="20F48C72"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na podstawie art. 21 RODO prawo sprzeciwu, wobec przetwarzania danych osobowych, gdyż podstawą prawną przetwarzania Pani/Pana danych osobowych jest art. 6 ust. 1 lit. c RODO.</w:t>
      </w:r>
    </w:p>
    <w:p w14:paraId="60BCB320" w14:textId="659EF493"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003B29C6">
        <w:rPr>
          <w:rFonts w:ascii="Arial" w:hAnsi="Arial" w:cs="Arial"/>
          <w:w w:val="105"/>
          <w:sz w:val="24"/>
          <w:szCs w:val="24"/>
        </w:rPr>
        <w:t>Wyjaśnienie: skorzystanie z prawa do sprostowania nie może skutkować zmianą wyniku postępowania</w:t>
      </w:r>
      <w:r w:rsidRPr="00AB6EE0">
        <w:rPr>
          <w:rFonts w:ascii="Arial" w:hAnsi="Arial" w:cs="Arial"/>
          <w:w w:val="105"/>
          <w:sz w:val="24"/>
          <w:szCs w:val="24"/>
        </w:rPr>
        <w:t xml:space="preserve"> o udzielenie zamówienia publicznego ani zmianą postanowień umowy w zakresie nie zgodnym z ustawą Pzp oraz</w:t>
      </w:r>
      <w:r w:rsidRPr="00AB6EE0">
        <w:rPr>
          <w:rFonts w:ascii="Arial" w:hAnsi="Arial" w:cs="Arial"/>
          <w:spacing w:val="-4"/>
          <w:w w:val="105"/>
          <w:sz w:val="24"/>
          <w:szCs w:val="24"/>
        </w:rPr>
        <w:t> </w:t>
      </w:r>
      <w:r w:rsidRPr="00AB6EE0">
        <w:rPr>
          <w:rFonts w:ascii="Arial" w:hAnsi="Arial" w:cs="Arial"/>
          <w:w w:val="105"/>
          <w:sz w:val="24"/>
          <w:szCs w:val="24"/>
        </w:rPr>
        <w:t>nie</w:t>
      </w:r>
      <w:r w:rsidRPr="00AB6EE0">
        <w:rPr>
          <w:rFonts w:ascii="Arial" w:hAnsi="Arial" w:cs="Arial"/>
          <w:spacing w:val="-6"/>
          <w:w w:val="105"/>
          <w:sz w:val="24"/>
          <w:szCs w:val="24"/>
        </w:rPr>
        <w:t> </w:t>
      </w:r>
      <w:r w:rsidRPr="00AB6EE0">
        <w:rPr>
          <w:rFonts w:ascii="Arial" w:hAnsi="Arial" w:cs="Arial"/>
          <w:w w:val="105"/>
          <w:sz w:val="24"/>
          <w:szCs w:val="24"/>
        </w:rPr>
        <w:t>może naruszać integralności protokołu oraz jego załączników.</w:t>
      </w:r>
    </w:p>
    <w:p w14:paraId="4230B7EE" w14:textId="77777777"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Pr="00AB6EE0">
        <w:rPr>
          <w:rFonts w:ascii="Arial" w:hAnsi="Arial" w:cs="Arial"/>
          <w:w w:val="105"/>
          <w:sz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7C0DFF" w14:textId="77777777" w:rsidR="005A2844" w:rsidRPr="00AB6EE0" w:rsidRDefault="005A2844" w:rsidP="00020B2C">
      <w:pPr>
        <w:pStyle w:val="Tekstpodstawowy"/>
        <w:overflowPunct w:val="0"/>
        <w:spacing w:before="20" w:after="20" w:line="276" w:lineRule="auto"/>
        <w:ind w:right="567"/>
        <w:jc w:val="both"/>
        <w:rPr>
          <w:rStyle w:val="CharStyle52"/>
          <w:rFonts w:ascii="Arial" w:hAnsi="Arial" w:cs="Arial"/>
          <w:b/>
          <w:color w:val="auto"/>
          <w:sz w:val="24"/>
          <w:szCs w:val="24"/>
        </w:rPr>
      </w:pPr>
    </w:p>
    <w:sectPr w:rsidR="005A2844" w:rsidRPr="00AB6EE0" w:rsidSect="00D12F24">
      <w:headerReference w:type="default" r:id="rId13"/>
      <w:footerReference w:type="default" r:id="rId14"/>
      <w:pgSz w:w="11906" w:h="16838"/>
      <w:pgMar w:top="1417" w:right="1417" w:bottom="1417" w:left="1417"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149C1" w14:textId="77777777" w:rsidR="00C17912" w:rsidRDefault="00C17912">
      <w:pPr>
        <w:spacing w:after="0" w:line="240" w:lineRule="auto"/>
      </w:pPr>
      <w:r>
        <w:separator/>
      </w:r>
    </w:p>
  </w:endnote>
  <w:endnote w:type="continuationSeparator" w:id="0">
    <w:p w14:paraId="3F88202D" w14:textId="77777777" w:rsidR="00C17912" w:rsidRDefault="00C17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022"/>
      <w:docPartObj>
        <w:docPartGallery w:val="Page Numbers (Bottom of Page)"/>
        <w:docPartUnique/>
      </w:docPartObj>
    </w:sdtPr>
    <w:sdtEndPr/>
    <w:sdtContent>
      <w:p w14:paraId="7BE92BFD" w14:textId="77777777" w:rsidR="004B523A" w:rsidRDefault="004B523A">
        <w:pPr>
          <w:pStyle w:val="Stopka"/>
          <w:jc w:val="right"/>
        </w:pPr>
        <w:r>
          <w:fldChar w:fldCharType="begin"/>
        </w:r>
        <w:r>
          <w:instrText xml:space="preserve"> PAGE   \* MERGEFORMAT </w:instrText>
        </w:r>
        <w:r>
          <w:fldChar w:fldCharType="separate"/>
        </w:r>
        <w:r w:rsidR="00DB2C0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0FEEC" w14:textId="77777777" w:rsidR="00C17912" w:rsidRDefault="00C17912">
      <w:pPr>
        <w:spacing w:after="0" w:line="240" w:lineRule="auto"/>
      </w:pPr>
      <w:r>
        <w:separator/>
      </w:r>
    </w:p>
  </w:footnote>
  <w:footnote w:type="continuationSeparator" w:id="0">
    <w:p w14:paraId="23281242" w14:textId="77777777" w:rsidR="00C17912" w:rsidRDefault="00C17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B43A" w14:textId="7BF1315B" w:rsidR="004B523A" w:rsidRDefault="004B523A" w:rsidP="00F81AB1">
    <w:pPr>
      <w:pStyle w:val="Nagwek"/>
      <w:jc w:val="center"/>
    </w:pPr>
    <w:r>
      <w:rPr>
        <w:b/>
        <w:noProof/>
        <w:u w:val="single"/>
        <w:lang w:eastAsia="pl-PL"/>
      </w:rPr>
      <w:drawing>
        <wp:inline distT="0" distB="0" distL="0" distR="0" wp14:anchorId="6FB9A7C4" wp14:editId="0B209498">
          <wp:extent cx="5753100" cy="1381125"/>
          <wp:effectExtent l="0" t="0" r="0"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381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B5EB8B2"/>
    <w:name w:val="WW8Num2"/>
    <w:lvl w:ilvl="0">
      <w:start w:val="1"/>
      <w:numFmt w:val="decimal"/>
      <w:lvlText w:val="%1."/>
      <w:lvlJc w:val="left"/>
      <w:pPr>
        <w:tabs>
          <w:tab w:val="num" w:pos="720"/>
        </w:tabs>
        <w:ind w:left="720" w:hanging="360"/>
      </w:pPr>
      <w:rPr>
        <w:rFonts w:ascii="Arial" w:hAnsi="Arial" w:cs="Arial" w:hint="default"/>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6610E540"/>
    <w:name w:val="WW8Num3"/>
    <w:lvl w:ilvl="0">
      <w:start w:val="1"/>
      <w:numFmt w:val="decimal"/>
      <w:lvlText w:val="%1."/>
      <w:lvlJc w:val="left"/>
      <w:pPr>
        <w:tabs>
          <w:tab w:val="num" w:pos="720"/>
        </w:tabs>
        <w:ind w:left="720" w:hanging="360"/>
      </w:pPr>
      <w:rPr>
        <w:rFonts w:ascii="Arial" w:hAnsi="Arial" w:cs="Arial" w:hint="default"/>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EE2461E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FBB858F0"/>
    <w:name w:val="WW8Num7"/>
    <w:lvl w:ilvl="0">
      <w:start w:val="1"/>
      <w:numFmt w:val="decimal"/>
      <w:lvlText w:val="%1."/>
      <w:lvlJc w:val="left"/>
      <w:pPr>
        <w:tabs>
          <w:tab w:val="num" w:pos="720"/>
        </w:tabs>
        <w:ind w:left="720" w:hanging="360"/>
      </w:pPr>
      <w:rPr>
        <w:rFonts w:ascii="Arial" w:hAnsi="Arial" w:cs="Arial" w:hint="default"/>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ACF48E26"/>
    <w:name w:val="WW8Num8"/>
    <w:lvl w:ilvl="0">
      <w:start w:val="1"/>
      <w:numFmt w:val="decimal"/>
      <w:lvlText w:val="%1."/>
      <w:lvlJc w:val="left"/>
      <w:pPr>
        <w:tabs>
          <w:tab w:val="num" w:pos="720"/>
        </w:tabs>
        <w:ind w:left="720" w:hanging="360"/>
      </w:pPr>
      <w:rPr>
        <w:rFonts w:ascii="Arial" w:hAnsi="Arial" w:cs="Arial" w:hint="default"/>
        <w:b w:val="0"/>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9"/>
    <w:multiLevelType w:val="multilevel"/>
    <w:tmpl w:val="EF4A7898"/>
    <w:name w:val="WW8Num9"/>
    <w:lvl w:ilvl="0">
      <w:start w:val="2"/>
      <w:numFmt w:val="decimal"/>
      <w:lvlText w:val="%1."/>
      <w:lvlJc w:val="left"/>
      <w:pPr>
        <w:tabs>
          <w:tab w:val="num" w:pos="720"/>
        </w:tabs>
        <w:ind w:left="720" w:hanging="360"/>
      </w:pPr>
      <w:rPr>
        <w:rFonts w:ascii="Arial" w:hAnsi="Arial" w:cs="Arial" w:hint="default"/>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B"/>
    <w:multiLevelType w:val="multilevel"/>
    <w:tmpl w:val="B4FA5D70"/>
    <w:name w:val="WW8Num12"/>
    <w:lvl w:ilvl="0">
      <w:start w:val="5"/>
      <w:numFmt w:val="decimal"/>
      <w:lvlText w:val="%1."/>
      <w:lvlJc w:val="left"/>
      <w:pPr>
        <w:tabs>
          <w:tab w:val="num" w:pos="720"/>
        </w:tabs>
        <w:ind w:left="720" w:hanging="360"/>
      </w:pPr>
      <w:rPr>
        <w:rFonts w:ascii="Arial" w:hAnsi="Arial" w:cs="Arial" w:hint="default"/>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0D"/>
    <w:multiLevelType w:val="multilevel"/>
    <w:tmpl w:val="4740CC0A"/>
    <w:name w:val="WW8Num14"/>
    <w:lvl w:ilvl="0">
      <w:start w:val="5"/>
      <w:numFmt w:val="decimal"/>
      <w:lvlText w:val="%1."/>
      <w:lvlJc w:val="left"/>
      <w:pPr>
        <w:tabs>
          <w:tab w:val="num" w:pos="786"/>
        </w:tabs>
        <w:ind w:left="786" w:hanging="360"/>
      </w:pPr>
      <w:rPr>
        <w:rFonts w:ascii="Arial" w:hAnsi="Arial" w:cs="Arial" w:hint="default"/>
      </w:rPr>
    </w:lvl>
    <w:lvl w:ilvl="1">
      <w:numFmt w:val="decimal"/>
      <w:lvlText w:val="%2"/>
      <w:lvlJc w:val="left"/>
      <w:pPr>
        <w:tabs>
          <w:tab w:val="num" w:pos="66"/>
        </w:tabs>
        <w:ind w:left="66" w:firstLine="0"/>
      </w:pPr>
    </w:lvl>
    <w:lvl w:ilvl="2">
      <w:numFmt w:val="decimal"/>
      <w:lvlText w:val="%3"/>
      <w:lvlJc w:val="left"/>
      <w:pPr>
        <w:tabs>
          <w:tab w:val="num" w:pos="66"/>
        </w:tabs>
        <w:ind w:left="66" w:firstLine="0"/>
      </w:pPr>
    </w:lvl>
    <w:lvl w:ilvl="3">
      <w:numFmt w:val="decimal"/>
      <w:lvlText w:val="%4"/>
      <w:lvlJc w:val="left"/>
      <w:pPr>
        <w:tabs>
          <w:tab w:val="num" w:pos="66"/>
        </w:tabs>
        <w:ind w:left="66" w:firstLine="0"/>
      </w:pPr>
    </w:lvl>
    <w:lvl w:ilvl="4">
      <w:numFmt w:val="decimal"/>
      <w:lvlText w:val="%5"/>
      <w:lvlJc w:val="left"/>
      <w:pPr>
        <w:tabs>
          <w:tab w:val="num" w:pos="66"/>
        </w:tabs>
        <w:ind w:left="66" w:firstLine="0"/>
      </w:pPr>
    </w:lvl>
    <w:lvl w:ilvl="5">
      <w:numFmt w:val="decimal"/>
      <w:lvlText w:val="%6"/>
      <w:lvlJc w:val="left"/>
      <w:pPr>
        <w:tabs>
          <w:tab w:val="num" w:pos="66"/>
        </w:tabs>
        <w:ind w:left="66" w:firstLine="0"/>
      </w:pPr>
    </w:lvl>
    <w:lvl w:ilvl="6">
      <w:numFmt w:val="decimal"/>
      <w:lvlText w:val="%7"/>
      <w:lvlJc w:val="left"/>
      <w:pPr>
        <w:tabs>
          <w:tab w:val="num" w:pos="66"/>
        </w:tabs>
        <w:ind w:left="66" w:firstLine="0"/>
      </w:pPr>
    </w:lvl>
    <w:lvl w:ilvl="7">
      <w:numFmt w:val="decimal"/>
      <w:lvlText w:val="%8"/>
      <w:lvlJc w:val="left"/>
      <w:pPr>
        <w:tabs>
          <w:tab w:val="num" w:pos="66"/>
        </w:tabs>
        <w:ind w:left="66" w:firstLine="0"/>
      </w:pPr>
    </w:lvl>
    <w:lvl w:ilvl="8">
      <w:numFmt w:val="decimal"/>
      <w:lvlText w:val="%9"/>
      <w:lvlJc w:val="left"/>
      <w:pPr>
        <w:tabs>
          <w:tab w:val="num" w:pos="66"/>
        </w:tabs>
        <w:ind w:left="66" w:firstLine="0"/>
      </w:pPr>
    </w:lvl>
  </w:abstractNum>
  <w:abstractNum w:abstractNumId="13" w15:restartNumberingAfterBreak="0">
    <w:nsid w:val="0000000E"/>
    <w:multiLevelType w:val="singleLevel"/>
    <w:tmpl w:val="FF5E5670"/>
    <w:lvl w:ilvl="0">
      <w:start w:val="1"/>
      <w:numFmt w:val="lowerLetter"/>
      <w:lvlText w:val="%1)"/>
      <w:lvlJc w:val="left"/>
      <w:pPr>
        <w:ind w:left="786" w:hanging="360"/>
      </w:pPr>
      <w:rPr>
        <w:rFonts w:hint="default"/>
        <w:b/>
        <w:color w:val="auto"/>
      </w:rPr>
    </w:lvl>
  </w:abstractNum>
  <w:abstractNum w:abstractNumId="14" w15:restartNumberingAfterBreak="0">
    <w:nsid w:val="0000000F"/>
    <w:multiLevelType w:val="multilevel"/>
    <w:tmpl w:val="56427C94"/>
    <w:name w:val="WW8Num16"/>
    <w:lvl w:ilvl="0">
      <w:start w:val="1"/>
      <w:numFmt w:val="decimal"/>
      <w:lvlText w:val="3.%1."/>
      <w:lvlJc w:val="left"/>
      <w:pPr>
        <w:tabs>
          <w:tab w:val="num" w:pos="502"/>
        </w:tabs>
        <w:ind w:left="502" w:hanging="360"/>
      </w:pPr>
      <w:rPr>
        <w:rFonts w:ascii="Arial" w:hAnsi="Arial" w:cs="Arial" w:hint="default"/>
        <w:iCs/>
        <w:color w:val="auto"/>
        <w:sz w:val="24"/>
        <w:szCs w:val="24"/>
      </w:rPr>
    </w:lvl>
    <w:lvl w:ilvl="1">
      <w:numFmt w:val="decimal"/>
      <w:lvlText w:val="%2"/>
      <w:lvlJc w:val="left"/>
      <w:pPr>
        <w:tabs>
          <w:tab w:val="num" w:pos="-218"/>
        </w:tabs>
        <w:ind w:left="-218" w:firstLine="0"/>
      </w:pPr>
    </w:lvl>
    <w:lvl w:ilvl="2">
      <w:numFmt w:val="decimal"/>
      <w:lvlText w:val="%3"/>
      <w:lvlJc w:val="left"/>
      <w:pPr>
        <w:tabs>
          <w:tab w:val="num" w:pos="-218"/>
        </w:tabs>
        <w:ind w:left="-218" w:firstLine="0"/>
      </w:pPr>
    </w:lvl>
    <w:lvl w:ilvl="3">
      <w:numFmt w:val="decimal"/>
      <w:lvlText w:val="%4"/>
      <w:lvlJc w:val="left"/>
      <w:pPr>
        <w:tabs>
          <w:tab w:val="num" w:pos="-218"/>
        </w:tabs>
        <w:ind w:left="-218" w:firstLine="0"/>
      </w:pPr>
    </w:lvl>
    <w:lvl w:ilvl="4">
      <w:numFmt w:val="decimal"/>
      <w:lvlText w:val="%5"/>
      <w:lvlJc w:val="left"/>
      <w:pPr>
        <w:tabs>
          <w:tab w:val="num" w:pos="-218"/>
        </w:tabs>
        <w:ind w:left="-218" w:firstLine="0"/>
      </w:pPr>
    </w:lvl>
    <w:lvl w:ilvl="5">
      <w:numFmt w:val="decimal"/>
      <w:lvlText w:val="%6"/>
      <w:lvlJc w:val="left"/>
      <w:pPr>
        <w:tabs>
          <w:tab w:val="num" w:pos="-218"/>
        </w:tabs>
        <w:ind w:left="-218" w:firstLine="0"/>
      </w:pPr>
    </w:lvl>
    <w:lvl w:ilvl="6">
      <w:numFmt w:val="decimal"/>
      <w:lvlText w:val="%7"/>
      <w:lvlJc w:val="left"/>
      <w:pPr>
        <w:tabs>
          <w:tab w:val="num" w:pos="-218"/>
        </w:tabs>
        <w:ind w:left="-218" w:firstLine="0"/>
      </w:pPr>
    </w:lvl>
    <w:lvl w:ilvl="7">
      <w:numFmt w:val="decimal"/>
      <w:lvlText w:val="%8"/>
      <w:lvlJc w:val="left"/>
      <w:pPr>
        <w:tabs>
          <w:tab w:val="num" w:pos="-218"/>
        </w:tabs>
        <w:ind w:left="-218" w:firstLine="0"/>
      </w:pPr>
    </w:lvl>
    <w:lvl w:ilvl="8">
      <w:numFmt w:val="decimal"/>
      <w:lvlText w:val="%9"/>
      <w:lvlJc w:val="left"/>
      <w:pPr>
        <w:tabs>
          <w:tab w:val="num" w:pos="-218"/>
        </w:tabs>
        <w:ind w:left="-218" w:firstLine="0"/>
      </w:pPr>
    </w:lvl>
  </w:abstractNum>
  <w:abstractNum w:abstractNumId="15" w15:restartNumberingAfterBreak="0">
    <w:nsid w:val="00000010"/>
    <w:multiLevelType w:val="multilevel"/>
    <w:tmpl w:val="4BF42A14"/>
    <w:lvl w:ilvl="0">
      <w:start w:val="1"/>
      <w:numFmt w:val="decimal"/>
      <w:lvlText w:val="%1."/>
      <w:lvlJc w:val="left"/>
      <w:pPr>
        <w:tabs>
          <w:tab w:val="num" w:pos="0"/>
        </w:tabs>
        <w:ind w:left="720" w:hanging="360"/>
      </w:pPr>
      <w:rPr>
        <w:rFonts w:hint="default"/>
        <w:b w:val="0"/>
        <w:bCs/>
        <w:i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8" w15:restartNumberingAfterBreak="0">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9" w15:restartNumberingAfterBreak="0">
    <w:nsid w:val="00000014"/>
    <w:multiLevelType w:val="multilevel"/>
    <w:tmpl w:val="1BE81816"/>
    <w:name w:val="WW8Num21"/>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20" w15:restartNumberingAfterBreak="0">
    <w:nsid w:val="00000015"/>
    <w:multiLevelType w:val="singleLevel"/>
    <w:tmpl w:val="758A8D2E"/>
    <w:name w:val="WW8Num22"/>
    <w:lvl w:ilvl="0">
      <w:start w:val="1"/>
      <w:numFmt w:val="decimal"/>
      <w:lvlText w:val="%1."/>
      <w:lvlJc w:val="left"/>
      <w:pPr>
        <w:tabs>
          <w:tab w:val="num" w:pos="-283"/>
        </w:tabs>
        <w:ind w:left="644" w:hanging="360"/>
      </w:pPr>
      <w:rPr>
        <w:rFonts w:ascii="Arial" w:hAnsi="Arial" w:cs="Arial" w:hint="default"/>
        <w:sz w:val="24"/>
        <w:szCs w:val="22"/>
      </w:rPr>
    </w:lvl>
  </w:abstractNum>
  <w:abstractNum w:abstractNumId="21" w15:restartNumberingAfterBreak="0">
    <w:nsid w:val="00000016"/>
    <w:multiLevelType w:val="multilevel"/>
    <w:tmpl w:val="56E2B896"/>
    <w:name w:val="WW8Num2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singleLevel"/>
    <w:tmpl w:val="23BE7836"/>
    <w:name w:val="WW8Num24"/>
    <w:lvl w:ilvl="0">
      <w:start w:val="1"/>
      <w:numFmt w:val="lowerLetter"/>
      <w:lvlText w:val="%1)"/>
      <w:lvlJc w:val="left"/>
      <w:pPr>
        <w:tabs>
          <w:tab w:val="num" w:pos="0"/>
        </w:tabs>
        <w:ind w:left="2221" w:hanging="360"/>
      </w:pPr>
      <w:rPr>
        <w:b w:val="0"/>
        <w:bCs w:val="0"/>
        <w:color w:val="auto"/>
      </w:rPr>
    </w:lvl>
  </w:abstractNum>
  <w:abstractNum w:abstractNumId="23"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4"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5" w15:restartNumberingAfterBreak="0">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8" w15:restartNumberingAfterBreak="0">
    <w:nsid w:val="0000001D"/>
    <w:multiLevelType w:val="multilevel"/>
    <w:tmpl w:val="A69428F4"/>
    <w:lvl w:ilvl="0">
      <w:start w:val="1"/>
      <w:numFmt w:val="decimal"/>
      <w:lvlText w:val="%1)"/>
      <w:lvlJc w:val="left"/>
      <w:pPr>
        <w:tabs>
          <w:tab w:val="num" w:pos="0"/>
        </w:tabs>
        <w:ind w:left="720" w:hanging="360"/>
      </w:pPr>
      <w:rPr>
        <w:rFonts w:ascii="Arial" w:hAnsi="Arial" w:cs="Arial" w:hint="default"/>
        <w:b w:val="0"/>
        <w:bCs/>
        <w:sz w:val="24"/>
        <w:szCs w:val="24"/>
      </w:rPr>
    </w:lvl>
    <w:lvl w:ilvl="1">
      <w:start w:val="1"/>
      <w:numFmt w:val="low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ascii="Book Antiqua" w:hAnsi="Book Antiqua" w:cs="Times New Roman" w:hint="default"/>
        <w:sz w:val="22"/>
        <w:szCs w:val="22"/>
      </w:rPr>
    </w:lvl>
    <w:lvl w:ilvl="3">
      <w:start w:val="1"/>
      <w:numFmt w:val="decimal"/>
      <w:lvlText w:val="%4."/>
      <w:lvlJc w:val="left"/>
      <w:pPr>
        <w:tabs>
          <w:tab w:val="num" w:pos="2880"/>
        </w:tabs>
        <w:ind w:left="2880" w:hanging="360"/>
      </w:pPr>
      <w:rPr>
        <w:rFonts w:ascii="Book Antiqua" w:hAnsi="Book Antiqua" w:cs="Times New Roman" w:hint="default"/>
        <w:sz w:val="22"/>
        <w:szCs w:val="22"/>
      </w:rPr>
    </w:lvl>
    <w:lvl w:ilvl="4">
      <w:start w:val="1"/>
      <w:numFmt w:val="lowerLetter"/>
      <w:lvlText w:val="%5)"/>
      <w:lvlJc w:val="left"/>
      <w:pPr>
        <w:tabs>
          <w:tab w:val="num" w:pos="0"/>
        </w:tabs>
        <w:ind w:left="3690" w:hanging="450"/>
      </w:pPr>
      <w:rPr>
        <w:rFonts w:ascii="Book Antiqua" w:hAnsi="Book Antiqua" w:cs="Times New Roman" w:hint="default"/>
        <w:sz w:val="22"/>
        <w:szCs w:val="22"/>
      </w:rPr>
    </w:lvl>
    <w:lvl w:ilvl="5">
      <w:start w:val="1"/>
      <w:numFmt w:val="decimal"/>
      <w:lvlText w:val="%6."/>
      <w:lvlJc w:val="left"/>
      <w:pPr>
        <w:tabs>
          <w:tab w:val="num" w:pos="4320"/>
        </w:tabs>
        <w:ind w:left="4320" w:hanging="360"/>
      </w:pPr>
      <w:rPr>
        <w:rFonts w:ascii="Book Antiqua" w:hAnsi="Book Antiqua" w:cs="Times New Roman" w:hint="default"/>
        <w:sz w:val="22"/>
        <w:szCs w:val="22"/>
      </w:rPr>
    </w:lvl>
    <w:lvl w:ilvl="6">
      <w:start w:val="1"/>
      <w:numFmt w:val="decimal"/>
      <w:lvlText w:val="%7."/>
      <w:lvlJc w:val="left"/>
      <w:pPr>
        <w:tabs>
          <w:tab w:val="num" w:pos="5040"/>
        </w:tabs>
        <w:ind w:left="5040" w:hanging="360"/>
      </w:pPr>
      <w:rPr>
        <w:rFonts w:ascii="Book Antiqua" w:hAnsi="Book Antiqua" w:cs="Times New Roman" w:hint="default"/>
        <w:sz w:val="22"/>
        <w:szCs w:val="22"/>
      </w:rPr>
    </w:lvl>
    <w:lvl w:ilvl="7">
      <w:start w:val="1"/>
      <w:numFmt w:val="decimal"/>
      <w:lvlText w:val="%8."/>
      <w:lvlJc w:val="left"/>
      <w:pPr>
        <w:tabs>
          <w:tab w:val="num" w:pos="5760"/>
        </w:tabs>
        <w:ind w:left="5760" w:hanging="360"/>
      </w:pPr>
      <w:rPr>
        <w:rFonts w:ascii="Book Antiqua" w:hAnsi="Book Antiqua" w:cs="Times New Roman" w:hint="default"/>
        <w:sz w:val="22"/>
        <w:szCs w:val="22"/>
      </w:rPr>
    </w:lvl>
    <w:lvl w:ilvl="8">
      <w:start w:val="1"/>
      <w:numFmt w:val="decimal"/>
      <w:lvlText w:val="%9."/>
      <w:lvlJc w:val="left"/>
      <w:pPr>
        <w:tabs>
          <w:tab w:val="num" w:pos="6480"/>
        </w:tabs>
        <w:ind w:left="6480" w:hanging="360"/>
      </w:pPr>
      <w:rPr>
        <w:rFonts w:ascii="Book Antiqua" w:hAnsi="Book Antiqua" w:cs="Times New Roman" w:hint="default"/>
        <w:sz w:val="22"/>
        <w:szCs w:val="22"/>
      </w:rPr>
    </w:lvl>
  </w:abstractNum>
  <w:abstractNum w:abstractNumId="29" w15:restartNumberingAfterBreak="0">
    <w:nsid w:val="0000001E"/>
    <w:multiLevelType w:val="multilevel"/>
    <w:tmpl w:val="C5583EF4"/>
    <w:name w:val="WW8Num31"/>
    <w:lvl w:ilvl="0">
      <w:start w:val="1"/>
      <w:numFmt w:val="decimal"/>
      <w:lvlText w:val="%1."/>
      <w:lvlJc w:val="left"/>
      <w:pPr>
        <w:tabs>
          <w:tab w:val="num" w:pos="0"/>
        </w:tabs>
        <w:ind w:left="1920" w:hanging="360"/>
      </w:pPr>
      <w:rPr>
        <w:rFonts w:ascii="Arial" w:hAnsi="Arial" w:cs="Arial" w:hint="default"/>
        <w:b w:val="0"/>
        <w:iCs/>
        <w:color w:val="auto"/>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30" w15:restartNumberingAfterBreak="0">
    <w:nsid w:val="0000001F"/>
    <w:multiLevelType w:val="singleLevel"/>
    <w:tmpl w:val="568CB732"/>
    <w:lvl w:ilvl="0">
      <w:start w:val="1"/>
      <w:numFmt w:val="decimal"/>
      <w:lvlText w:val="%1."/>
      <w:lvlJc w:val="left"/>
      <w:pPr>
        <w:tabs>
          <w:tab w:val="num" w:pos="-360"/>
        </w:tabs>
        <w:ind w:left="360" w:hanging="360"/>
      </w:pPr>
      <w:rPr>
        <w:rFonts w:ascii="Arial" w:hAnsi="Arial" w:cs="Arial" w:hint="default"/>
        <w:bCs/>
        <w:i w:val="0"/>
        <w:iCs/>
        <w:sz w:val="24"/>
        <w:szCs w:val="22"/>
      </w:rPr>
    </w:lvl>
  </w:abstractNum>
  <w:abstractNum w:abstractNumId="31" w15:restartNumberingAfterBreak="0">
    <w:nsid w:val="00000020"/>
    <w:multiLevelType w:val="multilevel"/>
    <w:tmpl w:val="63F2CD2C"/>
    <w:lvl w:ilvl="0">
      <w:start w:val="1"/>
      <w:numFmt w:val="decimal"/>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D9A2DA14"/>
    <w:name w:val="WW8Num3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1668E182"/>
    <w:name w:val="WW8Num35"/>
    <w:lvl w:ilvl="0">
      <w:start w:val="1"/>
      <w:numFmt w:val="decimal"/>
      <w:lvlText w:val="%1."/>
      <w:lvlJc w:val="left"/>
      <w:pPr>
        <w:tabs>
          <w:tab w:val="num" w:pos="862"/>
        </w:tabs>
        <w:ind w:left="862" w:hanging="360"/>
      </w:pPr>
      <w:rPr>
        <w:rFonts w:ascii="Times New Roman" w:hAnsi="Times New Roman" w:cs="Times New Roman" w:hint="default"/>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4" w15:restartNumberingAfterBreak="0">
    <w:nsid w:val="00000023"/>
    <w:multiLevelType w:val="multilevel"/>
    <w:tmpl w:val="BF9AF072"/>
    <w:name w:val="WW8Num36"/>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36" w15:restartNumberingAfterBreak="0">
    <w:nsid w:val="00000025"/>
    <w:multiLevelType w:val="multilevel"/>
    <w:tmpl w:val="155231F0"/>
    <w:name w:val="WW8Num3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630EB08C"/>
    <w:name w:val="WW8Num39"/>
    <w:lvl w:ilvl="0">
      <w:start w:val="1"/>
      <w:numFmt w:val="decimal"/>
      <w:lvlText w:val="%1."/>
      <w:lvlJc w:val="left"/>
      <w:pPr>
        <w:tabs>
          <w:tab w:val="num" w:pos="644"/>
        </w:tabs>
        <w:ind w:left="644" w:hanging="360"/>
      </w:pPr>
      <w:rPr>
        <w:rFonts w:ascii="Arial" w:hAnsi="Arial" w:cs="Arial" w:hint="default"/>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8" w15:restartNumberingAfterBreak="0">
    <w:nsid w:val="03307500"/>
    <w:multiLevelType w:val="multilevel"/>
    <w:tmpl w:val="462A232C"/>
    <w:lvl w:ilvl="0">
      <w:start w:val="1"/>
      <w:numFmt w:val="decimal"/>
      <w:lvlText w:val="%1."/>
      <w:lvlJc w:val="left"/>
      <w:pPr>
        <w:ind w:left="1146" w:hanging="360"/>
      </w:pPr>
      <w:rPr>
        <w:b/>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9" w15:restartNumberingAfterBreak="0">
    <w:nsid w:val="06A7541B"/>
    <w:multiLevelType w:val="hybridMultilevel"/>
    <w:tmpl w:val="73028ACC"/>
    <w:lvl w:ilvl="0" w:tplc="4ED0157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E353B0B"/>
    <w:multiLevelType w:val="hybridMultilevel"/>
    <w:tmpl w:val="C2BA0F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171707BF"/>
    <w:multiLevelType w:val="hybridMultilevel"/>
    <w:tmpl w:val="C6B6E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0C908B8"/>
    <w:multiLevelType w:val="hybridMultilevel"/>
    <w:tmpl w:val="8BA6CEDA"/>
    <w:lvl w:ilvl="0" w:tplc="DCEE564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4" w15:restartNumberingAfterBreak="0">
    <w:nsid w:val="2CF87132"/>
    <w:multiLevelType w:val="hybridMultilevel"/>
    <w:tmpl w:val="FD02ED48"/>
    <w:lvl w:ilvl="0" w:tplc="0415000F">
      <w:start w:val="1"/>
      <w:numFmt w:val="decimal"/>
      <w:lvlText w:val="%1."/>
      <w:lvlJc w:val="left"/>
      <w:pPr>
        <w:tabs>
          <w:tab w:val="num" w:pos="720"/>
        </w:tabs>
        <w:ind w:left="720" w:hanging="360"/>
      </w:pPr>
    </w:lvl>
    <w:lvl w:ilvl="1" w:tplc="E3749720">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2E884BDC"/>
    <w:multiLevelType w:val="hybridMultilevel"/>
    <w:tmpl w:val="8594F802"/>
    <w:lvl w:ilvl="0" w:tplc="DC48539C">
      <w:start w:val="1"/>
      <w:numFmt w:val="decimal"/>
      <w:lvlText w:val="%1."/>
      <w:lvlJc w:val="left"/>
      <w:pPr>
        <w:ind w:left="588" w:hanging="351"/>
      </w:pPr>
      <w:rPr>
        <w:rFonts w:ascii="Times New Roman" w:eastAsia="Times New Roman" w:hAnsi="Times New Roman" w:cs="Times New Roman" w:hint="default"/>
        <w:w w:val="101"/>
        <w:sz w:val="23"/>
        <w:szCs w:val="23"/>
      </w:rPr>
    </w:lvl>
    <w:lvl w:ilvl="1" w:tplc="E938BDB0">
      <w:start w:val="3"/>
      <w:numFmt w:val="lowerLetter"/>
      <w:lvlText w:val="%2)"/>
      <w:lvlJc w:val="left"/>
      <w:pPr>
        <w:ind w:left="938" w:hanging="339"/>
      </w:pPr>
      <w:rPr>
        <w:rFonts w:ascii="Arial" w:eastAsia="Times New Roman" w:hAnsi="Arial" w:cs="Arial" w:hint="default"/>
        <w:w w:val="101"/>
        <w:sz w:val="23"/>
        <w:szCs w:val="23"/>
      </w:rPr>
    </w:lvl>
    <w:lvl w:ilvl="2" w:tplc="79BA5E9A">
      <w:numFmt w:val="bullet"/>
      <w:lvlText w:val="−"/>
      <w:lvlJc w:val="left"/>
      <w:pPr>
        <w:ind w:left="1068" w:hanging="200"/>
      </w:pPr>
      <w:rPr>
        <w:rFonts w:ascii="Times New Roman" w:eastAsia="Times New Roman" w:hAnsi="Times New Roman" w:cs="Times New Roman" w:hint="default"/>
        <w:w w:val="101"/>
        <w:sz w:val="23"/>
        <w:szCs w:val="23"/>
      </w:rPr>
    </w:lvl>
    <w:lvl w:ilvl="3" w:tplc="B7E8AF32">
      <w:numFmt w:val="bullet"/>
      <w:lvlText w:val="•"/>
      <w:lvlJc w:val="left"/>
      <w:pPr>
        <w:ind w:left="2130" w:hanging="200"/>
      </w:pPr>
      <w:rPr>
        <w:rFonts w:hint="default"/>
      </w:rPr>
    </w:lvl>
    <w:lvl w:ilvl="4" w:tplc="890AAC0C">
      <w:numFmt w:val="bullet"/>
      <w:lvlText w:val="•"/>
      <w:lvlJc w:val="left"/>
      <w:pPr>
        <w:ind w:left="3201" w:hanging="200"/>
      </w:pPr>
      <w:rPr>
        <w:rFonts w:hint="default"/>
      </w:rPr>
    </w:lvl>
    <w:lvl w:ilvl="5" w:tplc="E5F0CBCE">
      <w:numFmt w:val="bullet"/>
      <w:lvlText w:val="•"/>
      <w:lvlJc w:val="left"/>
      <w:pPr>
        <w:ind w:left="4272" w:hanging="200"/>
      </w:pPr>
      <w:rPr>
        <w:rFonts w:hint="default"/>
      </w:rPr>
    </w:lvl>
    <w:lvl w:ilvl="6" w:tplc="27A695F8">
      <w:numFmt w:val="bullet"/>
      <w:lvlText w:val="•"/>
      <w:lvlJc w:val="left"/>
      <w:pPr>
        <w:ind w:left="5343" w:hanging="200"/>
      </w:pPr>
      <w:rPr>
        <w:rFonts w:hint="default"/>
      </w:rPr>
    </w:lvl>
    <w:lvl w:ilvl="7" w:tplc="DB003B92">
      <w:numFmt w:val="bullet"/>
      <w:lvlText w:val="•"/>
      <w:lvlJc w:val="left"/>
      <w:pPr>
        <w:ind w:left="6414" w:hanging="200"/>
      </w:pPr>
      <w:rPr>
        <w:rFonts w:hint="default"/>
      </w:rPr>
    </w:lvl>
    <w:lvl w:ilvl="8" w:tplc="C9C631B4">
      <w:numFmt w:val="bullet"/>
      <w:lvlText w:val="•"/>
      <w:lvlJc w:val="left"/>
      <w:pPr>
        <w:ind w:left="7484" w:hanging="200"/>
      </w:pPr>
      <w:rPr>
        <w:rFonts w:hint="default"/>
      </w:rPr>
    </w:lvl>
  </w:abstractNum>
  <w:abstractNum w:abstractNumId="46" w15:restartNumberingAfterBreak="0">
    <w:nsid w:val="38857FC9"/>
    <w:multiLevelType w:val="hybridMultilevel"/>
    <w:tmpl w:val="81DEB1BC"/>
    <w:lvl w:ilvl="0" w:tplc="DCEE5646">
      <w:start w:val="1"/>
      <w:numFmt w:val="bullet"/>
      <w:lvlText w:val=""/>
      <w:lvlJc w:val="left"/>
      <w:pPr>
        <w:ind w:left="1146" w:hanging="360"/>
      </w:pPr>
      <w:rPr>
        <w:rFonts w:ascii="Symbol" w:hAnsi="Symbol"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931438A"/>
    <w:multiLevelType w:val="hybridMultilevel"/>
    <w:tmpl w:val="8E4C600A"/>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39E842A0"/>
    <w:multiLevelType w:val="multilevel"/>
    <w:tmpl w:val="FDB248A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A7F64BA"/>
    <w:multiLevelType w:val="hybridMultilevel"/>
    <w:tmpl w:val="53345B8E"/>
    <w:lvl w:ilvl="0" w:tplc="B4C0B77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846482"/>
    <w:multiLevelType w:val="hybridMultilevel"/>
    <w:tmpl w:val="1A1E5792"/>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3D2914CA"/>
    <w:multiLevelType w:val="hybridMultilevel"/>
    <w:tmpl w:val="E2682FAE"/>
    <w:lvl w:ilvl="0" w:tplc="A30CA292">
      <w:start w:val="1"/>
      <w:numFmt w:val="lowerLetter"/>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E516B5B"/>
    <w:multiLevelType w:val="multilevel"/>
    <w:tmpl w:val="4E2C730C"/>
    <w:lvl w:ilvl="0">
      <w:start w:val="2"/>
      <w:numFmt w:val="decimal"/>
      <w:lvlText w:val="%1."/>
      <w:lvlJc w:val="left"/>
      <w:pPr>
        <w:tabs>
          <w:tab w:val="num" w:pos="720"/>
        </w:tabs>
        <w:ind w:left="720" w:hanging="360"/>
      </w:pPr>
      <w:rPr>
        <w:rFonts w:ascii="Arial" w:hAnsi="Arial" w:cs="Arial" w:hint="default"/>
        <w:b w:val="0"/>
        <w:bCs w:val="0"/>
      </w:rPr>
    </w:lvl>
    <w:lvl w:ilvl="1">
      <w:numFmt w:val="decimal"/>
      <w:lvlText w:val="3.%2."/>
      <w:lvlJc w:val="left"/>
      <w:pPr>
        <w:tabs>
          <w:tab w:val="num" w:pos="1440"/>
        </w:tabs>
        <w:ind w:left="1440" w:hanging="360"/>
      </w:pPr>
      <w:rPr>
        <w:rFonts w:ascii="Arial" w:hAnsi="Arial" w:cs="Arial"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53" w15:restartNumberingAfterBreak="0">
    <w:nsid w:val="3FE04449"/>
    <w:multiLevelType w:val="hybridMultilevel"/>
    <w:tmpl w:val="32069F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B80DA6"/>
    <w:multiLevelType w:val="hybridMultilevel"/>
    <w:tmpl w:val="5AA6EE68"/>
    <w:lvl w:ilvl="0" w:tplc="C8E0CC4A">
      <w:start w:val="1"/>
      <w:numFmt w:val="lowerLetter"/>
      <w:lvlText w:val="%1)"/>
      <w:lvlJc w:val="left"/>
      <w:pPr>
        <w:ind w:left="644" w:hanging="360"/>
      </w:pPr>
      <w:rPr>
        <w:rFonts w:ascii="Arial" w:eastAsia="Times New Roman" w:hAnsi="Arial" w:cs="Aria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5" w15:restartNumberingAfterBreak="0">
    <w:nsid w:val="4124471C"/>
    <w:multiLevelType w:val="hybridMultilevel"/>
    <w:tmpl w:val="7548EE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7" w15:restartNumberingAfterBreak="0">
    <w:nsid w:val="488436CF"/>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58" w15:restartNumberingAfterBreak="0">
    <w:nsid w:val="4AD0513D"/>
    <w:multiLevelType w:val="multilevel"/>
    <w:tmpl w:val="FBAEDB4C"/>
    <w:lvl w:ilvl="0">
      <w:start w:val="1"/>
      <w:numFmt w:val="decimal"/>
      <w:lvlText w:val="%1."/>
      <w:lvlJc w:val="left"/>
      <w:pPr>
        <w:tabs>
          <w:tab w:val="num" w:pos="360"/>
        </w:tabs>
        <w:ind w:left="360" w:hanging="360"/>
      </w:pPr>
      <w:rPr>
        <w:rFonts w:asciiTheme="majorHAnsi" w:hAnsiTheme="majorHAnsi" w:cstheme="majorHAnsi" w:hint="default"/>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9" w15:restartNumberingAfterBreak="0">
    <w:nsid w:val="4C104D92"/>
    <w:multiLevelType w:val="multilevel"/>
    <w:tmpl w:val="F1945DC4"/>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60" w15:restartNumberingAfterBreak="0">
    <w:nsid w:val="52170DB5"/>
    <w:multiLevelType w:val="hybridMultilevel"/>
    <w:tmpl w:val="88164EF0"/>
    <w:lvl w:ilvl="0" w:tplc="D46CE728">
      <w:start w:val="1"/>
      <w:numFmt w:val="decimal"/>
      <w:lvlText w:val="%1)"/>
      <w:lvlJc w:val="left"/>
      <w:pPr>
        <w:ind w:left="644"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27C21A4"/>
    <w:multiLevelType w:val="hybridMultilevel"/>
    <w:tmpl w:val="D682EEAA"/>
    <w:lvl w:ilvl="0" w:tplc="DCEE56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9014F1B"/>
    <w:multiLevelType w:val="multilevel"/>
    <w:tmpl w:val="157203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9B829D2"/>
    <w:multiLevelType w:val="hybridMultilevel"/>
    <w:tmpl w:val="59A45D5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5A0F34C5"/>
    <w:multiLevelType w:val="multilevel"/>
    <w:tmpl w:val="4F06F36C"/>
    <w:lvl w:ilvl="0">
      <w:start w:val="1"/>
      <w:numFmt w:val="upperRoman"/>
      <w:lvlText w:val="%1."/>
      <w:lvlJc w:val="righ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2.%4."/>
      <w:lvlJc w:val="left"/>
      <w:pPr>
        <w:ind w:left="2066" w:hanging="648"/>
      </w:pPr>
      <w:rPr>
        <w:rFonts w:hint="default"/>
        <w:b/>
      </w:rPr>
    </w:lvl>
    <w:lvl w:ilvl="4">
      <w:start w:val="1"/>
      <w:numFmt w:val="decimal"/>
      <w:lvlText w:val="%5."/>
      <w:lvlJc w:val="left"/>
      <w:pPr>
        <w:ind w:left="2232" w:hanging="792"/>
      </w:pPr>
      <w:rPr>
        <w:rFonts w:hint="default"/>
      </w:rPr>
    </w:lvl>
    <w:lvl w:ilvl="5">
      <w:start w:val="1"/>
      <w:numFmt w:val="decimal"/>
      <w:lvlText w:val="%6."/>
      <w:lvlJc w:val="left"/>
      <w:pPr>
        <w:ind w:left="2354" w:hanging="936"/>
      </w:pPr>
      <w:rPr>
        <w:rFonts w:ascii="Times New Roman" w:hAnsi="Times New Roman" w:cs="Times New Roman" w:hint="default"/>
      </w:rPr>
    </w:lvl>
    <w:lvl w:ilvl="6">
      <w:start w:val="1"/>
      <w:numFmt w:val="decimal"/>
      <w:lvlText w:val="%7."/>
      <w:lvlJc w:val="left"/>
      <w:pPr>
        <w:ind w:left="2498"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A577677"/>
    <w:multiLevelType w:val="multilevel"/>
    <w:tmpl w:val="AA5AA8F2"/>
    <w:lvl w:ilvl="0">
      <w:start w:val="2"/>
      <w:numFmt w:val="decimal"/>
      <w:lvlText w:val="%1."/>
      <w:lvlJc w:val="left"/>
      <w:pPr>
        <w:tabs>
          <w:tab w:val="num" w:pos="720"/>
        </w:tabs>
        <w:ind w:left="720" w:hanging="360"/>
      </w:pPr>
      <w:rPr>
        <w:rFonts w:ascii="Arial" w:hAnsi="Arial" w:cs="Arial" w:hint="default"/>
        <w:b w:val="0"/>
        <w:bCs w:val="0"/>
      </w:rPr>
    </w:lvl>
    <w:lvl w:ilvl="1">
      <w:start w:val="3"/>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66" w15:restartNumberingAfterBreak="0">
    <w:nsid w:val="5BC261D9"/>
    <w:multiLevelType w:val="hybridMultilevel"/>
    <w:tmpl w:val="784C783C"/>
    <w:lvl w:ilvl="0" w:tplc="08E0BD64">
      <w:start w:val="7"/>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1525C2"/>
    <w:multiLevelType w:val="multilevel"/>
    <w:tmpl w:val="B6B022F2"/>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8" w15:restartNumberingAfterBreak="0">
    <w:nsid w:val="65AF3ED7"/>
    <w:multiLevelType w:val="hybridMultilevel"/>
    <w:tmpl w:val="F7C8537C"/>
    <w:lvl w:ilvl="0" w:tplc="DCEE5646">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7FAE7ADA"/>
    <w:multiLevelType w:val="hybridMultilevel"/>
    <w:tmpl w:val="5FA6D2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7"/>
  </w:num>
  <w:num w:numId="16">
    <w:abstractNumId w:val="19"/>
  </w:num>
  <w:num w:numId="17">
    <w:abstractNumId w:val="20"/>
  </w:num>
  <w:num w:numId="18">
    <w:abstractNumId w:val="21"/>
  </w:num>
  <w:num w:numId="19">
    <w:abstractNumId w:val="22"/>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63"/>
  </w:num>
  <w:num w:numId="31">
    <w:abstractNumId w:val="60"/>
  </w:num>
  <w:num w:numId="32">
    <w:abstractNumId w:val="42"/>
  </w:num>
  <w:num w:numId="33">
    <w:abstractNumId w:val="39"/>
  </w:num>
  <w:num w:numId="34">
    <w:abstractNumId w:val="54"/>
  </w:num>
  <w:num w:numId="35">
    <w:abstractNumId w:val="58"/>
  </w:num>
  <w:num w:numId="36">
    <w:abstractNumId w:val="44"/>
  </w:num>
  <w:num w:numId="37">
    <w:abstractNumId w:val="41"/>
  </w:num>
  <w:num w:numId="38">
    <w:abstractNumId w:val="64"/>
  </w:num>
  <w:num w:numId="39">
    <w:abstractNumId w:val="68"/>
  </w:num>
  <w:num w:numId="40">
    <w:abstractNumId w:val="38"/>
  </w:num>
  <w:num w:numId="41">
    <w:abstractNumId w:val="48"/>
  </w:num>
  <w:num w:numId="42">
    <w:abstractNumId w:val="55"/>
  </w:num>
  <w:num w:numId="43">
    <w:abstractNumId w:val="40"/>
  </w:num>
  <w:num w:numId="44">
    <w:abstractNumId w:val="46"/>
  </w:num>
  <w:num w:numId="45">
    <w:abstractNumId w:val="51"/>
  </w:num>
  <w:num w:numId="46">
    <w:abstractNumId w:val="50"/>
  </w:num>
  <w:num w:numId="47">
    <w:abstractNumId w:val="47"/>
  </w:num>
  <w:num w:numId="48">
    <w:abstractNumId w:val="67"/>
  </w:num>
  <w:num w:numId="49">
    <w:abstractNumId w:val="62"/>
  </w:num>
  <w:num w:numId="50">
    <w:abstractNumId w:val="69"/>
  </w:num>
  <w:num w:numId="51">
    <w:abstractNumId w:val="53"/>
  </w:num>
  <w:num w:numId="52">
    <w:abstractNumId w:val="59"/>
  </w:num>
  <w:num w:numId="53">
    <w:abstractNumId w:val="45"/>
  </w:num>
  <w:num w:numId="54">
    <w:abstractNumId w:val="43"/>
  </w:num>
  <w:num w:numId="55">
    <w:abstractNumId w:val="52"/>
  </w:num>
  <w:num w:numId="56">
    <w:abstractNumId w:val="65"/>
  </w:num>
  <w:num w:numId="57">
    <w:abstractNumId w:val="61"/>
  </w:num>
  <w:num w:numId="58">
    <w:abstractNumId w:val="49"/>
  </w:num>
  <w:num w:numId="59">
    <w:abstractNumId w:val="56"/>
  </w:num>
  <w:num w:numId="60">
    <w:abstractNumId w:val="66"/>
  </w:num>
  <w:num w:numId="61">
    <w:abstractNumId w:val="5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D8"/>
    <w:rsid w:val="000003B7"/>
    <w:rsid w:val="00001CDD"/>
    <w:rsid w:val="00001F61"/>
    <w:rsid w:val="0000248C"/>
    <w:rsid w:val="00002CED"/>
    <w:rsid w:val="000046CF"/>
    <w:rsid w:val="00011DBC"/>
    <w:rsid w:val="00013412"/>
    <w:rsid w:val="000151E1"/>
    <w:rsid w:val="00015594"/>
    <w:rsid w:val="00020B2C"/>
    <w:rsid w:val="00026453"/>
    <w:rsid w:val="00026515"/>
    <w:rsid w:val="000266BD"/>
    <w:rsid w:val="00026AD3"/>
    <w:rsid w:val="00030AA2"/>
    <w:rsid w:val="00030ED7"/>
    <w:rsid w:val="00034760"/>
    <w:rsid w:val="000355DC"/>
    <w:rsid w:val="0003647C"/>
    <w:rsid w:val="000364A2"/>
    <w:rsid w:val="000367A4"/>
    <w:rsid w:val="0004010E"/>
    <w:rsid w:val="00041C20"/>
    <w:rsid w:val="00042023"/>
    <w:rsid w:val="00042743"/>
    <w:rsid w:val="000429D9"/>
    <w:rsid w:val="00044ACB"/>
    <w:rsid w:val="00044D38"/>
    <w:rsid w:val="00044D8A"/>
    <w:rsid w:val="00044EBC"/>
    <w:rsid w:val="00050A19"/>
    <w:rsid w:val="00050C16"/>
    <w:rsid w:val="00051590"/>
    <w:rsid w:val="00055202"/>
    <w:rsid w:val="0005584A"/>
    <w:rsid w:val="0005665B"/>
    <w:rsid w:val="00060234"/>
    <w:rsid w:val="00061315"/>
    <w:rsid w:val="00062D58"/>
    <w:rsid w:val="000632B1"/>
    <w:rsid w:val="00064002"/>
    <w:rsid w:val="00066C0F"/>
    <w:rsid w:val="00070118"/>
    <w:rsid w:val="00071D4E"/>
    <w:rsid w:val="00072C9F"/>
    <w:rsid w:val="00073AD1"/>
    <w:rsid w:val="00074ABA"/>
    <w:rsid w:val="00075288"/>
    <w:rsid w:val="000775C2"/>
    <w:rsid w:val="00077868"/>
    <w:rsid w:val="0007788C"/>
    <w:rsid w:val="00082550"/>
    <w:rsid w:val="00084EA8"/>
    <w:rsid w:val="000874A9"/>
    <w:rsid w:val="000949E7"/>
    <w:rsid w:val="000A7FC6"/>
    <w:rsid w:val="000A7FC9"/>
    <w:rsid w:val="000B2088"/>
    <w:rsid w:val="000B391C"/>
    <w:rsid w:val="000B4AD2"/>
    <w:rsid w:val="000B5B6D"/>
    <w:rsid w:val="000B6E6E"/>
    <w:rsid w:val="000C14F9"/>
    <w:rsid w:val="000C29BF"/>
    <w:rsid w:val="000C5EC3"/>
    <w:rsid w:val="000C6278"/>
    <w:rsid w:val="000C70E1"/>
    <w:rsid w:val="000C7457"/>
    <w:rsid w:val="000D634F"/>
    <w:rsid w:val="000D6637"/>
    <w:rsid w:val="000D72E1"/>
    <w:rsid w:val="000E1580"/>
    <w:rsid w:val="000E194E"/>
    <w:rsid w:val="000E1B82"/>
    <w:rsid w:val="000E25E1"/>
    <w:rsid w:val="000E7ABE"/>
    <w:rsid w:val="000E7DD1"/>
    <w:rsid w:val="000F3077"/>
    <w:rsid w:val="000F5A9D"/>
    <w:rsid w:val="000F6DA2"/>
    <w:rsid w:val="00100CD9"/>
    <w:rsid w:val="0010327D"/>
    <w:rsid w:val="00104642"/>
    <w:rsid w:val="00104B99"/>
    <w:rsid w:val="00104DBF"/>
    <w:rsid w:val="00105BD2"/>
    <w:rsid w:val="00107215"/>
    <w:rsid w:val="00107366"/>
    <w:rsid w:val="00107661"/>
    <w:rsid w:val="00110199"/>
    <w:rsid w:val="001123BD"/>
    <w:rsid w:val="00112DB8"/>
    <w:rsid w:val="00115093"/>
    <w:rsid w:val="00117BB4"/>
    <w:rsid w:val="00120E0C"/>
    <w:rsid w:val="00122C05"/>
    <w:rsid w:val="00127C76"/>
    <w:rsid w:val="00130295"/>
    <w:rsid w:val="00130BE9"/>
    <w:rsid w:val="00132224"/>
    <w:rsid w:val="00134DFA"/>
    <w:rsid w:val="001359EC"/>
    <w:rsid w:val="00135EFC"/>
    <w:rsid w:val="0013683D"/>
    <w:rsid w:val="00140A80"/>
    <w:rsid w:val="00140CAF"/>
    <w:rsid w:val="001441A2"/>
    <w:rsid w:val="00144BDB"/>
    <w:rsid w:val="00144FAA"/>
    <w:rsid w:val="00152859"/>
    <w:rsid w:val="001604C2"/>
    <w:rsid w:val="00161303"/>
    <w:rsid w:val="00162682"/>
    <w:rsid w:val="00163662"/>
    <w:rsid w:val="00163E35"/>
    <w:rsid w:val="00165DB3"/>
    <w:rsid w:val="0016632F"/>
    <w:rsid w:val="00166DB1"/>
    <w:rsid w:val="00167B63"/>
    <w:rsid w:val="00175A43"/>
    <w:rsid w:val="001761FD"/>
    <w:rsid w:val="00177A73"/>
    <w:rsid w:val="0018042B"/>
    <w:rsid w:val="00180540"/>
    <w:rsid w:val="0018259C"/>
    <w:rsid w:val="001859A7"/>
    <w:rsid w:val="001865E7"/>
    <w:rsid w:val="0018679E"/>
    <w:rsid w:val="001928C2"/>
    <w:rsid w:val="00194AF9"/>
    <w:rsid w:val="00194B9C"/>
    <w:rsid w:val="00197FA5"/>
    <w:rsid w:val="001A4A36"/>
    <w:rsid w:val="001A5AC8"/>
    <w:rsid w:val="001A6A19"/>
    <w:rsid w:val="001B0557"/>
    <w:rsid w:val="001B1D7B"/>
    <w:rsid w:val="001B5970"/>
    <w:rsid w:val="001B599A"/>
    <w:rsid w:val="001B5FC2"/>
    <w:rsid w:val="001B6C6E"/>
    <w:rsid w:val="001C008C"/>
    <w:rsid w:val="001C221C"/>
    <w:rsid w:val="001C5958"/>
    <w:rsid w:val="001C5A36"/>
    <w:rsid w:val="001C5BE7"/>
    <w:rsid w:val="001D0692"/>
    <w:rsid w:val="001D357A"/>
    <w:rsid w:val="001D4C34"/>
    <w:rsid w:val="001D5C0A"/>
    <w:rsid w:val="001D6157"/>
    <w:rsid w:val="001D65A0"/>
    <w:rsid w:val="001D6DB4"/>
    <w:rsid w:val="001D77FE"/>
    <w:rsid w:val="001E157B"/>
    <w:rsid w:val="001E1673"/>
    <w:rsid w:val="001E1A31"/>
    <w:rsid w:val="001E36FB"/>
    <w:rsid w:val="001E43EB"/>
    <w:rsid w:val="001E5030"/>
    <w:rsid w:val="001E706C"/>
    <w:rsid w:val="001E745C"/>
    <w:rsid w:val="001F0271"/>
    <w:rsid w:val="001F0FA8"/>
    <w:rsid w:val="001F41D4"/>
    <w:rsid w:val="001F7999"/>
    <w:rsid w:val="00200F6C"/>
    <w:rsid w:val="002018C6"/>
    <w:rsid w:val="002025F7"/>
    <w:rsid w:val="002028E9"/>
    <w:rsid w:val="002039B4"/>
    <w:rsid w:val="00204A61"/>
    <w:rsid w:val="002051F5"/>
    <w:rsid w:val="00205490"/>
    <w:rsid w:val="002065FA"/>
    <w:rsid w:val="00206947"/>
    <w:rsid w:val="00211FE0"/>
    <w:rsid w:val="0021247E"/>
    <w:rsid w:val="00212DDF"/>
    <w:rsid w:val="00213D2C"/>
    <w:rsid w:val="0021585A"/>
    <w:rsid w:val="00217181"/>
    <w:rsid w:val="002176FA"/>
    <w:rsid w:val="002179F4"/>
    <w:rsid w:val="00217D63"/>
    <w:rsid w:val="002217ED"/>
    <w:rsid w:val="00221925"/>
    <w:rsid w:val="0022477A"/>
    <w:rsid w:val="00226552"/>
    <w:rsid w:val="002273C0"/>
    <w:rsid w:val="00231AB7"/>
    <w:rsid w:val="0023314B"/>
    <w:rsid w:val="002333A6"/>
    <w:rsid w:val="00233663"/>
    <w:rsid w:val="00240307"/>
    <w:rsid w:val="00242332"/>
    <w:rsid w:val="0024468D"/>
    <w:rsid w:val="0024502E"/>
    <w:rsid w:val="00245280"/>
    <w:rsid w:val="0025062E"/>
    <w:rsid w:val="00255E08"/>
    <w:rsid w:val="00257987"/>
    <w:rsid w:val="00260509"/>
    <w:rsid w:val="00260D18"/>
    <w:rsid w:val="00262404"/>
    <w:rsid w:val="00262565"/>
    <w:rsid w:val="0026270E"/>
    <w:rsid w:val="00262A53"/>
    <w:rsid w:val="00262ACA"/>
    <w:rsid w:val="00262B21"/>
    <w:rsid w:val="00262C73"/>
    <w:rsid w:val="00263D00"/>
    <w:rsid w:val="00264866"/>
    <w:rsid w:val="00265A82"/>
    <w:rsid w:val="0026734D"/>
    <w:rsid w:val="00270C9C"/>
    <w:rsid w:val="002719FC"/>
    <w:rsid w:val="00272AC1"/>
    <w:rsid w:val="002732B2"/>
    <w:rsid w:val="002738FF"/>
    <w:rsid w:val="00274A49"/>
    <w:rsid w:val="00281552"/>
    <w:rsid w:val="00282908"/>
    <w:rsid w:val="00282BAE"/>
    <w:rsid w:val="00283BD6"/>
    <w:rsid w:val="00283CE4"/>
    <w:rsid w:val="00285EEF"/>
    <w:rsid w:val="002866B1"/>
    <w:rsid w:val="0028775A"/>
    <w:rsid w:val="0028789B"/>
    <w:rsid w:val="00287AFF"/>
    <w:rsid w:val="00287E24"/>
    <w:rsid w:val="002901E9"/>
    <w:rsid w:val="00291CFE"/>
    <w:rsid w:val="00291D92"/>
    <w:rsid w:val="00292FF3"/>
    <w:rsid w:val="0029389B"/>
    <w:rsid w:val="0029490D"/>
    <w:rsid w:val="00294990"/>
    <w:rsid w:val="002949B3"/>
    <w:rsid w:val="00297C65"/>
    <w:rsid w:val="002A2E69"/>
    <w:rsid w:val="002A3F4F"/>
    <w:rsid w:val="002A48F1"/>
    <w:rsid w:val="002A7C50"/>
    <w:rsid w:val="002A7E07"/>
    <w:rsid w:val="002B1B78"/>
    <w:rsid w:val="002B4309"/>
    <w:rsid w:val="002B59AC"/>
    <w:rsid w:val="002B71BA"/>
    <w:rsid w:val="002C048F"/>
    <w:rsid w:val="002C0595"/>
    <w:rsid w:val="002C1A1B"/>
    <w:rsid w:val="002C3689"/>
    <w:rsid w:val="002C39A2"/>
    <w:rsid w:val="002C5449"/>
    <w:rsid w:val="002C692E"/>
    <w:rsid w:val="002D3D48"/>
    <w:rsid w:val="002D44DE"/>
    <w:rsid w:val="002D5254"/>
    <w:rsid w:val="002D5771"/>
    <w:rsid w:val="002D5D19"/>
    <w:rsid w:val="002D6083"/>
    <w:rsid w:val="002E00D3"/>
    <w:rsid w:val="002E7EFE"/>
    <w:rsid w:val="002F1214"/>
    <w:rsid w:val="002F393D"/>
    <w:rsid w:val="002F4238"/>
    <w:rsid w:val="002F4325"/>
    <w:rsid w:val="002F45F6"/>
    <w:rsid w:val="002F47A2"/>
    <w:rsid w:val="002F77EC"/>
    <w:rsid w:val="00303A7E"/>
    <w:rsid w:val="00304211"/>
    <w:rsid w:val="003068E4"/>
    <w:rsid w:val="00306FF6"/>
    <w:rsid w:val="0031240C"/>
    <w:rsid w:val="00312B0C"/>
    <w:rsid w:val="003148F8"/>
    <w:rsid w:val="003157C1"/>
    <w:rsid w:val="00317B86"/>
    <w:rsid w:val="003208B0"/>
    <w:rsid w:val="0032390D"/>
    <w:rsid w:val="00323F07"/>
    <w:rsid w:val="00325AA7"/>
    <w:rsid w:val="00325DA3"/>
    <w:rsid w:val="00326993"/>
    <w:rsid w:val="00330359"/>
    <w:rsid w:val="00330835"/>
    <w:rsid w:val="00330C2B"/>
    <w:rsid w:val="00334B59"/>
    <w:rsid w:val="0033694A"/>
    <w:rsid w:val="00343FAA"/>
    <w:rsid w:val="00345AD6"/>
    <w:rsid w:val="003463BE"/>
    <w:rsid w:val="00350A65"/>
    <w:rsid w:val="0035159C"/>
    <w:rsid w:val="003521F1"/>
    <w:rsid w:val="00352B57"/>
    <w:rsid w:val="003628E0"/>
    <w:rsid w:val="003637A1"/>
    <w:rsid w:val="0036623F"/>
    <w:rsid w:val="00366607"/>
    <w:rsid w:val="00366CAC"/>
    <w:rsid w:val="00367290"/>
    <w:rsid w:val="00367A2C"/>
    <w:rsid w:val="00370091"/>
    <w:rsid w:val="00370487"/>
    <w:rsid w:val="00371E07"/>
    <w:rsid w:val="0037395A"/>
    <w:rsid w:val="00374A63"/>
    <w:rsid w:val="003772D9"/>
    <w:rsid w:val="00380816"/>
    <w:rsid w:val="003817C8"/>
    <w:rsid w:val="00382F18"/>
    <w:rsid w:val="00385188"/>
    <w:rsid w:val="00386637"/>
    <w:rsid w:val="00391C87"/>
    <w:rsid w:val="00393FBA"/>
    <w:rsid w:val="003953D8"/>
    <w:rsid w:val="00397B1F"/>
    <w:rsid w:val="003A424D"/>
    <w:rsid w:val="003A5D7B"/>
    <w:rsid w:val="003B11AE"/>
    <w:rsid w:val="003B1388"/>
    <w:rsid w:val="003B1BB0"/>
    <w:rsid w:val="003B29C6"/>
    <w:rsid w:val="003B2A79"/>
    <w:rsid w:val="003C0732"/>
    <w:rsid w:val="003C3BB6"/>
    <w:rsid w:val="003C697F"/>
    <w:rsid w:val="003C7853"/>
    <w:rsid w:val="003D05B9"/>
    <w:rsid w:val="003D125A"/>
    <w:rsid w:val="003D131A"/>
    <w:rsid w:val="003D2EC8"/>
    <w:rsid w:val="003D3528"/>
    <w:rsid w:val="003D3E5D"/>
    <w:rsid w:val="003D447D"/>
    <w:rsid w:val="003D47A0"/>
    <w:rsid w:val="003E7A08"/>
    <w:rsid w:val="003F07B0"/>
    <w:rsid w:val="003F3BF3"/>
    <w:rsid w:val="003F454D"/>
    <w:rsid w:val="003F4A55"/>
    <w:rsid w:val="003F7249"/>
    <w:rsid w:val="003F7C5D"/>
    <w:rsid w:val="003F7DAB"/>
    <w:rsid w:val="004011C3"/>
    <w:rsid w:val="004021D8"/>
    <w:rsid w:val="00403BB4"/>
    <w:rsid w:val="00403D8C"/>
    <w:rsid w:val="004040D9"/>
    <w:rsid w:val="00405CB2"/>
    <w:rsid w:val="0041410C"/>
    <w:rsid w:val="00414330"/>
    <w:rsid w:val="00414854"/>
    <w:rsid w:val="00421C03"/>
    <w:rsid w:val="004223AC"/>
    <w:rsid w:val="00423B4D"/>
    <w:rsid w:val="00424898"/>
    <w:rsid w:val="004266D3"/>
    <w:rsid w:val="004274FA"/>
    <w:rsid w:val="00427606"/>
    <w:rsid w:val="00431A6C"/>
    <w:rsid w:val="00435003"/>
    <w:rsid w:val="004372C9"/>
    <w:rsid w:val="004378FA"/>
    <w:rsid w:val="004418EF"/>
    <w:rsid w:val="0044200D"/>
    <w:rsid w:val="00442183"/>
    <w:rsid w:val="00446486"/>
    <w:rsid w:val="00450C90"/>
    <w:rsid w:val="0045105D"/>
    <w:rsid w:val="0045190B"/>
    <w:rsid w:val="004521E9"/>
    <w:rsid w:val="0045298A"/>
    <w:rsid w:val="00452A83"/>
    <w:rsid w:val="0045469C"/>
    <w:rsid w:val="00455437"/>
    <w:rsid w:val="00456136"/>
    <w:rsid w:val="0045678A"/>
    <w:rsid w:val="00456FC5"/>
    <w:rsid w:val="004576D5"/>
    <w:rsid w:val="00457E2C"/>
    <w:rsid w:val="0046008C"/>
    <w:rsid w:val="0046060D"/>
    <w:rsid w:val="00461626"/>
    <w:rsid w:val="00461D27"/>
    <w:rsid w:val="004631CA"/>
    <w:rsid w:val="0046320D"/>
    <w:rsid w:val="00463500"/>
    <w:rsid w:val="004658F4"/>
    <w:rsid w:val="0047175A"/>
    <w:rsid w:val="00472A04"/>
    <w:rsid w:val="00474FF7"/>
    <w:rsid w:val="00475CE0"/>
    <w:rsid w:val="00476576"/>
    <w:rsid w:val="0047657A"/>
    <w:rsid w:val="004776D2"/>
    <w:rsid w:val="004804E0"/>
    <w:rsid w:val="00480B84"/>
    <w:rsid w:val="00480D67"/>
    <w:rsid w:val="00481876"/>
    <w:rsid w:val="00482104"/>
    <w:rsid w:val="00482ABD"/>
    <w:rsid w:val="00484B4A"/>
    <w:rsid w:val="00484CB8"/>
    <w:rsid w:val="00485B20"/>
    <w:rsid w:val="00487A38"/>
    <w:rsid w:val="00493556"/>
    <w:rsid w:val="00494123"/>
    <w:rsid w:val="004953D1"/>
    <w:rsid w:val="00496317"/>
    <w:rsid w:val="004A0D8C"/>
    <w:rsid w:val="004A0E9B"/>
    <w:rsid w:val="004A1EFF"/>
    <w:rsid w:val="004A503C"/>
    <w:rsid w:val="004A59EE"/>
    <w:rsid w:val="004A7DEE"/>
    <w:rsid w:val="004B3C40"/>
    <w:rsid w:val="004B3C6C"/>
    <w:rsid w:val="004B511A"/>
    <w:rsid w:val="004B523A"/>
    <w:rsid w:val="004B6420"/>
    <w:rsid w:val="004B6D2C"/>
    <w:rsid w:val="004B758E"/>
    <w:rsid w:val="004B78EC"/>
    <w:rsid w:val="004C0C97"/>
    <w:rsid w:val="004C56FC"/>
    <w:rsid w:val="004C5EB0"/>
    <w:rsid w:val="004C6621"/>
    <w:rsid w:val="004C7F31"/>
    <w:rsid w:val="004D099D"/>
    <w:rsid w:val="004D378C"/>
    <w:rsid w:val="004D4286"/>
    <w:rsid w:val="004D5B5D"/>
    <w:rsid w:val="004D6B90"/>
    <w:rsid w:val="004D74A7"/>
    <w:rsid w:val="004E0A20"/>
    <w:rsid w:val="004E11ED"/>
    <w:rsid w:val="004E3216"/>
    <w:rsid w:val="004E5DAA"/>
    <w:rsid w:val="004F049E"/>
    <w:rsid w:val="004F0E7D"/>
    <w:rsid w:val="004F1D28"/>
    <w:rsid w:val="004F2B63"/>
    <w:rsid w:val="004F5A24"/>
    <w:rsid w:val="00500AFE"/>
    <w:rsid w:val="00500C76"/>
    <w:rsid w:val="00502452"/>
    <w:rsid w:val="00503F49"/>
    <w:rsid w:val="005046F6"/>
    <w:rsid w:val="00504CCC"/>
    <w:rsid w:val="0050573D"/>
    <w:rsid w:val="00507207"/>
    <w:rsid w:val="00507DA9"/>
    <w:rsid w:val="005104BF"/>
    <w:rsid w:val="00512738"/>
    <w:rsid w:val="005129EC"/>
    <w:rsid w:val="00513D34"/>
    <w:rsid w:val="0051417D"/>
    <w:rsid w:val="005150CB"/>
    <w:rsid w:val="00515497"/>
    <w:rsid w:val="00516CF0"/>
    <w:rsid w:val="00517CD8"/>
    <w:rsid w:val="00520EA1"/>
    <w:rsid w:val="00521380"/>
    <w:rsid w:val="00521A09"/>
    <w:rsid w:val="00522899"/>
    <w:rsid w:val="005229C2"/>
    <w:rsid w:val="0052595E"/>
    <w:rsid w:val="005306CC"/>
    <w:rsid w:val="005323B6"/>
    <w:rsid w:val="005355F5"/>
    <w:rsid w:val="005429FA"/>
    <w:rsid w:val="005444E7"/>
    <w:rsid w:val="00544C01"/>
    <w:rsid w:val="00544CCE"/>
    <w:rsid w:val="00547178"/>
    <w:rsid w:val="00550DBE"/>
    <w:rsid w:val="005520F2"/>
    <w:rsid w:val="0055394E"/>
    <w:rsid w:val="0055398D"/>
    <w:rsid w:val="005541CF"/>
    <w:rsid w:val="00554F83"/>
    <w:rsid w:val="00555005"/>
    <w:rsid w:val="00555836"/>
    <w:rsid w:val="00556F13"/>
    <w:rsid w:val="00557760"/>
    <w:rsid w:val="00570279"/>
    <w:rsid w:val="00574146"/>
    <w:rsid w:val="0058040E"/>
    <w:rsid w:val="005807B3"/>
    <w:rsid w:val="00581953"/>
    <w:rsid w:val="005821F9"/>
    <w:rsid w:val="005867F8"/>
    <w:rsid w:val="00586B05"/>
    <w:rsid w:val="00587DFC"/>
    <w:rsid w:val="00590C97"/>
    <w:rsid w:val="00591D94"/>
    <w:rsid w:val="00592069"/>
    <w:rsid w:val="0059206D"/>
    <w:rsid w:val="00592AFA"/>
    <w:rsid w:val="00592F26"/>
    <w:rsid w:val="00595DCC"/>
    <w:rsid w:val="0059660B"/>
    <w:rsid w:val="005A0D33"/>
    <w:rsid w:val="005A1A23"/>
    <w:rsid w:val="005A2844"/>
    <w:rsid w:val="005A3435"/>
    <w:rsid w:val="005A4901"/>
    <w:rsid w:val="005A6244"/>
    <w:rsid w:val="005A69B7"/>
    <w:rsid w:val="005B11B9"/>
    <w:rsid w:val="005B451D"/>
    <w:rsid w:val="005B4D0B"/>
    <w:rsid w:val="005C00CE"/>
    <w:rsid w:val="005C114F"/>
    <w:rsid w:val="005C4D9F"/>
    <w:rsid w:val="005D3372"/>
    <w:rsid w:val="005D3493"/>
    <w:rsid w:val="005D3CBE"/>
    <w:rsid w:val="005D5A6E"/>
    <w:rsid w:val="005D64E5"/>
    <w:rsid w:val="005D7FBC"/>
    <w:rsid w:val="005E08A7"/>
    <w:rsid w:val="005E08D8"/>
    <w:rsid w:val="005E1D63"/>
    <w:rsid w:val="005E1EC6"/>
    <w:rsid w:val="005E21B3"/>
    <w:rsid w:val="005E21B4"/>
    <w:rsid w:val="005E27EA"/>
    <w:rsid w:val="005E466E"/>
    <w:rsid w:val="005E6063"/>
    <w:rsid w:val="005E6EE3"/>
    <w:rsid w:val="005F1C5D"/>
    <w:rsid w:val="005F781A"/>
    <w:rsid w:val="00600501"/>
    <w:rsid w:val="00601C19"/>
    <w:rsid w:val="0060246C"/>
    <w:rsid w:val="00604F04"/>
    <w:rsid w:val="00606FFC"/>
    <w:rsid w:val="00610489"/>
    <w:rsid w:val="00610DA0"/>
    <w:rsid w:val="00610EB2"/>
    <w:rsid w:val="00611DA4"/>
    <w:rsid w:val="006121AA"/>
    <w:rsid w:val="0061464A"/>
    <w:rsid w:val="006152F7"/>
    <w:rsid w:val="00615DF2"/>
    <w:rsid w:val="006168EF"/>
    <w:rsid w:val="00616C18"/>
    <w:rsid w:val="00620316"/>
    <w:rsid w:val="006221A7"/>
    <w:rsid w:val="00623BA1"/>
    <w:rsid w:val="00624C71"/>
    <w:rsid w:val="00624DEC"/>
    <w:rsid w:val="00624E97"/>
    <w:rsid w:val="00627702"/>
    <w:rsid w:val="00630C9F"/>
    <w:rsid w:val="006315C3"/>
    <w:rsid w:val="00633D4D"/>
    <w:rsid w:val="00633FF0"/>
    <w:rsid w:val="00634706"/>
    <w:rsid w:val="00634BB3"/>
    <w:rsid w:val="00634C1D"/>
    <w:rsid w:val="006360D9"/>
    <w:rsid w:val="0063650D"/>
    <w:rsid w:val="006367BF"/>
    <w:rsid w:val="00636C50"/>
    <w:rsid w:val="00637328"/>
    <w:rsid w:val="00640D46"/>
    <w:rsid w:val="006419DD"/>
    <w:rsid w:val="00644FD2"/>
    <w:rsid w:val="0065038C"/>
    <w:rsid w:val="006557BB"/>
    <w:rsid w:val="00661EDF"/>
    <w:rsid w:val="0066353A"/>
    <w:rsid w:val="0066655A"/>
    <w:rsid w:val="00666D68"/>
    <w:rsid w:val="00667F18"/>
    <w:rsid w:val="00670CDE"/>
    <w:rsid w:val="0067513C"/>
    <w:rsid w:val="00683E31"/>
    <w:rsid w:val="00686142"/>
    <w:rsid w:val="00687642"/>
    <w:rsid w:val="006934D7"/>
    <w:rsid w:val="00693945"/>
    <w:rsid w:val="00695791"/>
    <w:rsid w:val="006957E7"/>
    <w:rsid w:val="0069756B"/>
    <w:rsid w:val="00697EBD"/>
    <w:rsid w:val="006A0787"/>
    <w:rsid w:val="006A1510"/>
    <w:rsid w:val="006A30B7"/>
    <w:rsid w:val="006A51F7"/>
    <w:rsid w:val="006A5F90"/>
    <w:rsid w:val="006A73D2"/>
    <w:rsid w:val="006B029F"/>
    <w:rsid w:val="006B0715"/>
    <w:rsid w:val="006B1D06"/>
    <w:rsid w:val="006B20AB"/>
    <w:rsid w:val="006B22E4"/>
    <w:rsid w:val="006B352A"/>
    <w:rsid w:val="006B6425"/>
    <w:rsid w:val="006C068B"/>
    <w:rsid w:val="006C3046"/>
    <w:rsid w:val="006C3763"/>
    <w:rsid w:val="006C5AAE"/>
    <w:rsid w:val="006C5EEF"/>
    <w:rsid w:val="006C6802"/>
    <w:rsid w:val="006D010F"/>
    <w:rsid w:val="006D05D6"/>
    <w:rsid w:val="006D081D"/>
    <w:rsid w:val="006D2105"/>
    <w:rsid w:val="006D2FD0"/>
    <w:rsid w:val="006E1E8D"/>
    <w:rsid w:val="006E22E8"/>
    <w:rsid w:val="006E2E5F"/>
    <w:rsid w:val="006E3FEA"/>
    <w:rsid w:val="006E7FDF"/>
    <w:rsid w:val="006F4780"/>
    <w:rsid w:val="006F5272"/>
    <w:rsid w:val="006F7248"/>
    <w:rsid w:val="006F74CC"/>
    <w:rsid w:val="00700038"/>
    <w:rsid w:val="007013ED"/>
    <w:rsid w:val="00702A57"/>
    <w:rsid w:val="00702CEC"/>
    <w:rsid w:val="00703F97"/>
    <w:rsid w:val="0070425D"/>
    <w:rsid w:val="00705368"/>
    <w:rsid w:val="00705815"/>
    <w:rsid w:val="00707EBE"/>
    <w:rsid w:val="00712A4F"/>
    <w:rsid w:val="007143CF"/>
    <w:rsid w:val="00714567"/>
    <w:rsid w:val="00715BC0"/>
    <w:rsid w:val="007222AF"/>
    <w:rsid w:val="00722319"/>
    <w:rsid w:val="00722FA0"/>
    <w:rsid w:val="00724297"/>
    <w:rsid w:val="00725F8B"/>
    <w:rsid w:val="00725FEC"/>
    <w:rsid w:val="0072706C"/>
    <w:rsid w:val="00727686"/>
    <w:rsid w:val="0073209F"/>
    <w:rsid w:val="00732864"/>
    <w:rsid w:val="00733A38"/>
    <w:rsid w:val="00733A97"/>
    <w:rsid w:val="00735E52"/>
    <w:rsid w:val="00735ED0"/>
    <w:rsid w:val="00737AAF"/>
    <w:rsid w:val="00743359"/>
    <w:rsid w:val="00743D27"/>
    <w:rsid w:val="0074592C"/>
    <w:rsid w:val="007464BC"/>
    <w:rsid w:val="00747D0A"/>
    <w:rsid w:val="00752780"/>
    <w:rsid w:val="00753735"/>
    <w:rsid w:val="00753EC3"/>
    <w:rsid w:val="00755B9F"/>
    <w:rsid w:val="00755F9F"/>
    <w:rsid w:val="007569DE"/>
    <w:rsid w:val="007603CD"/>
    <w:rsid w:val="00763B1F"/>
    <w:rsid w:val="0076414F"/>
    <w:rsid w:val="0076605C"/>
    <w:rsid w:val="00766681"/>
    <w:rsid w:val="00767FA1"/>
    <w:rsid w:val="007709CD"/>
    <w:rsid w:val="00771738"/>
    <w:rsid w:val="00774776"/>
    <w:rsid w:val="00775B7C"/>
    <w:rsid w:val="00777ED3"/>
    <w:rsid w:val="00782471"/>
    <w:rsid w:val="00783862"/>
    <w:rsid w:val="007870AB"/>
    <w:rsid w:val="007874E6"/>
    <w:rsid w:val="00787690"/>
    <w:rsid w:val="007942A2"/>
    <w:rsid w:val="007943BC"/>
    <w:rsid w:val="00796919"/>
    <w:rsid w:val="00796C68"/>
    <w:rsid w:val="007A07E6"/>
    <w:rsid w:val="007A2341"/>
    <w:rsid w:val="007A5802"/>
    <w:rsid w:val="007A66DB"/>
    <w:rsid w:val="007A67C4"/>
    <w:rsid w:val="007B0386"/>
    <w:rsid w:val="007B30F6"/>
    <w:rsid w:val="007B56BC"/>
    <w:rsid w:val="007B621C"/>
    <w:rsid w:val="007B6FAC"/>
    <w:rsid w:val="007C1099"/>
    <w:rsid w:val="007C1292"/>
    <w:rsid w:val="007C1DFD"/>
    <w:rsid w:val="007C2982"/>
    <w:rsid w:val="007C499A"/>
    <w:rsid w:val="007C5D0E"/>
    <w:rsid w:val="007C6A12"/>
    <w:rsid w:val="007D1B52"/>
    <w:rsid w:val="007D25B1"/>
    <w:rsid w:val="007D3881"/>
    <w:rsid w:val="007D4BFE"/>
    <w:rsid w:val="007E053C"/>
    <w:rsid w:val="007E1384"/>
    <w:rsid w:val="007E17C0"/>
    <w:rsid w:val="007E300F"/>
    <w:rsid w:val="007F1215"/>
    <w:rsid w:val="007F1634"/>
    <w:rsid w:val="007F2DA4"/>
    <w:rsid w:val="007F2FB5"/>
    <w:rsid w:val="007F4321"/>
    <w:rsid w:val="007F4B98"/>
    <w:rsid w:val="007F65C3"/>
    <w:rsid w:val="007F79BC"/>
    <w:rsid w:val="00800E0B"/>
    <w:rsid w:val="00802726"/>
    <w:rsid w:val="00803345"/>
    <w:rsid w:val="008045B4"/>
    <w:rsid w:val="00804C8F"/>
    <w:rsid w:val="008163B5"/>
    <w:rsid w:val="00817B94"/>
    <w:rsid w:val="0082097F"/>
    <w:rsid w:val="00822590"/>
    <w:rsid w:val="00823611"/>
    <w:rsid w:val="0082368B"/>
    <w:rsid w:val="00825255"/>
    <w:rsid w:val="0082576A"/>
    <w:rsid w:val="00825CB0"/>
    <w:rsid w:val="0082632A"/>
    <w:rsid w:val="0083525E"/>
    <w:rsid w:val="00836BD1"/>
    <w:rsid w:val="00837EBC"/>
    <w:rsid w:val="0084075B"/>
    <w:rsid w:val="0084099E"/>
    <w:rsid w:val="00840FE1"/>
    <w:rsid w:val="00841214"/>
    <w:rsid w:val="008421AC"/>
    <w:rsid w:val="0084229A"/>
    <w:rsid w:val="00845714"/>
    <w:rsid w:val="008473CD"/>
    <w:rsid w:val="0085017D"/>
    <w:rsid w:val="00850A69"/>
    <w:rsid w:val="00851FC8"/>
    <w:rsid w:val="00852106"/>
    <w:rsid w:val="00852922"/>
    <w:rsid w:val="00852BA6"/>
    <w:rsid w:val="00855610"/>
    <w:rsid w:val="00864097"/>
    <w:rsid w:val="00866074"/>
    <w:rsid w:val="00867CF2"/>
    <w:rsid w:val="008736EB"/>
    <w:rsid w:val="00874019"/>
    <w:rsid w:val="00877893"/>
    <w:rsid w:val="00882580"/>
    <w:rsid w:val="00882A70"/>
    <w:rsid w:val="00885332"/>
    <w:rsid w:val="00887261"/>
    <w:rsid w:val="008874A9"/>
    <w:rsid w:val="008874DA"/>
    <w:rsid w:val="00887E63"/>
    <w:rsid w:val="00890F50"/>
    <w:rsid w:val="008911E7"/>
    <w:rsid w:val="00892B4A"/>
    <w:rsid w:val="008931B8"/>
    <w:rsid w:val="008962CA"/>
    <w:rsid w:val="008A2D9E"/>
    <w:rsid w:val="008A4FBB"/>
    <w:rsid w:val="008A5A4F"/>
    <w:rsid w:val="008B1EFC"/>
    <w:rsid w:val="008B2529"/>
    <w:rsid w:val="008B282C"/>
    <w:rsid w:val="008B405C"/>
    <w:rsid w:val="008B7C08"/>
    <w:rsid w:val="008C1E4D"/>
    <w:rsid w:val="008C2C1B"/>
    <w:rsid w:val="008C4B52"/>
    <w:rsid w:val="008C5DAC"/>
    <w:rsid w:val="008C6E2E"/>
    <w:rsid w:val="008D18CD"/>
    <w:rsid w:val="008D4406"/>
    <w:rsid w:val="008D4CBF"/>
    <w:rsid w:val="008E6077"/>
    <w:rsid w:val="008E6D7D"/>
    <w:rsid w:val="008F11B4"/>
    <w:rsid w:val="008F1E12"/>
    <w:rsid w:val="008F245E"/>
    <w:rsid w:val="008F29CE"/>
    <w:rsid w:val="008F354F"/>
    <w:rsid w:val="008F6054"/>
    <w:rsid w:val="008F72A1"/>
    <w:rsid w:val="008F72CC"/>
    <w:rsid w:val="008F7B37"/>
    <w:rsid w:val="009006C5"/>
    <w:rsid w:val="0090196D"/>
    <w:rsid w:val="00901C61"/>
    <w:rsid w:val="00902919"/>
    <w:rsid w:val="009041EC"/>
    <w:rsid w:val="00904331"/>
    <w:rsid w:val="0091178D"/>
    <w:rsid w:val="00911FF5"/>
    <w:rsid w:val="0091202C"/>
    <w:rsid w:val="00912065"/>
    <w:rsid w:val="009128E9"/>
    <w:rsid w:val="00912F1D"/>
    <w:rsid w:val="00913260"/>
    <w:rsid w:val="009140AF"/>
    <w:rsid w:val="00915846"/>
    <w:rsid w:val="00916E6D"/>
    <w:rsid w:val="00917149"/>
    <w:rsid w:val="009174C1"/>
    <w:rsid w:val="00921E0A"/>
    <w:rsid w:val="00923A39"/>
    <w:rsid w:val="00923F4E"/>
    <w:rsid w:val="00924411"/>
    <w:rsid w:val="00924BC3"/>
    <w:rsid w:val="00930C00"/>
    <w:rsid w:val="009311DD"/>
    <w:rsid w:val="009319B4"/>
    <w:rsid w:val="009345F9"/>
    <w:rsid w:val="00934CDB"/>
    <w:rsid w:val="00941C77"/>
    <w:rsid w:val="0095121F"/>
    <w:rsid w:val="00962677"/>
    <w:rsid w:val="00963FAA"/>
    <w:rsid w:val="00965D66"/>
    <w:rsid w:val="00966103"/>
    <w:rsid w:val="0096720E"/>
    <w:rsid w:val="00972375"/>
    <w:rsid w:val="00973632"/>
    <w:rsid w:val="0097471B"/>
    <w:rsid w:val="0097574E"/>
    <w:rsid w:val="00976534"/>
    <w:rsid w:val="0097663B"/>
    <w:rsid w:val="009778C3"/>
    <w:rsid w:val="00977FEE"/>
    <w:rsid w:val="00980707"/>
    <w:rsid w:val="009810C5"/>
    <w:rsid w:val="00981CB4"/>
    <w:rsid w:val="0098312C"/>
    <w:rsid w:val="009843A3"/>
    <w:rsid w:val="009865A4"/>
    <w:rsid w:val="00987513"/>
    <w:rsid w:val="00992389"/>
    <w:rsid w:val="009923F4"/>
    <w:rsid w:val="009939A2"/>
    <w:rsid w:val="009957AB"/>
    <w:rsid w:val="009965D1"/>
    <w:rsid w:val="00996A29"/>
    <w:rsid w:val="009A01F4"/>
    <w:rsid w:val="009A3119"/>
    <w:rsid w:val="009A57C1"/>
    <w:rsid w:val="009A6D11"/>
    <w:rsid w:val="009B1515"/>
    <w:rsid w:val="009B18E5"/>
    <w:rsid w:val="009B1E6F"/>
    <w:rsid w:val="009B29C9"/>
    <w:rsid w:val="009B3F1F"/>
    <w:rsid w:val="009B407D"/>
    <w:rsid w:val="009B47AA"/>
    <w:rsid w:val="009B56D4"/>
    <w:rsid w:val="009B63C9"/>
    <w:rsid w:val="009C27CA"/>
    <w:rsid w:val="009C36C5"/>
    <w:rsid w:val="009C495C"/>
    <w:rsid w:val="009C6896"/>
    <w:rsid w:val="009D1D6E"/>
    <w:rsid w:val="009D6687"/>
    <w:rsid w:val="009D6FE2"/>
    <w:rsid w:val="009D7CE0"/>
    <w:rsid w:val="009E3231"/>
    <w:rsid w:val="009E466A"/>
    <w:rsid w:val="009E7EE7"/>
    <w:rsid w:val="009E7FC2"/>
    <w:rsid w:val="009F22CF"/>
    <w:rsid w:val="009F264D"/>
    <w:rsid w:val="009F2DBE"/>
    <w:rsid w:val="009F4475"/>
    <w:rsid w:val="009F518D"/>
    <w:rsid w:val="009F66DA"/>
    <w:rsid w:val="00A00B4E"/>
    <w:rsid w:val="00A00E08"/>
    <w:rsid w:val="00A033BC"/>
    <w:rsid w:val="00A04110"/>
    <w:rsid w:val="00A06766"/>
    <w:rsid w:val="00A10B43"/>
    <w:rsid w:val="00A11814"/>
    <w:rsid w:val="00A14B5D"/>
    <w:rsid w:val="00A150A1"/>
    <w:rsid w:val="00A177B9"/>
    <w:rsid w:val="00A22C8D"/>
    <w:rsid w:val="00A2592A"/>
    <w:rsid w:val="00A275E1"/>
    <w:rsid w:val="00A276F0"/>
    <w:rsid w:val="00A2770A"/>
    <w:rsid w:val="00A30056"/>
    <w:rsid w:val="00A34892"/>
    <w:rsid w:val="00A34AC6"/>
    <w:rsid w:val="00A36C79"/>
    <w:rsid w:val="00A41724"/>
    <w:rsid w:val="00A41DDF"/>
    <w:rsid w:val="00A4303B"/>
    <w:rsid w:val="00A47C19"/>
    <w:rsid w:val="00A5062B"/>
    <w:rsid w:val="00A50DA3"/>
    <w:rsid w:val="00A51FAB"/>
    <w:rsid w:val="00A538C3"/>
    <w:rsid w:val="00A54963"/>
    <w:rsid w:val="00A557E6"/>
    <w:rsid w:val="00A57133"/>
    <w:rsid w:val="00A62DF9"/>
    <w:rsid w:val="00A658C3"/>
    <w:rsid w:val="00A66E06"/>
    <w:rsid w:val="00A70A76"/>
    <w:rsid w:val="00A72154"/>
    <w:rsid w:val="00A723D5"/>
    <w:rsid w:val="00A73BB2"/>
    <w:rsid w:val="00A74840"/>
    <w:rsid w:val="00A77963"/>
    <w:rsid w:val="00A82438"/>
    <w:rsid w:val="00A834C2"/>
    <w:rsid w:val="00A855C0"/>
    <w:rsid w:val="00A8647B"/>
    <w:rsid w:val="00A8771F"/>
    <w:rsid w:val="00A9320C"/>
    <w:rsid w:val="00A93ABA"/>
    <w:rsid w:val="00A9607F"/>
    <w:rsid w:val="00A97AB6"/>
    <w:rsid w:val="00A97C61"/>
    <w:rsid w:val="00AA1416"/>
    <w:rsid w:val="00AA329D"/>
    <w:rsid w:val="00AA3F03"/>
    <w:rsid w:val="00AA44FF"/>
    <w:rsid w:val="00AA452B"/>
    <w:rsid w:val="00AA4A6C"/>
    <w:rsid w:val="00AA6627"/>
    <w:rsid w:val="00AA7848"/>
    <w:rsid w:val="00AA7EF3"/>
    <w:rsid w:val="00AB26FA"/>
    <w:rsid w:val="00AB2F81"/>
    <w:rsid w:val="00AB4365"/>
    <w:rsid w:val="00AB44D2"/>
    <w:rsid w:val="00AB6EE0"/>
    <w:rsid w:val="00AC0470"/>
    <w:rsid w:val="00AC19E5"/>
    <w:rsid w:val="00AC2A27"/>
    <w:rsid w:val="00AC2BD1"/>
    <w:rsid w:val="00AC3808"/>
    <w:rsid w:val="00AC4191"/>
    <w:rsid w:val="00AC4AE6"/>
    <w:rsid w:val="00AC51CE"/>
    <w:rsid w:val="00AC6293"/>
    <w:rsid w:val="00AC673C"/>
    <w:rsid w:val="00AD1274"/>
    <w:rsid w:val="00AD184A"/>
    <w:rsid w:val="00AD19BF"/>
    <w:rsid w:val="00AD1B44"/>
    <w:rsid w:val="00AD32FF"/>
    <w:rsid w:val="00AD3C57"/>
    <w:rsid w:val="00AD5EEB"/>
    <w:rsid w:val="00AE17C0"/>
    <w:rsid w:val="00AE1B9D"/>
    <w:rsid w:val="00AE2E9A"/>
    <w:rsid w:val="00AE3C39"/>
    <w:rsid w:val="00AE3DA8"/>
    <w:rsid w:val="00AE3EE9"/>
    <w:rsid w:val="00AE5C9F"/>
    <w:rsid w:val="00AE5E2D"/>
    <w:rsid w:val="00AE6640"/>
    <w:rsid w:val="00AF17A7"/>
    <w:rsid w:val="00AF3EB9"/>
    <w:rsid w:val="00B003F0"/>
    <w:rsid w:val="00B01040"/>
    <w:rsid w:val="00B03EF2"/>
    <w:rsid w:val="00B042EF"/>
    <w:rsid w:val="00B045BE"/>
    <w:rsid w:val="00B0491A"/>
    <w:rsid w:val="00B0639D"/>
    <w:rsid w:val="00B11098"/>
    <w:rsid w:val="00B119B7"/>
    <w:rsid w:val="00B11F82"/>
    <w:rsid w:val="00B11FF4"/>
    <w:rsid w:val="00B13499"/>
    <w:rsid w:val="00B213D4"/>
    <w:rsid w:val="00B22E1D"/>
    <w:rsid w:val="00B249CA"/>
    <w:rsid w:val="00B25417"/>
    <w:rsid w:val="00B26E29"/>
    <w:rsid w:val="00B27146"/>
    <w:rsid w:val="00B31869"/>
    <w:rsid w:val="00B3211C"/>
    <w:rsid w:val="00B33358"/>
    <w:rsid w:val="00B3758D"/>
    <w:rsid w:val="00B43632"/>
    <w:rsid w:val="00B44693"/>
    <w:rsid w:val="00B44799"/>
    <w:rsid w:val="00B46ED8"/>
    <w:rsid w:val="00B502E2"/>
    <w:rsid w:val="00B53D38"/>
    <w:rsid w:val="00B53E28"/>
    <w:rsid w:val="00B572D2"/>
    <w:rsid w:val="00B62C4F"/>
    <w:rsid w:val="00B62F0A"/>
    <w:rsid w:val="00B63608"/>
    <w:rsid w:val="00B67266"/>
    <w:rsid w:val="00B72CB8"/>
    <w:rsid w:val="00B736BF"/>
    <w:rsid w:val="00B7464B"/>
    <w:rsid w:val="00B74F1F"/>
    <w:rsid w:val="00B75440"/>
    <w:rsid w:val="00B757F6"/>
    <w:rsid w:val="00B77D9F"/>
    <w:rsid w:val="00B82BA9"/>
    <w:rsid w:val="00B83C04"/>
    <w:rsid w:val="00B865E2"/>
    <w:rsid w:val="00B866AC"/>
    <w:rsid w:val="00B8749A"/>
    <w:rsid w:val="00B92309"/>
    <w:rsid w:val="00B9790B"/>
    <w:rsid w:val="00B97E6D"/>
    <w:rsid w:val="00BA0790"/>
    <w:rsid w:val="00BA0C67"/>
    <w:rsid w:val="00BA213C"/>
    <w:rsid w:val="00BA3965"/>
    <w:rsid w:val="00BA39BA"/>
    <w:rsid w:val="00BA56AA"/>
    <w:rsid w:val="00BA7400"/>
    <w:rsid w:val="00BA74E4"/>
    <w:rsid w:val="00BB1194"/>
    <w:rsid w:val="00BB1595"/>
    <w:rsid w:val="00BB22BF"/>
    <w:rsid w:val="00BB3591"/>
    <w:rsid w:val="00BB63B0"/>
    <w:rsid w:val="00BC09DC"/>
    <w:rsid w:val="00BC24DE"/>
    <w:rsid w:val="00BC2FC6"/>
    <w:rsid w:val="00BC3987"/>
    <w:rsid w:val="00BC5CA7"/>
    <w:rsid w:val="00BD2109"/>
    <w:rsid w:val="00BD4815"/>
    <w:rsid w:val="00BD4FCE"/>
    <w:rsid w:val="00BD5BA6"/>
    <w:rsid w:val="00BD6B75"/>
    <w:rsid w:val="00BD72DE"/>
    <w:rsid w:val="00BD7E3D"/>
    <w:rsid w:val="00BE0A97"/>
    <w:rsid w:val="00BE1E2C"/>
    <w:rsid w:val="00BE292C"/>
    <w:rsid w:val="00BE3444"/>
    <w:rsid w:val="00BE468E"/>
    <w:rsid w:val="00BE4CB6"/>
    <w:rsid w:val="00BE734C"/>
    <w:rsid w:val="00BE7580"/>
    <w:rsid w:val="00BF0310"/>
    <w:rsid w:val="00BF15C1"/>
    <w:rsid w:val="00BF1E0C"/>
    <w:rsid w:val="00BF2EFF"/>
    <w:rsid w:val="00C013C2"/>
    <w:rsid w:val="00C038BD"/>
    <w:rsid w:val="00C03D75"/>
    <w:rsid w:val="00C11AD3"/>
    <w:rsid w:val="00C11ECE"/>
    <w:rsid w:val="00C1358C"/>
    <w:rsid w:val="00C15086"/>
    <w:rsid w:val="00C1559A"/>
    <w:rsid w:val="00C15CDB"/>
    <w:rsid w:val="00C16D84"/>
    <w:rsid w:val="00C16FA1"/>
    <w:rsid w:val="00C17912"/>
    <w:rsid w:val="00C2175D"/>
    <w:rsid w:val="00C2262A"/>
    <w:rsid w:val="00C2283C"/>
    <w:rsid w:val="00C263B0"/>
    <w:rsid w:val="00C26507"/>
    <w:rsid w:val="00C30014"/>
    <w:rsid w:val="00C334D8"/>
    <w:rsid w:val="00C34E26"/>
    <w:rsid w:val="00C35525"/>
    <w:rsid w:val="00C36D88"/>
    <w:rsid w:val="00C37276"/>
    <w:rsid w:val="00C3795A"/>
    <w:rsid w:val="00C4750F"/>
    <w:rsid w:val="00C50325"/>
    <w:rsid w:val="00C522A9"/>
    <w:rsid w:val="00C5258F"/>
    <w:rsid w:val="00C54A50"/>
    <w:rsid w:val="00C5550D"/>
    <w:rsid w:val="00C557E9"/>
    <w:rsid w:val="00C55AFE"/>
    <w:rsid w:val="00C55F3C"/>
    <w:rsid w:val="00C56708"/>
    <w:rsid w:val="00C56A1D"/>
    <w:rsid w:val="00C60E18"/>
    <w:rsid w:val="00C65803"/>
    <w:rsid w:val="00C67309"/>
    <w:rsid w:val="00C77B58"/>
    <w:rsid w:val="00C82F45"/>
    <w:rsid w:val="00C830EA"/>
    <w:rsid w:val="00C835C5"/>
    <w:rsid w:val="00C858EC"/>
    <w:rsid w:val="00C8658C"/>
    <w:rsid w:val="00C87ACF"/>
    <w:rsid w:val="00C900B9"/>
    <w:rsid w:val="00C938FF"/>
    <w:rsid w:val="00C945AC"/>
    <w:rsid w:val="00C95361"/>
    <w:rsid w:val="00C962D7"/>
    <w:rsid w:val="00C96997"/>
    <w:rsid w:val="00C96DC3"/>
    <w:rsid w:val="00C96F7D"/>
    <w:rsid w:val="00C9744C"/>
    <w:rsid w:val="00CA0800"/>
    <w:rsid w:val="00CA112C"/>
    <w:rsid w:val="00CA18C7"/>
    <w:rsid w:val="00CA1A19"/>
    <w:rsid w:val="00CA2851"/>
    <w:rsid w:val="00CA2B4F"/>
    <w:rsid w:val="00CA38F2"/>
    <w:rsid w:val="00CA3EFE"/>
    <w:rsid w:val="00CA4D91"/>
    <w:rsid w:val="00CA5193"/>
    <w:rsid w:val="00CB3270"/>
    <w:rsid w:val="00CB6970"/>
    <w:rsid w:val="00CC0DC1"/>
    <w:rsid w:val="00CC3807"/>
    <w:rsid w:val="00CC3862"/>
    <w:rsid w:val="00CC59B6"/>
    <w:rsid w:val="00CC75BA"/>
    <w:rsid w:val="00CD1044"/>
    <w:rsid w:val="00CD173A"/>
    <w:rsid w:val="00CD6193"/>
    <w:rsid w:val="00CD62FD"/>
    <w:rsid w:val="00CD6F17"/>
    <w:rsid w:val="00CD6FE1"/>
    <w:rsid w:val="00CE04AA"/>
    <w:rsid w:val="00CE14A9"/>
    <w:rsid w:val="00CE2A05"/>
    <w:rsid w:val="00CE5054"/>
    <w:rsid w:val="00CE5D2D"/>
    <w:rsid w:val="00CE7AA9"/>
    <w:rsid w:val="00CF3389"/>
    <w:rsid w:val="00CF363F"/>
    <w:rsid w:val="00CF3F23"/>
    <w:rsid w:val="00CF5458"/>
    <w:rsid w:val="00CF5E64"/>
    <w:rsid w:val="00CF7638"/>
    <w:rsid w:val="00CF7BD4"/>
    <w:rsid w:val="00D00422"/>
    <w:rsid w:val="00D00544"/>
    <w:rsid w:val="00D00A47"/>
    <w:rsid w:val="00D01330"/>
    <w:rsid w:val="00D01ED8"/>
    <w:rsid w:val="00D03D04"/>
    <w:rsid w:val="00D0484B"/>
    <w:rsid w:val="00D048ED"/>
    <w:rsid w:val="00D05501"/>
    <w:rsid w:val="00D062CC"/>
    <w:rsid w:val="00D063C5"/>
    <w:rsid w:val="00D12F24"/>
    <w:rsid w:val="00D15D19"/>
    <w:rsid w:val="00D20C99"/>
    <w:rsid w:val="00D23BAD"/>
    <w:rsid w:val="00D25BAA"/>
    <w:rsid w:val="00D25FF9"/>
    <w:rsid w:val="00D26751"/>
    <w:rsid w:val="00D26FEE"/>
    <w:rsid w:val="00D30943"/>
    <w:rsid w:val="00D32427"/>
    <w:rsid w:val="00D34CA9"/>
    <w:rsid w:val="00D350EE"/>
    <w:rsid w:val="00D35F73"/>
    <w:rsid w:val="00D41A98"/>
    <w:rsid w:val="00D44474"/>
    <w:rsid w:val="00D45BC5"/>
    <w:rsid w:val="00D45E1C"/>
    <w:rsid w:val="00D4728C"/>
    <w:rsid w:val="00D5001B"/>
    <w:rsid w:val="00D5183C"/>
    <w:rsid w:val="00D5409E"/>
    <w:rsid w:val="00D54329"/>
    <w:rsid w:val="00D560FA"/>
    <w:rsid w:val="00D611A4"/>
    <w:rsid w:val="00D65315"/>
    <w:rsid w:val="00D671B5"/>
    <w:rsid w:val="00D674EA"/>
    <w:rsid w:val="00D709A9"/>
    <w:rsid w:val="00D71E69"/>
    <w:rsid w:val="00D72EBB"/>
    <w:rsid w:val="00D73329"/>
    <w:rsid w:val="00D73981"/>
    <w:rsid w:val="00D739BE"/>
    <w:rsid w:val="00D764C0"/>
    <w:rsid w:val="00D80D84"/>
    <w:rsid w:val="00D83A6D"/>
    <w:rsid w:val="00D856C1"/>
    <w:rsid w:val="00D87081"/>
    <w:rsid w:val="00D876A9"/>
    <w:rsid w:val="00D87B16"/>
    <w:rsid w:val="00D87DC1"/>
    <w:rsid w:val="00D9089C"/>
    <w:rsid w:val="00D90F4C"/>
    <w:rsid w:val="00D91035"/>
    <w:rsid w:val="00D953C1"/>
    <w:rsid w:val="00D967E3"/>
    <w:rsid w:val="00DA12CA"/>
    <w:rsid w:val="00DA18EB"/>
    <w:rsid w:val="00DA271E"/>
    <w:rsid w:val="00DB0E77"/>
    <w:rsid w:val="00DB2C0A"/>
    <w:rsid w:val="00DB308C"/>
    <w:rsid w:val="00DB322C"/>
    <w:rsid w:val="00DB3650"/>
    <w:rsid w:val="00DB36E4"/>
    <w:rsid w:val="00DB3CFC"/>
    <w:rsid w:val="00DB3FC0"/>
    <w:rsid w:val="00DC206E"/>
    <w:rsid w:val="00DC388F"/>
    <w:rsid w:val="00DC6D2D"/>
    <w:rsid w:val="00DC7700"/>
    <w:rsid w:val="00DD330E"/>
    <w:rsid w:val="00DD340C"/>
    <w:rsid w:val="00DD3893"/>
    <w:rsid w:val="00DD4C8C"/>
    <w:rsid w:val="00DE067E"/>
    <w:rsid w:val="00DE16F7"/>
    <w:rsid w:val="00DE18B3"/>
    <w:rsid w:val="00DE1E3B"/>
    <w:rsid w:val="00DE29E2"/>
    <w:rsid w:val="00DE2F1A"/>
    <w:rsid w:val="00DE4026"/>
    <w:rsid w:val="00DE4079"/>
    <w:rsid w:val="00DE538A"/>
    <w:rsid w:val="00DE6A31"/>
    <w:rsid w:val="00DE753D"/>
    <w:rsid w:val="00DF088A"/>
    <w:rsid w:val="00DF26CB"/>
    <w:rsid w:val="00DF5660"/>
    <w:rsid w:val="00DF5C04"/>
    <w:rsid w:val="00DF64B0"/>
    <w:rsid w:val="00DF6EDA"/>
    <w:rsid w:val="00DF798F"/>
    <w:rsid w:val="00E00564"/>
    <w:rsid w:val="00E00DC3"/>
    <w:rsid w:val="00E0110E"/>
    <w:rsid w:val="00E0148C"/>
    <w:rsid w:val="00E02BEE"/>
    <w:rsid w:val="00E03227"/>
    <w:rsid w:val="00E03F2C"/>
    <w:rsid w:val="00E05D6F"/>
    <w:rsid w:val="00E06CE3"/>
    <w:rsid w:val="00E07541"/>
    <w:rsid w:val="00E108B4"/>
    <w:rsid w:val="00E109FB"/>
    <w:rsid w:val="00E10BCC"/>
    <w:rsid w:val="00E11179"/>
    <w:rsid w:val="00E11C87"/>
    <w:rsid w:val="00E12429"/>
    <w:rsid w:val="00E173AD"/>
    <w:rsid w:val="00E17BCC"/>
    <w:rsid w:val="00E20C77"/>
    <w:rsid w:val="00E22DD7"/>
    <w:rsid w:val="00E262AC"/>
    <w:rsid w:val="00E266AA"/>
    <w:rsid w:val="00E26BE7"/>
    <w:rsid w:val="00E36B43"/>
    <w:rsid w:val="00E370EE"/>
    <w:rsid w:val="00E37308"/>
    <w:rsid w:val="00E43151"/>
    <w:rsid w:val="00E433F6"/>
    <w:rsid w:val="00E45CA1"/>
    <w:rsid w:val="00E47FC0"/>
    <w:rsid w:val="00E51004"/>
    <w:rsid w:val="00E51F04"/>
    <w:rsid w:val="00E52340"/>
    <w:rsid w:val="00E53A7B"/>
    <w:rsid w:val="00E55657"/>
    <w:rsid w:val="00E65B36"/>
    <w:rsid w:val="00E6679D"/>
    <w:rsid w:val="00E66A5F"/>
    <w:rsid w:val="00E66AFC"/>
    <w:rsid w:val="00E66F9D"/>
    <w:rsid w:val="00E70C57"/>
    <w:rsid w:val="00E70D3E"/>
    <w:rsid w:val="00E744C6"/>
    <w:rsid w:val="00E7747B"/>
    <w:rsid w:val="00E77548"/>
    <w:rsid w:val="00E80147"/>
    <w:rsid w:val="00E80176"/>
    <w:rsid w:val="00E80F09"/>
    <w:rsid w:val="00E8367E"/>
    <w:rsid w:val="00E84F0B"/>
    <w:rsid w:val="00E86EC0"/>
    <w:rsid w:val="00E913C1"/>
    <w:rsid w:val="00E96940"/>
    <w:rsid w:val="00E96A09"/>
    <w:rsid w:val="00E96D63"/>
    <w:rsid w:val="00E97E3C"/>
    <w:rsid w:val="00EA26F4"/>
    <w:rsid w:val="00EA327A"/>
    <w:rsid w:val="00EA3E32"/>
    <w:rsid w:val="00EA47CC"/>
    <w:rsid w:val="00EA4864"/>
    <w:rsid w:val="00EA57F2"/>
    <w:rsid w:val="00EA5BA0"/>
    <w:rsid w:val="00EB13D6"/>
    <w:rsid w:val="00EB1DF2"/>
    <w:rsid w:val="00EB3DB8"/>
    <w:rsid w:val="00EB4C89"/>
    <w:rsid w:val="00EB5BD7"/>
    <w:rsid w:val="00EB7740"/>
    <w:rsid w:val="00EC007F"/>
    <w:rsid w:val="00EC0DAB"/>
    <w:rsid w:val="00EC213B"/>
    <w:rsid w:val="00EC2286"/>
    <w:rsid w:val="00EC2634"/>
    <w:rsid w:val="00EC4C8C"/>
    <w:rsid w:val="00EC50C8"/>
    <w:rsid w:val="00EC7CF3"/>
    <w:rsid w:val="00ED0116"/>
    <w:rsid w:val="00ED470A"/>
    <w:rsid w:val="00ED523A"/>
    <w:rsid w:val="00ED6408"/>
    <w:rsid w:val="00ED6766"/>
    <w:rsid w:val="00ED712D"/>
    <w:rsid w:val="00EE0866"/>
    <w:rsid w:val="00EE0920"/>
    <w:rsid w:val="00EE1EFE"/>
    <w:rsid w:val="00EE40D9"/>
    <w:rsid w:val="00EE6247"/>
    <w:rsid w:val="00EE6F49"/>
    <w:rsid w:val="00EE7ED2"/>
    <w:rsid w:val="00EF080E"/>
    <w:rsid w:val="00EF2BAF"/>
    <w:rsid w:val="00EF39CE"/>
    <w:rsid w:val="00EF3C48"/>
    <w:rsid w:val="00EF4CB9"/>
    <w:rsid w:val="00F00994"/>
    <w:rsid w:val="00F0101D"/>
    <w:rsid w:val="00F06082"/>
    <w:rsid w:val="00F06C52"/>
    <w:rsid w:val="00F07B19"/>
    <w:rsid w:val="00F10BE2"/>
    <w:rsid w:val="00F12555"/>
    <w:rsid w:val="00F12A1D"/>
    <w:rsid w:val="00F134E3"/>
    <w:rsid w:val="00F1473C"/>
    <w:rsid w:val="00F15045"/>
    <w:rsid w:val="00F174BE"/>
    <w:rsid w:val="00F201CF"/>
    <w:rsid w:val="00F203E2"/>
    <w:rsid w:val="00F20BD0"/>
    <w:rsid w:val="00F212CD"/>
    <w:rsid w:val="00F22539"/>
    <w:rsid w:val="00F23E45"/>
    <w:rsid w:val="00F258AD"/>
    <w:rsid w:val="00F26928"/>
    <w:rsid w:val="00F277B0"/>
    <w:rsid w:val="00F27FD2"/>
    <w:rsid w:val="00F31ABC"/>
    <w:rsid w:val="00F3324A"/>
    <w:rsid w:val="00F36A2C"/>
    <w:rsid w:val="00F36D49"/>
    <w:rsid w:val="00F40CBC"/>
    <w:rsid w:val="00F431EE"/>
    <w:rsid w:val="00F43C3F"/>
    <w:rsid w:val="00F43D2C"/>
    <w:rsid w:val="00F45B17"/>
    <w:rsid w:val="00F47E5A"/>
    <w:rsid w:val="00F50CF5"/>
    <w:rsid w:val="00F513AE"/>
    <w:rsid w:val="00F518B2"/>
    <w:rsid w:val="00F51A15"/>
    <w:rsid w:val="00F530F5"/>
    <w:rsid w:val="00F60BF6"/>
    <w:rsid w:val="00F656BA"/>
    <w:rsid w:val="00F72F58"/>
    <w:rsid w:val="00F73354"/>
    <w:rsid w:val="00F7478D"/>
    <w:rsid w:val="00F7663F"/>
    <w:rsid w:val="00F771AA"/>
    <w:rsid w:val="00F81153"/>
    <w:rsid w:val="00F815A8"/>
    <w:rsid w:val="00F81AB1"/>
    <w:rsid w:val="00F82A92"/>
    <w:rsid w:val="00F84F86"/>
    <w:rsid w:val="00F850CE"/>
    <w:rsid w:val="00F85A24"/>
    <w:rsid w:val="00F868B6"/>
    <w:rsid w:val="00F86ED8"/>
    <w:rsid w:val="00F922D3"/>
    <w:rsid w:val="00F93483"/>
    <w:rsid w:val="00F94EB0"/>
    <w:rsid w:val="00F96812"/>
    <w:rsid w:val="00F97A9D"/>
    <w:rsid w:val="00FA10FA"/>
    <w:rsid w:val="00FA1AF2"/>
    <w:rsid w:val="00FA4F72"/>
    <w:rsid w:val="00FA663B"/>
    <w:rsid w:val="00FA7000"/>
    <w:rsid w:val="00FA7127"/>
    <w:rsid w:val="00FB07F0"/>
    <w:rsid w:val="00FB119F"/>
    <w:rsid w:val="00FB5412"/>
    <w:rsid w:val="00FB6406"/>
    <w:rsid w:val="00FB6494"/>
    <w:rsid w:val="00FC0C52"/>
    <w:rsid w:val="00FC2DD8"/>
    <w:rsid w:val="00FC44F2"/>
    <w:rsid w:val="00FC5088"/>
    <w:rsid w:val="00FC5ECF"/>
    <w:rsid w:val="00FC7620"/>
    <w:rsid w:val="00FD02A2"/>
    <w:rsid w:val="00FD20D3"/>
    <w:rsid w:val="00FD26DD"/>
    <w:rsid w:val="00FD596A"/>
    <w:rsid w:val="00FD6252"/>
    <w:rsid w:val="00FD6CA3"/>
    <w:rsid w:val="00FE0331"/>
    <w:rsid w:val="00FE0E25"/>
    <w:rsid w:val="00FE10DB"/>
    <w:rsid w:val="00FE24B6"/>
    <w:rsid w:val="00FE382D"/>
    <w:rsid w:val="00FE3B3F"/>
    <w:rsid w:val="00FF4FFB"/>
    <w:rsid w:val="00FF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79A1A2"/>
  <w15:docId w15:val="{CC8DA2D3-3385-40CB-87F7-C3C31F32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6406"/>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A47C19"/>
    <w:pPr>
      <w:numPr>
        <w:ilvl w:val="1"/>
        <w:numId w:val="1"/>
      </w:numPr>
      <w:spacing w:before="200" w:after="120"/>
      <w:outlineLvl w:val="1"/>
    </w:pPr>
    <w:rPr>
      <w:b/>
      <w:bCs/>
      <w:sz w:val="32"/>
      <w:szCs w:val="32"/>
    </w:rPr>
  </w:style>
  <w:style w:type="paragraph" w:styleId="Nagwek3">
    <w:name w:val="heading 3"/>
    <w:basedOn w:val="Normalny"/>
    <w:next w:val="Normalny"/>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
    <w:basedOn w:val="Normalny"/>
    <w:link w:val="AkapitzlistZnak"/>
    <w:uiPriority w:val="34"/>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
    <w:link w:val="Akapitzlist"/>
    <w:uiPriority w:val="34"/>
    <w:qFormat/>
    <w:locked/>
    <w:rsid w:val="005E21B3"/>
    <w:rPr>
      <w:rFonts w:ascii="Calibri" w:hAnsi="Calibri"/>
      <w:sz w:val="22"/>
      <w:szCs w:val="22"/>
      <w:lang w:eastAsia="zh-CN"/>
    </w:rPr>
  </w:style>
  <w:style w:type="character" w:customStyle="1" w:styleId="Nierozpoznanawzmianka2">
    <w:name w:val="Nierozpoznana wzmianka2"/>
    <w:basedOn w:val="Domylnaczcionkaakapitu"/>
    <w:uiPriority w:val="99"/>
    <w:semiHidden/>
    <w:unhideWhenUsed/>
    <w:rsid w:val="00C15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239">
      <w:bodyDiv w:val="1"/>
      <w:marLeft w:val="0"/>
      <w:marRight w:val="0"/>
      <w:marTop w:val="0"/>
      <w:marBottom w:val="0"/>
      <w:divBdr>
        <w:top w:val="none" w:sz="0" w:space="0" w:color="auto"/>
        <w:left w:val="none" w:sz="0" w:space="0" w:color="auto"/>
        <w:bottom w:val="none" w:sz="0" w:space="0" w:color="auto"/>
        <w:right w:val="none" w:sz="0" w:space="0" w:color="auto"/>
      </w:divBdr>
    </w:div>
    <w:div w:id="492992855">
      <w:bodyDiv w:val="1"/>
      <w:marLeft w:val="0"/>
      <w:marRight w:val="0"/>
      <w:marTop w:val="0"/>
      <w:marBottom w:val="0"/>
      <w:divBdr>
        <w:top w:val="none" w:sz="0" w:space="0" w:color="auto"/>
        <w:left w:val="none" w:sz="0" w:space="0" w:color="auto"/>
        <w:bottom w:val="none" w:sz="0" w:space="0" w:color="auto"/>
        <w:right w:val="none" w:sz="0" w:space="0" w:color="auto"/>
      </w:divBdr>
    </w:div>
    <w:div w:id="574897461">
      <w:bodyDiv w:val="1"/>
      <w:marLeft w:val="0"/>
      <w:marRight w:val="0"/>
      <w:marTop w:val="0"/>
      <w:marBottom w:val="0"/>
      <w:divBdr>
        <w:top w:val="none" w:sz="0" w:space="0" w:color="auto"/>
        <w:left w:val="none" w:sz="0" w:space="0" w:color="auto"/>
        <w:bottom w:val="none" w:sz="0" w:space="0" w:color="auto"/>
        <w:right w:val="none" w:sz="0" w:space="0" w:color="auto"/>
      </w:divBdr>
      <w:divsChild>
        <w:div w:id="696199322">
          <w:marLeft w:val="0"/>
          <w:marRight w:val="0"/>
          <w:marTop w:val="0"/>
          <w:marBottom w:val="0"/>
          <w:divBdr>
            <w:top w:val="none" w:sz="0" w:space="0" w:color="auto"/>
            <w:left w:val="none" w:sz="0" w:space="0" w:color="auto"/>
            <w:bottom w:val="none" w:sz="0" w:space="0" w:color="auto"/>
            <w:right w:val="none" w:sz="0" w:space="0" w:color="auto"/>
          </w:divBdr>
          <w:divsChild>
            <w:div w:id="1380860161">
              <w:marLeft w:val="0"/>
              <w:marRight w:val="0"/>
              <w:marTop w:val="0"/>
              <w:marBottom w:val="0"/>
              <w:divBdr>
                <w:top w:val="none" w:sz="0" w:space="0" w:color="auto"/>
                <w:left w:val="none" w:sz="0" w:space="0" w:color="auto"/>
                <w:bottom w:val="none" w:sz="0" w:space="0" w:color="auto"/>
                <w:right w:val="none" w:sz="0" w:space="0" w:color="auto"/>
              </w:divBdr>
            </w:div>
            <w:div w:id="1896503802">
              <w:marLeft w:val="0"/>
              <w:marRight w:val="0"/>
              <w:marTop w:val="0"/>
              <w:marBottom w:val="0"/>
              <w:divBdr>
                <w:top w:val="none" w:sz="0" w:space="0" w:color="auto"/>
                <w:left w:val="none" w:sz="0" w:space="0" w:color="auto"/>
                <w:bottom w:val="none" w:sz="0" w:space="0" w:color="auto"/>
                <w:right w:val="none" w:sz="0" w:space="0" w:color="auto"/>
              </w:divBdr>
            </w:div>
            <w:div w:id="2002196123">
              <w:marLeft w:val="0"/>
              <w:marRight w:val="0"/>
              <w:marTop w:val="0"/>
              <w:marBottom w:val="0"/>
              <w:divBdr>
                <w:top w:val="none" w:sz="0" w:space="0" w:color="auto"/>
                <w:left w:val="none" w:sz="0" w:space="0" w:color="auto"/>
                <w:bottom w:val="none" w:sz="0" w:space="0" w:color="auto"/>
                <w:right w:val="none" w:sz="0" w:space="0" w:color="auto"/>
              </w:divBdr>
            </w:div>
            <w:div w:id="11375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1387">
      <w:bodyDiv w:val="1"/>
      <w:marLeft w:val="0"/>
      <w:marRight w:val="0"/>
      <w:marTop w:val="0"/>
      <w:marBottom w:val="0"/>
      <w:divBdr>
        <w:top w:val="none" w:sz="0" w:space="0" w:color="auto"/>
        <w:left w:val="none" w:sz="0" w:space="0" w:color="auto"/>
        <w:bottom w:val="none" w:sz="0" w:space="0" w:color="auto"/>
        <w:right w:val="none" w:sz="0" w:space="0" w:color="auto"/>
      </w:divBdr>
    </w:div>
    <w:div w:id="667248573">
      <w:bodyDiv w:val="1"/>
      <w:marLeft w:val="0"/>
      <w:marRight w:val="0"/>
      <w:marTop w:val="0"/>
      <w:marBottom w:val="0"/>
      <w:divBdr>
        <w:top w:val="none" w:sz="0" w:space="0" w:color="auto"/>
        <w:left w:val="none" w:sz="0" w:space="0" w:color="auto"/>
        <w:bottom w:val="none" w:sz="0" w:space="0" w:color="auto"/>
        <w:right w:val="none" w:sz="0" w:space="0" w:color="auto"/>
      </w:divBdr>
    </w:div>
    <w:div w:id="951209974">
      <w:bodyDiv w:val="1"/>
      <w:marLeft w:val="0"/>
      <w:marRight w:val="0"/>
      <w:marTop w:val="0"/>
      <w:marBottom w:val="0"/>
      <w:divBdr>
        <w:top w:val="none" w:sz="0" w:space="0" w:color="auto"/>
        <w:left w:val="none" w:sz="0" w:space="0" w:color="auto"/>
        <w:bottom w:val="none" w:sz="0" w:space="0" w:color="auto"/>
        <w:right w:val="none" w:sz="0" w:space="0" w:color="auto"/>
      </w:divBdr>
    </w:div>
    <w:div w:id="1062872018">
      <w:bodyDiv w:val="1"/>
      <w:marLeft w:val="0"/>
      <w:marRight w:val="0"/>
      <w:marTop w:val="0"/>
      <w:marBottom w:val="0"/>
      <w:divBdr>
        <w:top w:val="none" w:sz="0" w:space="0" w:color="auto"/>
        <w:left w:val="none" w:sz="0" w:space="0" w:color="auto"/>
        <w:bottom w:val="none" w:sz="0" w:space="0" w:color="auto"/>
        <w:right w:val="none" w:sz="0" w:space="0" w:color="auto"/>
      </w:divBdr>
    </w:div>
    <w:div w:id="1266765462">
      <w:bodyDiv w:val="1"/>
      <w:marLeft w:val="0"/>
      <w:marRight w:val="0"/>
      <w:marTop w:val="0"/>
      <w:marBottom w:val="0"/>
      <w:divBdr>
        <w:top w:val="none" w:sz="0" w:space="0" w:color="auto"/>
        <w:left w:val="none" w:sz="0" w:space="0" w:color="auto"/>
        <w:bottom w:val="none" w:sz="0" w:space="0" w:color="auto"/>
        <w:right w:val="none" w:sz="0" w:space="0" w:color="auto"/>
      </w:divBdr>
    </w:div>
    <w:div w:id="1311599456">
      <w:bodyDiv w:val="1"/>
      <w:marLeft w:val="0"/>
      <w:marRight w:val="0"/>
      <w:marTop w:val="0"/>
      <w:marBottom w:val="0"/>
      <w:divBdr>
        <w:top w:val="none" w:sz="0" w:space="0" w:color="auto"/>
        <w:left w:val="none" w:sz="0" w:space="0" w:color="auto"/>
        <w:bottom w:val="none" w:sz="0" w:space="0" w:color="auto"/>
        <w:right w:val="none" w:sz="0" w:space="0" w:color="auto"/>
      </w:divBdr>
    </w:div>
    <w:div w:id="1545288454">
      <w:bodyDiv w:val="1"/>
      <w:marLeft w:val="0"/>
      <w:marRight w:val="0"/>
      <w:marTop w:val="0"/>
      <w:marBottom w:val="0"/>
      <w:divBdr>
        <w:top w:val="none" w:sz="0" w:space="0" w:color="auto"/>
        <w:left w:val="none" w:sz="0" w:space="0" w:color="auto"/>
        <w:bottom w:val="none" w:sz="0" w:space="0" w:color="auto"/>
        <w:right w:val="none" w:sz="0" w:space="0" w:color="auto"/>
      </w:divBdr>
    </w:div>
    <w:div w:id="1567063416">
      <w:bodyDiv w:val="1"/>
      <w:marLeft w:val="0"/>
      <w:marRight w:val="0"/>
      <w:marTop w:val="0"/>
      <w:marBottom w:val="0"/>
      <w:divBdr>
        <w:top w:val="none" w:sz="0" w:space="0" w:color="auto"/>
        <w:left w:val="none" w:sz="0" w:space="0" w:color="auto"/>
        <w:bottom w:val="none" w:sz="0" w:space="0" w:color="auto"/>
        <w:right w:val="none" w:sz="0" w:space="0" w:color="auto"/>
      </w:divBdr>
      <w:divsChild>
        <w:div w:id="486291148">
          <w:marLeft w:val="0"/>
          <w:marRight w:val="0"/>
          <w:marTop w:val="0"/>
          <w:marBottom w:val="0"/>
          <w:divBdr>
            <w:top w:val="none" w:sz="0" w:space="0" w:color="auto"/>
            <w:left w:val="none" w:sz="0" w:space="0" w:color="auto"/>
            <w:bottom w:val="none" w:sz="0" w:space="0" w:color="auto"/>
            <w:right w:val="none" w:sz="0" w:space="0" w:color="auto"/>
          </w:divBdr>
        </w:div>
        <w:div w:id="1259143368">
          <w:marLeft w:val="0"/>
          <w:marRight w:val="0"/>
          <w:marTop w:val="0"/>
          <w:marBottom w:val="0"/>
          <w:divBdr>
            <w:top w:val="none" w:sz="0" w:space="0" w:color="auto"/>
            <w:left w:val="none" w:sz="0" w:space="0" w:color="auto"/>
            <w:bottom w:val="none" w:sz="0" w:space="0" w:color="auto"/>
            <w:right w:val="none" w:sz="0" w:space="0" w:color="auto"/>
          </w:divBdr>
        </w:div>
        <w:div w:id="1899436870">
          <w:marLeft w:val="0"/>
          <w:marRight w:val="0"/>
          <w:marTop w:val="0"/>
          <w:marBottom w:val="0"/>
          <w:divBdr>
            <w:top w:val="none" w:sz="0" w:space="0" w:color="auto"/>
            <w:left w:val="none" w:sz="0" w:space="0" w:color="auto"/>
            <w:bottom w:val="none" w:sz="0" w:space="0" w:color="auto"/>
            <w:right w:val="none" w:sz="0" w:space="0" w:color="auto"/>
          </w:divBdr>
        </w:div>
        <w:div w:id="1740012145">
          <w:marLeft w:val="0"/>
          <w:marRight w:val="0"/>
          <w:marTop w:val="0"/>
          <w:marBottom w:val="0"/>
          <w:divBdr>
            <w:top w:val="none" w:sz="0" w:space="0" w:color="auto"/>
            <w:left w:val="none" w:sz="0" w:space="0" w:color="auto"/>
            <w:bottom w:val="none" w:sz="0" w:space="0" w:color="auto"/>
            <w:right w:val="none" w:sz="0" w:space="0" w:color="auto"/>
          </w:divBdr>
        </w:div>
        <w:div w:id="1832983277">
          <w:marLeft w:val="0"/>
          <w:marRight w:val="0"/>
          <w:marTop w:val="0"/>
          <w:marBottom w:val="0"/>
          <w:divBdr>
            <w:top w:val="none" w:sz="0" w:space="0" w:color="auto"/>
            <w:left w:val="none" w:sz="0" w:space="0" w:color="auto"/>
            <w:bottom w:val="none" w:sz="0" w:space="0" w:color="auto"/>
            <w:right w:val="none" w:sz="0" w:space="0" w:color="auto"/>
          </w:divBdr>
        </w:div>
        <w:div w:id="2056276942">
          <w:marLeft w:val="0"/>
          <w:marRight w:val="0"/>
          <w:marTop w:val="0"/>
          <w:marBottom w:val="0"/>
          <w:divBdr>
            <w:top w:val="none" w:sz="0" w:space="0" w:color="auto"/>
            <w:left w:val="none" w:sz="0" w:space="0" w:color="auto"/>
            <w:bottom w:val="none" w:sz="0" w:space="0" w:color="auto"/>
            <w:right w:val="none" w:sz="0" w:space="0" w:color="auto"/>
          </w:divBdr>
        </w:div>
        <w:div w:id="1255935338">
          <w:marLeft w:val="0"/>
          <w:marRight w:val="0"/>
          <w:marTop w:val="0"/>
          <w:marBottom w:val="0"/>
          <w:divBdr>
            <w:top w:val="none" w:sz="0" w:space="0" w:color="auto"/>
            <w:left w:val="none" w:sz="0" w:space="0" w:color="auto"/>
            <w:bottom w:val="none" w:sz="0" w:space="0" w:color="auto"/>
            <w:right w:val="none" w:sz="0" w:space="0" w:color="auto"/>
          </w:divBdr>
        </w:div>
        <w:div w:id="406154395">
          <w:marLeft w:val="0"/>
          <w:marRight w:val="0"/>
          <w:marTop w:val="0"/>
          <w:marBottom w:val="0"/>
          <w:divBdr>
            <w:top w:val="none" w:sz="0" w:space="0" w:color="auto"/>
            <w:left w:val="none" w:sz="0" w:space="0" w:color="auto"/>
            <w:bottom w:val="none" w:sz="0" w:space="0" w:color="auto"/>
            <w:right w:val="none" w:sz="0" w:space="0" w:color="auto"/>
          </w:divBdr>
        </w:div>
        <w:div w:id="634412281">
          <w:marLeft w:val="0"/>
          <w:marRight w:val="0"/>
          <w:marTop w:val="0"/>
          <w:marBottom w:val="0"/>
          <w:divBdr>
            <w:top w:val="none" w:sz="0" w:space="0" w:color="auto"/>
            <w:left w:val="none" w:sz="0" w:space="0" w:color="auto"/>
            <w:bottom w:val="none" w:sz="0" w:space="0" w:color="auto"/>
            <w:right w:val="none" w:sz="0" w:space="0" w:color="auto"/>
          </w:divBdr>
        </w:div>
        <w:div w:id="1545867756">
          <w:marLeft w:val="0"/>
          <w:marRight w:val="0"/>
          <w:marTop w:val="0"/>
          <w:marBottom w:val="0"/>
          <w:divBdr>
            <w:top w:val="none" w:sz="0" w:space="0" w:color="auto"/>
            <w:left w:val="none" w:sz="0" w:space="0" w:color="auto"/>
            <w:bottom w:val="none" w:sz="0" w:space="0" w:color="auto"/>
            <w:right w:val="none" w:sz="0" w:space="0" w:color="auto"/>
          </w:divBdr>
        </w:div>
        <w:div w:id="316761292">
          <w:marLeft w:val="0"/>
          <w:marRight w:val="0"/>
          <w:marTop w:val="0"/>
          <w:marBottom w:val="0"/>
          <w:divBdr>
            <w:top w:val="none" w:sz="0" w:space="0" w:color="auto"/>
            <w:left w:val="none" w:sz="0" w:space="0" w:color="auto"/>
            <w:bottom w:val="none" w:sz="0" w:space="0" w:color="auto"/>
            <w:right w:val="none" w:sz="0" w:space="0" w:color="auto"/>
          </w:divBdr>
        </w:div>
        <w:div w:id="305748024">
          <w:marLeft w:val="0"/>
          <w:marRight w:val="0"/>
          <w:marTop w:val="0"/>
          <w:marBottom w:val="0"/>
          <w:divBdr>
            <w:top w:val="none" w:sz="0" w:space="0" w:color="auto"/>
            <w:left w:val="none" w:sz="0" w:space="0" w:color="auto"/>
            <w:bottom w:val="none" w:sz="0" w:space="0" w:color="auto"/>
            <w:right w:val="none" w:sz="0" w:space="0" w:color="auto"/>
          </w:divBdr>
        </w:div>
        <w:div w:id="1854996851">
          <w:marLeft w:val="0"/>
          <w:marRight w:val="0"/>
          <w:marTop w:val="0"/>
          <w:marBottom w:val="0"/>
          <w:divBdr>
            <w:top w:val="none" w:sz="0" w:space="0" w:color="auto"/>
            <w:left w:val="none" w:sz="0" w:space="0" w:color="auto"/>
            <w:bottom w:val="none" w:sz="0" w:space="0" w:color="auto"/>
            <w:right w:val="none" w:sz="0" w:space="0" w:color="auto"/>
          </w:divBdr>
        </w:div>
        <w:div w:id="753824706">
          <w:marLeft w:val="0"/>
          <w:marRight w:val="0"/>
          <w:marTop w:val="0"/>
          <w:marBottom w:val="0"/>
          <w:divBdr>
            <w:top w:val="none" w:sz="0" w:space="0" w:color="auto"/>
            <w:left w:val="none" w:sz="0" w:space="0" w:color="auto"/>
            <w:bottom w:val="none" w:sz="0" w:space="0" w:color="auto"/>
            <w:right w:val="none" w:sz="0" w:space="0" w:color="auto"/>
          </w:divBdr>
        </w:div>
        <w:div w:id="1929192365">
          <w:marLeft w:val="0"/>
          <w:marRight w:val="0"/>
          <w:marTop w:val="0"/>
          <w:marBottom w:val="0"/>
          <w:divBdr>
            <w:top w:val="none" w:sz="0" w:space="0" w:color="auto"/>
            <w:left w:val="none" w:sz="0" w:space="0" w:color="auto"/>
            <w:bottom w:val="none" w:sz="0" w:space="0" w:color="auto"/>
            <w:right w:val="none" w:sz="0" w:space="0" w:color="auto"/>
          </w:divBdr>
        </w:div>
        <w:div w:id="956329874">
          <w:marLeft w:val="0"/>
          <w:marRight w:val="0"/>
          <w:marTop w:val="0"/>
          <w:marBottom w:val="0"/>
          <w:divBdr>
            <w:top w:val="none" w:sz="0" w:space="0" w:color="auto"/>
            <w:left w:val="none" w:sz="0" w:space="0" w:color="auto"/>
            <w:bottom w:val="none" w:sz="0" w:space="0" w:color="auto"/>
            <w:right w:val="none" w:sz="0" w:space="0" w:color="auto"/>
          </w:divBdr>
        </w:div>
        <w:div w:id="1454061104">
          <w:marLeft w:val="0"/>
          <w:marRight w:val="0"/>
          <w:marTop w:val="0"/>
          <w:marBottom w:val="0"/>
          <w:divBdr>
            <w:top w:val="none" w:sz="0" w:space="0" w:color="auto"/>
            <w:left w:val="none" w:sz="0" w:space="0" w:color="auto"/>
            <w:bottom w:val="none" w:sz="0" w:space="0" w:color="auto"/>
            <w:right w:val="none" w:sz="0" w:space="0" w:color="auto"/>
          </w:divBdr>
        </w:div>
        <w:div w:id="1746032085">
          <w:marLeft w:val="0"/>
          <w:marRight w:val="0"/>
          <w:marTop w:val="0"/>
          <w:marBottom w:val="0"/>
          <w:divBdr>
            <w:top w:val="none" w:sz="0" w:space="0" w:color="auto"/>
            <w:left w:val="none" w:sz="0" w:space="0" w:color="auto"/>
            <w:bottom w:val="none" w:sz="0" w:space="0" w:color="auto"/>
            <w:right w:val="none" w:sz="0" w:space="0" w:color="auto"/>
          </w:divBdr>
        </w:div>
      </w:divsChild>
    </w:div>
    <w:div w:id="1712221056">
      <w:bodyDiv w:val="1"/>
      <w:marLeft w:val="0"/>
      <w:marRight w:val="0"/>
      <w:marTop w:val="0"/>
      <w:marBottom w:val="0"/>
      <w:divBdr>
        <w:top w:val="none" w:sz="0" w:space="0" w:color="auto"/>
        <w:left w:val="none" w:sz="0" w:space="0" w:color="auto"/>
        <w:bottom w:val="none" w:sz="0" w:space="0" w:color="auto"/>
        <w:right w:val="none" w:sz="0" w:space="0" w:color="auto"/>
      </w:divBdr>
    </w:div>
    <w:div w:id="1896425796">
      <w:bodyDiv w:val="1"/>
      <w:marLeft w:val="0"/>
      <w:marRight w:val="0"/>
      <w:marTop w:val="0"/>
      <w:marBottom w:val="0"/>
      <w:divBdr>
        <w:top w:val="none" w:sz="0" w:space="0" w:color="auto"/>
        <w:left w:val="none" w:sz="0" w:space="0" w:color="auto"/>
        <w:bottom w:val="none" w:sz="0" w:space="0" w:color="auto"/>
        <w:right w:val="none" w:sz="0" w:space="0" w:color="auto"/>
      </w:divBdr>
    </w:div>
    <w:div w:id="21410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worakowska@polanow.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worakowska@polanow.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64D8D-5C0E-41A1-9DB9-63EF41C7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8322</Words>
  <Characters>49933</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Opracowanie dokumentacji sieci wodociągowej, kanalizacji sanitarnej do gruntów pod zabudowę w m. Rzeczyca Wielka </vt:lpstr>
    </vt:vector>
  </TitlesOfParts>
  <Company>Microsoft</Company>
  <LinksUpToDate>false</LinksUpToDate>
  <CharactersWithSpaces>58139</CharactersWithSpaces>
  <SharedDoc>false</SharedDoc>
  <HLinks>
    <vt:vector size="108" baseType="variant">
      <vt:variant>
        <vt:i4>4521997</vt:i4>
      </vt:variant>
      <vt:variant>
        <vt:i4>51</vt:i4>
      </vt:variant>
      <vt:variant>
        <vt:i4>0</vt:i4>
      </vt:variant>
      <vt:variant>
        <vt:i4>5</vt:i4>
      </vt:variant>
      <vt:variant>
        <vt:lpwstr>https://sip.lex.pl/</vt:lpwstr>
      </vt:variant>
      <vt:variant>
        <vt:lpwstr>/dokument/17021464%23art(366)ust(1)</vt:lpwstr>
      </vt:variant>
      <vt:variant>
        <vt:i4>4653061</vt:i4>
      </vt:variant>
      <vt:variant>
        <vt:i4>48</vt:i4>
      </vt:variant>
      <vt:variant>
        <vt:i4>0</vt:i4>
      </vt:variant>
      <vt:variant>
        <vt:i4>5</vt:i4>
      </vt:variant>
      <vt:variant>
        <vt:lpwstr>https://sip.lex.pl/</vt:lpwstr>
      </vt:variant>
      <vt:variant>
        <vt:lpwstr>/dokument/18208902%23art(332)ust(1)</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6291568</vt:i4>
      </vt:variant>
      <vt:variant>
        <vt:i4>39</vt:i4>
      </vt:variant>
      <vt:variant>
        <vt:i4>0</vt:i4>
      </vt:variant>
      <vt:variant>
        <vt:i4>5</vt:i4>
      </vt:variant>
      <vt:variant>
        <vt:lpwstr>https://sip.lex.pl/</vt:lpwstr>
      </vt:variant>
      <vt:variant>
        <vt:lpwstr>/dokument/17896506%23art(10)</vt:lpwstr>
      </vt:variant>
      <vt:variant>
        <vt:i4>4259904</vt:i4>
      </vt:variant>
      <vt:variant>
        <vt:i4>36</vt:i4>
      </vt:variant>
      <vt:variant>
        <vt:i4>0</vt:i4>
      </vt:variant>
      <vt:variant>
        <vt:i4>5</vt:i4>
      </vt:variant>
      <vt:variant>
        <vt:lpwstr>https://sip.lex.pl/</vt:lpwstr>
      </vt:variant>
      <vt:variant>
        <vt:lpwstr>/dokument/17896506%23art(9)</vt:lpwstr>
      </vt:variant>
      <vt:variant>
        <vt:i4>6422568</vt:i4>
      </vt:variant>
      <vt:variant>
        <vt:i4>33</vt:i4>
      </vt:variant>
      <vt:variant>
        <vt:i4>0</vt:i4>
      </vt:variant>
      <vt:variant>
        <vt:i4>5</vt:i4>
      </vt:variant>
      <vt:variant>
        <vt:lpwstr>https://sip.lex.pl/</vt:lpwstr>
      </vt:variant>
      <vt:variant>
        <vt:lpwstr>/dokument/16798683%23art(115)par(20)</vt:lpwstr>
      </vt:variant>
      <vt:variant>
        <vt:i4>7012469</vt:i4>
      </vt:variant>
      <vt:variant>
        <vt:i4>30</vt:i4>
      </vt:variant>
      <vt:variant>
        <vt:i4>0</vt:i4>
      </vt:variant>
      <vt:variant>
        <vt:i4>5</vt:i4>
      </vt:variant>
      <vt:variant>
        <vt:lpwstr>https://sip.lex.pl/</vt:lpwstr>
      </vt:variant>
      <vt:variant>
        <vt:lpwstr>/dokument/17631344%23art(48)</vt:lpwstr>
      </vt:variant>
      <vt:variant>
        <vt:i4>7012475</vt:i4>
      </vt:variant>
      <vt:variant>
        <vt:i4>27</vt:i4>
      </vt:variant>
      <vt:variant>
        <vt:i4>0</vt:i4>
      </vt:variant>
      <vt:variant>
        <vt:i4>5</vt:i4>
      </vt:variant>
      <vt:variant>
        <vt:lpwstr>https://sip.lex.pl/</vt:lpwstr>
      </vt:variant>
      <vt:variant>
        <vt:lpwstr>/dokument/17631344%23art(46)</vt:lpwstr>
      </vt:variant>
      <vt:variant>
        <vt:i4>8192126</vt:i4>
      </vt:variant>
      <vt:variant>
        <vt:i4>24</vt:i4>
      </vt:variant>
      <vt:variant>
        <vt:i4>0</vt:i4>
      </vt:variant>
      <vt:variant>
        <vt:i4>5</vt:i4>
      </vt:variant>
      <vt:variant>
        <vt:lpwstr>https://sip.lex.pl/</vt:lpwstr>
      </vt:variant>
      <vt:variant>
        <vt:lpwstr>/dokument/16798683%23art(270)</vt:lpwstr>
      </vt:variant>
      <vt:variant>
        <vt:i4>7667836</vt:i4>
      </vt:variant>
      <vt:variant>
        <vt:i4>21</vt:i4>
      </vt:variant>
      <vt:variant>
        <vt:i4>0</vt:i4>
      </vt:variant>
      <vt:variant>
        <vt:i4>5</vt:i4>
      </vt:variant>
      <vt:variant>
        <vt:lpwstr>https://sip.lex.pl/</vt:lpwstr>
      </vt:variant>
      <vt:variant>
        <vt:lpwstr>/dokument/16798683%23art(258)</vt:lpwstr>
      </vt:variant>
      <vt:variant>
        <vt:i4>3473533</vt:i4>
      </vt:variant>
      <vt:variant>
        <vt:i4>18</vt:i4>
      </vt:variant>
      <vt:variant>
        <vt:i4>0</vt:i4>
      </vt:variant>
      <vt:variant>
        <vt:i4>5</vt:i4>
      </vt:variant>
      <vt:variant>
        <vt:lpwstr>https://sip.lex.pl/</vt:lpwstr>
      </vt:variant>
      <vt:variant>
        <vt:lpwstr>/dokument/16798683%23art(250(a))</vt:lpwstr>
      </vt:variant>
      <vt:variant>
        <vt:i4>7667835</vt:i4>
      </vt:variant>
      <vt:variant>
        <vt:i4>15</vt:i4>
      </vt:variant>
      <vt:variant>
        <vt:i4>0</vt:i4>
      </vt:variant>
      <vt:variant>
        <vt:i4>5</vt:i4>
      </vt:variant>
      <vt:variant>
        <vt:lpwstr>https://sip.lex.pl/</vt:lpwstr>
      </vt:variant>
      <vt:variant>
        <vt:lpwstr>/dokument/16798683%23art(228)</vt:lpwstr>
      </vt:variant>
      <vt:variant>
        <vt:i4>7667832</vt:i4>
      </vt:variant>
      <vt:variant>
        <vt:i4>12</vt:i4>
      </vt:variant>
      <vt:variant>
        <vt:i4>0</vt:i4>
      </vt:variant>
      <vt:variant>
        <vt:i4>5</vt:i4>
      </vt:variant>
      <vt:variant>
        <vt:lpwstr>https://sip.lex.pl/</vt:lpwstr>
      </vt:variant>
      <vt:variant>
        <vt:lpwstr>/dokument/16798683%23art(218)</vt:lpwstr>
      </vt:variant>
      <vt:variant>
        <vt:i4>4128880</vt:i4>
      </vt:variant>
      <vt:variant>
        <vt:i4>9</vt:i4>
      </vt:variant>
      <vt:variant>
        <vt:i4>0</vt:i4>
      </vt:variant>
      <vt:variant>
        <vt:i4>5</vt:i4>
      </vt:variant>
      <vt:variant>
        <vt:lpwstr>https://sip.lex.pl/</vt:lpwstr>
      </vt:variant>
      <vt:variant>
        <vt:lpwstr>/dokument/16798683%23art(189(a))</vt:lpwstr>
      </vt:variant>
      <vt:variant>
        <vt:i4>8323185</vt:i4>
      </vt:variant>
      <vt:variant>
        <vt:i4>6</vt:i4>
      </vt:variant>
      <vt:variant>
        <vt:i4>0</vt:i4>
      </vt:variant>
      <vt:variant>
        <vt:i4>5</vt:i4>
      </vt:variant>
      <vt:variant>
        <vt:lpwstr>https://sip.lex.pl/</vt:lpwstr>
      </vt:variant>
      <vt:variant>
        <vt:lpwstr>/dokument/16798683%23art(181)</vt:lpwstr>
      </vt:variant>
      <vt:variant>
        <vt:i4>3342462</vt:i4>
      </vt:variant>
      <vt:variant>
        <vt:i4>3</vt:i4>
      </vt:variant>
      <vt:variant>
        <vt:i4>0</vt:i4>
      </vt:variant>
      <vt:variant>
        <vt:i4>5</vt:i4>
      </vt:variant>
      <vt:variant>
        <vt:lpwstr>https://sip.lex.pl/</vt:lpwstr>
      </vt:variant>
      <vt:variant>
        <vt:lpwstr>/dokument/16798683%23art(165(a))</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Opracowanie dokumentacji sieci wodociągowej, kanalizacji sanitarnej do gruntów pod zabudowę w m. Rzeczyca Wielka </dc:title>
  <dc:creator>Małgorzata Dworakowska</dc:creator>
  <cp:keywords>dokumentacja przetargowa</cp:keywords>
  <cp:lastModifiedBy>m.dworakowska</cp:lastModifiedBy>
  <cp:revision>11</cp:revision>
  <cp:lastPrinted>2021-08-12T08:03:00Z</cp:lastPrinted>
  <dcterms:created xsi:type="dcterms:W3CDTF">2021-08-13T09:05:00Z</dcterms:created>
  <dcterms:modified xsi:type="dcterms:W3CDTF">2021-08-13T11:40:00Z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