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D4E3" w14:textId="1E3A37CD" w:rsidR="004F0911" w:rsidRDefault="004F0911" w:rsidP="004F0911">
      <w:pPr>
        <w:jc w:val="right"/>
        <w:rPr>
          <w:rFonts w:ascii="Arial" w:hAnsi="Arial" w:cs="Arial"/>
          <w:b/>
        </w:rPr>
      </w:pPr>
      <w:r w:rsidRPr="000A5AF8">
        <w:rPr>
          <w:rFonts w:ascii="Arial" w:hAnsi="Arial" w:cs="Arial"/>
          <w:bCs/>
        </w:rPr>
        <w:t>Polanów, dnia</w:t>
      </w:r>
      <w:r>
        <w:rPr>
          <w:rFonts w:ascii="Arial" w:hAnsi="Arial" w:cs="Arial"/>
          <w:bCs/>
        </w:rPr>
        <w:t xml:space="preserve"> </w:t>
      </w:r>
      <w:r w:rsidR="00CE7F17">
        <w:rPr>
          <w:rFonts w:ascii="Arial" w:hAnsi="Arial" w:cs="Arial"/>
          <w:bCs/>
        </w:rPr>
        <w:t>24</w:t>
      </w:r>
      <w:r w:rsidRPr="000A5AF8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4</w:t>
      </w:r>
      <w:r w:rsidRPr="000A5AF8">
        <w:rPr>
          <w:rFonts w:ascii="Arial" w:hAnsi="Arial" w:cs="Arial"/>
          <w:bCs/>
        </w:rPr>
        <w:t>.2023 r.</w:t>
      </w:r>
    </w:p>
    <w:p w14:paraId="00ECCFF6" w14:textId="491906E8" w:rsidR="000A5AF8" w:rsidRPr="000A5AF8" w:rsidRDefault="000A5AF8" w:rsidP="004F0911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Gmina Polanów</w:t>
      </w:r>
    </w:p>
    <w:p w14:paraId="17F2B66F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ul. Wolności 4</w:t>
      </w:r>
    </w:p>
    <w:p w14:paraId="554D7E4A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76-010 Polanów</w:t>
      </w:r>
    </w:p>
    <w:p w14:paraId="685E49C4" w14:textId="77777777" w:rsidR="00CE7F17" w:rsidRPr="00CE7F17" w:rsidRDefault="00CE7F17" w:rsidP="00CE7F17">
      <w:pPr>
        <w:spacing w:before="480" w:after="480"/>
        <w:jc w:val="left"/>
        <w:rPr>
          <w:rFonts w:ascii="Arial" w:hAnsi="Arial" w:cs="Arial"/>
          <w:bCs/>
          <w:szCs w:val="24"/>
        </w:rPr>
      </w:pPr>
      <w:r w:rsidRPr="00CE7F17">
        <w:rPr>
          <w:rFonts w:ascii="Arial" w:hAnsi="Arial" w:cs="Arial"/>
          <w:bCs/>
          <w:szCs w:val="24"/>
        </w:rPr>
        <w:t>GM.II.271.6.2023</w:t>
      </w:r>
    </w:p>
    <w:p w14:paraId="460032E0" w14:textId="77777777" w:rsidR="00CE7F17" w:rsidRDefault="00CE7F17" w:rsidP="00CE7F17">
      <w:pPr>
        <w:jc w:val="left"/>
        <w:rPr>
          <w:rFonts w:ascii="Arial" w:hAnsi="Arial" w:cs="Arial"/>
          <w:b/>
          <w:szCs w:val="24"/>
        </w:rPr>
      </w:pPr>
      <w:r w:rsidRPr="00CE7F17">
        <w:rPr>
          <w:rFonts w:ascii="Arial" w:hAnsi="Arial" w:cs="Arial"/>
          <w:b/>
          <w:szCs w:val="24"/>
        </w:rPr>
        <w:t>Dotyczy postępowania pod nazwą „Świadczenie usług pocztowych w obrocie krajowym i zagranicznym na potrzeby Urzędu Miejskiego w Polanowie”</w:t>
      </w:r>
    </w:p>
    <w:p w14:paraId="2A269961" w14:textId="77777777" w:rsidR="00CE7F17" w:rsidRDefault="00CE7F17" w:rsidP="00CE7F17">
      <w:pPr>
        <w:jc w:val="left"/>
        <w:rPr>
          <w:rFonts w:ascii="Arial" w:hAnsi="Arial" w:cs="Arial"/>
          <w:b/>
          <w:szCs w:val="24"/>
        </w:rPr>
      </w:pPr>
    </w:p>
    <w:p w14:paraId="2EFBF3CA" w14:textId="6312096B" w:rsidR="00CE7F17" w:rsidRPr="00CE7F17" w:rsidRDefault="00CE7F17" w:rsidP="00CE7F17">
      <w:pPr>
        <w:jc w:val="left"/>
        <w:rPr>
          <w:rFonts w:ascii="Arial" w:hAnsi="Arial" w:cs="Arial"/>
          <w:b/>
          <w:szCs w:val="24"/>
        </w:rPr>
      </w:pPr>
      <w:r w:rsidRPr="00CE7F17">
        <w:rPr>
          <w:rFonts w:ascii="Arial" w:hAnsi="Arial" w:cs="Arial"/>
          <w:bCs/>
          <w:szCs w:val="24"/>
        </w:rPr>
        <w:t>Ogłoszenie o zamówieniu zostało opublikowane w Biuletynie Zamówień Publicznych pod numerem:</w:t>
      </w:r>
      <w:r w:rsidRPr="00CE7F17">
        <w:rPr>
          <w:rFonts w:ascii="Arial" w:hAnsi="Arial" w:cs="Arial"/>
          <w:b/>
          <w:szCs w:val="24"/>
        </w:rPr>
        <w:t>2023/BZP 00181547</w:t>
      </w:r>
      <w:r w:rsidRPr="00CE7F17">
        <w:rPr>
          <w:rFonts w:ascii="Arial" w:hAnsi="Arial" w:cs="Arial"/>
          <w:bCs/>
          <w:szCs w:val="24"/>
        </w:rPr>
        <w:t xml:space="preserve"> z dnia </w:t>
      </w:r>
      <w:r w:rsidRPr="00CE7F17">
        <w:rPr>
          <w:rFonts w:ascii="Arial" w:hAnsi="Arial" w:cs="Arial"/>
          <w:b/>
          <w:szCs w:val="24"/>
        </w:rPr>
        <w:t>2023-04-18</w:t>
      </w:r>
    </w:p>
    <w:p w14:paraId="673E9FF7" w14:textId="35D1C053" w:rsidR="00832941" w:rsidRPr="00CF1DDD" w:rsidRDefault="00806588" w:rsidP="00A804C0">
      <w:pPr>
        <w:spacing w:before="480" w:after="480"/>
        <w:jc w:val="left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</w:t>
      </w:r>
      <w:r w:rsidR="00832941">
        <w:rPr>
          <w:rFonts w:ascii="Arial" w:hAnsi="Arial" w:cs="Arial"/>
          <w:b/>
          <w:szCs w:val="24"/>
        </w:rPr>
        <w:t xml:space="preserve"> </w:t>
      </w:r>
      <w:r w:rsidRPr="00CF1DDD">
        <w:rPr>
          <w:rFonts w:ascii="Arial" w:hAnsi="Arial" w:cs="Arial"/>
          <w:b/>
          <w:szCs w:val="24"/>
        </w:rPr>
        <w:t>treści</w:t>
      </w:r>
      <w:r w:rsidR="000A5AF8">
        <w:rPr>
          <w:rFonts w:ascii="Arial" w:hAnsi="Arial" w:cs="Arial"/>
          <w:b/>
          <w:szCs w:val="24"/>
        </w:rPr>
        <w:t xml:space="preserve"> załącznika nr </w:t>
      </w:r>
      <w:r w:rsidR="00CE7F17">
        <w:rPr>
          <w:rFonts w:ascii="Arial" w:hAnsi="Arial" w:cs="Arial"/>
          <w:b/>
          <w:szCs w:val="24"/>
        </w:rPr>
        <w:t>5</w:t>
      </w:r>
      <w:r w:rsidR="000A5AF8">
        <w:rPr>
          <w:rFonts w:ascii="Arial" w:hAnsi="Arial" w:cs="Arial"/>
          <w:b/>
          <w:szCs w:val="24"/>
        </w:rPr>
        <w:t xml:space="preserve"> do</w:t>
      </w:r>
      <w:r w:rsidRPr="00CF1DDD">
        <w:rPr>
          <w:rFonts w:ascii="Arial" w:hAnsi="Arial" w:cs="Arial"/>
          <w:b/>
          <w:szCs w:val="24"/>
        </w:rPr>
        <w:t xml:space="preserve"> SWZ </w:t>
      </w:r>
      <w:r w:rsidR="00A71E19">
        <w:rPr>
          <w:rFonts w:ascii="Arial" w:hAnsi="Arial" w:cs="Arial"/>
          <w:b/>
          <w:szCs w:val="24"/>
        </w:rPr>
        <w:t xml:space="preserve">– </w:t>
      </w:r>
      <w:r w:rsidR="00CE7F17">
        <w:rPr>
          <w:rFonts w:ascii="Arial" w:hAnsi="Arial" w:cs="Arial"/>
          <w:b/>
          <w:szCs w:val="24"/>
        </w:rPr>
        <w:t>Projekt umowy</w:t>
      </w:r>
    </w:p>
    <w:p w14:paraId="295A6F16" w14:textId="1C613832" w:rsidR="00061806" w:rsidRDefault="00806588" w:rsidP="006978A0">
      <w:pPr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A71E19">
        <w:rPr>
          <w:rFonts w:ascii="Arial" w:hAnsi="Arial" w:cs="Arial"/>
          <w:szCs w:val="24"/>
        </w:rPr>
        <w:t xml:space="preserve">tj.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Pr="00CF1DDD">
        <w:rPr>
          <w:rFonts w:ascii="Arial" w:hAnsi="Arial" w:cs="Arial"/>
          <w:szCs w:val="24"/>
        </w:rPr>
        <w:t>Dz.U.</w:t>
      </w:r>
      <w:r w:rsidR="00CF1DDD">
        <w:rPr>
          <w:rFonts w:ascii="Arial" w:hAnsi="Arial" w:cs="Arial"/>
          <w:szCs w:val="24"/>
        </w:rPr>
        <w:t xml:space="preserve"> z 2022r.</w:t>
      </w:r>
      <w:r w:rsidRPr="00CF1DDD">
        <w:rPr>
          <w:rFonts w:ascii="Arial" w:hAnsi="Arial" w:cs="Arial"/>
          <w:szCs w:val="24"/>
        </w:rPr>
        <w:t xml:space="preserve"> poz. </w:t>
      </w:r>
      <w:r w:rsidR="00CF1DDD">
        <w:rPr>
          <w:rFonts w:ascii="Arial" w:hAnsi="Arial" w:cs="Arial"/>
          <w:szCs w:val="24"/>
        </w:rPr>
        <w:t>1710</w:t>
      </w:r>
      <w:r w:rsidRPr="00CF1DDD">
        <w:rPr>
          <w:rFonts w:ascii="Arial" w:hAnsi="Arial" w:cs="Arial"/>
          <w:szCs w:val="24"/>
        </w:rPr>
        <w:t xml:space="preserve"> ze zm.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0A5AF8">
        <w:rPr>
          <w:rFonts w:ascii="Arial" w:hAnsi="Arial" w:cs="Arial"/>
          <w:szCs w:val="24"/>
        </w:rPr>
        <w:t xml:space="preserve">załączniku nr </w:t>
      </w:r>
      <w:r w:rsidR="00A71E19">
        <w:rPr>
          <w:rFonts w:ascii="Arial" w:hAnsi="Arial" w:cs="Arial"/>
          <w:szCs w:val="24"/>
        </w:rPr>
        <w:t>3</w:t>
      </w:r>
      <w:r w:rsidR="000A5AF8">
        <w:rPr>
          <w:rFonts w:ascii="Arial" w:hAnsi="Arial" w:cs="Arial"/>
          <w:szCs w:val="24"/>
        </w:rPr>
        <w:t xml:space="preserve"> do </w:t>
      </w:r>
      <w:r w:rsidR="006D797C" w:rsidRPr="006D797C">
        <w:rPr>
          <w:rFonts w:ascii="Arial" w:hAnsi="Arial" w:cs="Arial"/>
          <w:szCs w:val="24"/>
        </w:rPr>
        <w:t>SWZ</w:t>
      </w:r>
      <w:r w:rsidR="004D26B1">
        <w:rPr>
          <w:rFonts w:ascii="Arial" w:hAnsi="Arial" w:cs="Arial"/>
          <w:szCs w:val="24"/>
        </w:rPr>
        <w:t xml:space="preserve"> </w:t>
      </w:r>
      <w:r w:rsidR="000A5AF8">
        <w:rPr>
          <w:rFonts w:ascii="Arial" w:hAnsi="Arial" w:cs="Arial"/>
          <w:szCs w:val="24"/>
        </w:rPr>
        <w:t>(</w:t>
      </w:r>
      <w:r w:rsidR="00A71E19">
        <w:rPr>
          <w:rFonts w:ascii="Arial" w:hAnsi="Arial" w:cs="Arial"/>
          <w:szCs w:val="24"/>
        </w:rPr>
        <w:t>opis przedmiotu zamówienia</w:t>
      </w:r>
      <w:r w:rsidR="000A5AF8">
        <w:rPr>
          <w:rFonts w:ascii="Arial" w:hAnsi="Arial" w:cs="Arial"/>
          <w:szCs w:val="24"/>
        </w:rPr>
        <w:t>)</w:t>
      </w:r>
      <w:r w:rsidR="006D797C" w:rsidRPr="006D797C">
        <w:rPr>
          <w:rFonts w:ascii="Arial" w:hAnsi="Arial" w:cs="Arial"/>
          <w:szCs w:val="24"/>
        </w:rPr>
        <w:t xml:space="preserve"> następujące zmiany:</w:t>
      </w:r>
    </w:p>
    <w:p w14:paraId="04D611AD" w14:textId="3AB22DBB" w:rsidR="00CE7F17" w:rsidRPr="00CE7F17" w:rsidRDefault="00CE7F17" w:rsidP="005A6606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ascii="Arial" w:hAnsi="Arial" w:cs="Arial"/>
          <w:b/>
          <w:bCs/>
          <w:szCs w:val="24"/>
        </w:rPr>
      </w:pPr>
      <w:r w:rsidRPr="00CE7F17">
        <w:rPr>
          <w:rFonts w:ascii="Arial" w:hAnsi="Arial" w:cs="Arial"/>
          <w:szCs w:val="24"/>
        </w:rPr>
        <w:t xml:space="preserve">Zmienia </w:t>
      </w:r>
      <w:r>
        <w:rPr>
          <w:rFonts w:ascii="Arial" w:hAnsi="Arial" w:cs="Arial"/>
          <w:szCs w:val="24"/>
        </w:rPr>
        <w:t xml:space="preserve">się w </w:t>
      </w:r>
      <w:r w:rsidRPr="00CE7F17">
        <w:rPr>
          <w:rFonts w:ascii="Arial" w:hAnsi="Arial" w:cs="Arial"/>
          <w:szCs w:val="24"/>
        </w:rPr>
        <w:t>§ 15</w:t>
      </w:r>
      <w:r>
        <w:rPr>
          <w:rFonts w:ascii="Arial" w:hAnsi="Arial" w:cs="Arial"/>
          <w:szCs w:val="24"/>
        </w:rPr>
        <w:t xml:space="preserve"> zapis: z </w:t>
      </w:r>
      <w:bookmarkStart w:id="0" w:name="_Hlk133232558"/>
      <w:r>
        <w:rPr>
          <w:rFonts w:ascii="Arial" w:hAnsi="Arial" w:cs="Arial"/>
          <w:szCs w:val="24"/>
        </w:rPr>
        <w:t>„…</w:t>
      </w:r>
      <w:r w:rsidRPr="00CE7F17">
        <w:rPr>
          <w:rFonts w:ascii="Arial" w:hAnsi="Arial" w:cs="Arial"/>
          <w:szCs w:val="24"/>
        </w:rPr>
        <w:t>Wypłata wynagrodzenia nastąpi w terminie 30 dni od dnia wystawienia faktury VAT</w:t>
      </w:r>
      <w:r>
        <w:rPr>
          <w:rFonts w:ascii="Arial" w:hAnsi="Arial" w:cs="Arial"/>
          <w:szCs w:val="24"/>
        </w:rPr>
        <w:t xml:space="preserve">…” </w:t>
      </w:r>
      <w:bookmarkEnd w:id="0"/>
      <w:r>
        <w:rPr>
          <w:rFonts w:ascii="Arial" w:hAnsi="Arial" w:cs="Arial"/>
          <w:szCs w:val="24"/>
        </w:rPr>
        <w:t xml:space="preserve">na </w:t>
      </w:r>
      <w:r w:rsidRPr="00CE7F17">
        <w:rPr>
          <w:rFonts w:ascii="Arial" w:hAnsi="Arial" w:cs="Arial"/>
          <w:b/>
          <w:bCs/>
          <w:szCs w:val="24"/>
        </w:rPr>
        <w:t>„…Wypłata wynagrodzenia nastąpi w terminie 21 dni od dnia wystawienia faktury VAT…”</w:t>
      </w:r>
    </w:p>
    <w:p w14:paraId="3CAC4794" w14:textId="427D391B" w:rsidR="00CE7F17" w:rsidRDefault="00CE7F17" w:rsidP="005A6606">
      <w:pPr>
        <w:pStyle w:val="Akapitzlist"/>
        <w:tabs>
          <w:tab w:val="left" w:pos="284"/>
        </w:tabs>
        <w:ind w:left="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oraz dodaje zapis w brzmieniu: </w:t>
      </w:r>
      <w:r w:rsidRPr="00CE7F17">
        <w:rPr>
          <w:rFonts w:ascii="Arial" w:hAnsi="Arial" w:cs="Arial"/>
          <w:b/>
          <w:bCs/>
          <w:szCs w:val="24"/>
        </w:rPr>
        <w:t>„Za dzień zapłaty przyjmuje się dzień uznania rachunku bankowego Wykonawcy”.</w:t>
      </w:r>
    </w:p>
    <w:p w14:paraId="39F7E503" w14:textId="3B612FE1" w:rsidR="005A6606" w:rsidRPr="00B21483" w:rsidRDefault="00B21483" w:rsidP="005A6606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ascii="Arial" w:hAnsi="Arial" w:cs="Arial"/>
          <w:szCs w:val="24"/>
        </w:rPr>
      </w:pPr>
      <w:r w:rsidRPr="00B21483">
        <w:rPr>
          <w:rFonts w:ascii="Arial" w:hAnsi="Arial" w:cs="Arial"/>
          <w:szCs w:val="24"/>
        </w:rPr>
        <w:t xml:space="preserve">W </w:t>
      </w:r>
      <w:bookmarkStart w:id="1" w:name="_Hlk133234700"/>
      <w:r w:rsidRPr="00B21483">
        <w:rPr>
          <w:rFonts w:ascii="Arial" w:hAnsi="Arial" w:cs="Arial"/>
          <w:szCs w:val="24"/>
        </w:rPr>
        <w:t xml:space="preserve">§ 3 </w:t>
      </w:r>
      <w:bookmarkEnd w:id="1"/>
      <w:r w:rsidRPr="00B21483">
        <w:rPr>
          <w:rFonts w:ascii="Arial" w:hAnsi="Arial" w:cs="Arial"/>
          <w:szCs w:val="24"/>
        </w:rPr>
        <w:t xml:space="preserve">wprowadza się pkt 4 o następującej treści: „Strony dopuszczają możliwość przesunięcia nadania przesyłek na dzień następny w przypadku uzasadnionych zastrzeżeń do odebranych przesyłek (nieprawidłowe opakowanie, niezgodność wpisów do dokumentów nadawczych z wpisami na przesyłkach, brak znaków opłaty) i braku możliwości ich wyjaśnienia lub usunięcia w dniu ich odbioru. Nadanie odebranych przesyłek nastąpi przez Wykonawcę w dniu następnym lub po całkowitym usunięciu nieprawidłowości przez Zamawiającego.”  </w:t>
      </w:r>
    </w:p>
    <w:p w14:paraId="1BA96780" w14:textId="0B9EEFF6" w:rsidR="005A6606" w:rsidRDefault="00B21483" w:rsidP="00E61C3E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</w:t>
      </w:r>
      <w:r w:rsidR="005A6606" w:rsidRPr="005A6606">
        <w:rPr>
          <w:rFonts w:ascii="Arial" w:hAnsi="Arial" w:cs="Arial"/>
          <w:szCs w:val="24"/>
        </w:rPr>
        <w:t>§ 27 zmienia się zapis z</w:t>
      </w:r>
      <w:r w:rsidR="005A6606">
        <w:rPr>
          <w:rFonts w:ascii="Arial" w:hAnsi="Arial" w:cs="Arial"/>
          <w:b/>
          <w:bCs/>
          <w:szCs w:val="24"/>
        </w:rPr>
        <w:t xml:space="preserve"> „</w:t>
      </w:r>
      <w:r w:rsidR="005A6606" w:rsidRPr="005A6606">
        <w:rPr>
          <w:rFonts w:ascii="Arial" w:hAnsi="Arial" w:cs="Arial"/>
          <w:szCs w:val="24"/>
        </w:rPr>
        <w:t>Łączna maksymalna wysokość kar umownych, których mogą dochodzić Strony nie przekroczy 30% łącznego maksymalnego wynagrodzenia netto Wykonawcy”</w:t>
      </w:r>
      <w:r w:rsidR="005A6606">
        <w:rPr>
          <w:rFonts w:ascii="Arial" w:hAnsi="Arial" w:cs="Arial"/>
          <w:szCs w:val="24"/>
        </w:rPr>
        <w:t xml:space="preserve"> na </w:t>
      </w:r>
      <w:r w:rsidR="005A6606" w:rsidRPr="00E61C3E">
        <w:rPr>
          <w:rFonts w:ascii="Arial" w:hAnsi="Arial" w:cs="Arial"/>
          <w:b/>
          <w:bCs/>
          <w:szCs w:val="24"/>
        </w:rPr>
        <w:t>„Łączna maksymalna wysokość kar umownych, których mogą dochodzić Strony nie przekroczy 10 %</w:t>
      </w:r>
      <w:r w:rsidR="00E61C3E" w:rsidRPr="00E61C3E">
        <w:rPr>
          <w:rFonts w:ascii="Arial" w:hAnsi="Arial" w:cs="Arial"/>
          <w:b/>
          <w:bCs/>
          <w:szCs w:val="24"/>
        </w:rPr>
        <w:t xml:space="preserve"> </w:t>
      </w:r>
      <w:r w:rsidR="005A6606" w:rsidRPr="00E61C3E">
        <w:rPr>
          <w:rFonts w:ascii="Arial" w:hAnsi="Arial" w:cs="Arial"/>
          <w:b/>
          <w:bCs/>
          <w:szCs w:val="24"/>
        </w:rPr>
        <w:t xml:space="preserve"> łącznego maksymalnego wynagrodzenia netto Wykonawcy”</w:t>
      </w:r>
    </w:p>
    <w:p w14:paraId="6E354C2E" w14:textId="0CA7C8F8" w:rsidR="00CE7F17" w:rsidRPr="00B73335" w:rsidRDefault="00B73335" w:rsidP="006978A0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left"/>
        <w:rPr>
          <w:rFonts w:ascii="Arial" w:hAnsi="Arial" w:cs="Arial"/>
          <w:sz w:val="16"/>
          <w:szCs w:val="16"/>
        </w:rPr>
      </w:pPr>
      <w:r w:rsidRPr="00B73335">
        <w:rPr>
          <w:rFonts w:ascii="Arial" w:hAnsi="Arial" w:cs="Arial"/>
          <w:szCs w:val="24"/>
        </w:rPr>
        <w:t xml:space="preserve">W projekcie umowy dodaje się § </w:t>
      </w:r>
      <w:r>
        <w:rPr>
          <w:rFonts w:ascii="Arial" w:hAnsi="Arial" w:cs="Arial"/>
          <w:szCs w:val="24"/>
        </w:rPr>
        <w:t xml:space="preserve">33 w brzmieniu: </w:t>
      </w:r>
      <w:r w:rsidRPr="00B73335">
        <w:rPr>
          <w:rFonts w:ascii="Arial" w:hAnsi="Arial" w:cs="Arial"/>
          <w:b/>
          <w:bCs/>
          <w:szCs w:val="24"/>
        </w:rPr>
        <w:t xml:space="preserve">„Nadawca zobowiązuje się do przestrzegania zapisów określonych w klauzuli antykorupcyjnej, stanowiącej Załącznik nr </w:t>
      </w:r>
      <w:r>
        <w:rPr>
          <w:rFonts w:ascii="Arial" w:hAnsi="Arial" w:cs="Arial"/>
          <w:b/>
          <w:bCs/>
          <w:szCs w:val="24"/>
        </w:rPr>
        <w:t xml:space="preserve">1 </w:t>
      </w:r>
      <w:r w:rsidRPr="00B73335">
        <w:rPr>
          <w:rFonts w:ascii="Arial" w:hAnsi="Arial" w:cs="Arial"/>
          <w:b/>
          <w:bCs/>
          <w:szCs w:val="24"/>
        </w:rPr>
        <w:t>do umowy”.</w:t>
      </w:r>
    </w:p>
    <w:p w14:paraId="6AA875BE" w14:textId="72D08A1C" w:rsidR="00B73335" w:rsidRDefault="00D337F7" w:rsidP="00D337F7">
      <w:pPr>
        <w:pStyle w:val="Akapitzlist"/>
        <w:numPr>
          <w:ilvl w:val="0"/>
          <w:numId w:val="4"/>
        </w:numPr>
        <w:tabs>
          <w:tab w:val="left" w:pos="284"/>
        </w:tabs>
        <w:ind w:hanging="720"/>
        <w:jc w:val="left"/>
        <w:rPr>
          <w:rFonts w:ascii="Arial" w:hAnsi="Arial" w:cs="Arial"/>
          <w:szCs w:val="24"/>
        </w:rPr>
      </w:pPr>
      <w:bookmarkStart w:id="2" w:name="_Hlk133238076"/>
      <w:r w:rsidRPr="00D337F7">
        <w:rPr>
          <w:rFonts w:ascii="Arial" w:hAnsi="Arial" w:cs="Arial"/>
          <w:szCs w:val="24"/>
        </w:rPr>
        <w:t>W § 5</w:t>
      </w:r>
      <w:r>
        <w:rPr>
          <w:rFonts w:ascii="Arial" w:hAnsi="Arial" w:cs="Arial"/>
          <w:szCs w:val="24"/>
        </w:rPr>
        <w:t xml:space="preserve"> wykreśla się zapis </w:t>
      </w:r>
      <w:bookmarkEnd w:id="2"/>
      <w:r>
        <w:rPr>
          <w:rFonts w:ascii="Arial" w:hAnsi="Arial" w:cs="Arial"/>
          <w:szCs w:val="24"/>
        </w:rPr>
        <w:t>„</w:t>
      </w:r>
      <w:r w:rsidRPr="00D337F7">
        <w:rPr>
          <w:rFonts w:ascii="Arial" w:hAnsi="Arial" w:cs="Arial"/>
          <w:szCs w:val="24"/>
        </w:rPr>
        <w:t>Przesyłki nadawane będą z siedziby Zamawiającego</w:t>
      </w:r>
      <w:r>
        <w:rPr>
          <w:rFonts w:ascii="Arial" w:hAnsi="Arial" w:cs="Arial"/>
          <w:szCs w:val="24"/>
        </w:rPr>
        <w:t xml:space="preserve">” </w:t>
      </w:r>
    </w:p>
    <w:p w14:paraId="01331BD2" w14:textId="494BEC6A" w:rsidR="00735EBA" w:rsidRPr="00735EBA" w:rsidRDefault="00735EBA" w:rsidP="00735EBA">
      <w:pPr>
        <w:pStyle w:val="Akapitzlist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Zmienia się zapis </w:t>
      </w:r>
      <w:r w:rsidRPr="00735EBA">
        <w:rPr>
          <w:rFonts w:ascii="Arial" w:hAnsi="Arial" w:cs="Arial"/>
          <w:szCs w:val="24"/>
        </w:rPr>
        <w:t xml:space="preserve">§ 25  pkt. 25.3 </w:t>
      </w:r>
      <w:r>
        <w:rPr>
          <w:rFonts w:ascii="Arial" w:hAnsi="Arial" w:cs="Arial"/>
          <w:szCs w:val="24"/>
        </w:rPr>
        <w:t xml:space="preserve">z </w:t>
      </w:r>
      <w:r w:rsidRPr="00735EB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„</w:t>
      </w:r>
      <w:r w:rsidRPr="00735EBA">
        <w:rPr>
          <w:rFonts w:ascii="Arial" w:hAnsi="Arial" w:cs="Arial"/>
          <w:szCs w:val="24"/>
        </w:rPr>
        <w:t>Zamawiający zamieścił zapis: o karze umownej za nie spełnienie wymogu dotyczącego zatrudnienia lub braku przedstawienia oświadczenia w wymaganym terminie w wysokości 500,00 za każdy stwierdzony przypadek.</w:t>
      </w:r>
    </w:p>
    <w:p w14:paraId="20BEE869" w14:textId="77777777" w:rsidR="00735EBA" w:rsidRPr="00735EBA" w:rsidRDefault="00735EBA" w:rsidP="00735EBA">
      <w:pPr>
        <w:pStyle w:val="Akapitzlist"/>
        <w:tabs>
          <w:tab w:val="left" w:pos="360"/>
        </w:tabs>
        <w:ind w:left="0"/>
        <w:jc w:val="left"/>
        <w:rPr>
          <w:rFonts w:ascii="Arial" w:hAnsi="Arial" w:cs="Arial"/>
          <w:szCs w:val="24"/>
        </w:rPr>
      </w:pPr>
      <w:r w:rsidRPr="00735EBA">
        <w:rPr>
          <w:rFonts w:ascii="Arial" w:hAnsi="Arial" w:cs="Arial"/>
          <w:szCs w:val="24"/>
        </w:rPr>
        <w:t xml:space="preserve">Wskazana kara i jej wymiar jest zdecydowanie nieadekwatna w kontekście potrzeb i interesu Zamawiającego. Wykonawca może zatrudniać wymagane osoby na umowę o pracę i nie przedstawić </w:t>
      </w:r>
    </w:p>
    <w:p w14:paraId="56E6C28F" w14:textId="77777777" w:rsidR="00735EBA" w:rsidRPr="00735EBA" w:rsidRDefault="00735EBA" w:rsidP="00735EBA">
      <w:pPr>
        <w:pStyle w:val="Akapitzlist"/>
        <w:tabs>
          <w:tab w:val="left" w:pos="360"/>
        </w:tabs>
        <w:ind w:left="0"/>
        <w:jc w:val="left"/>
        <w:rPr>
          <w:rFonts w:ascii="Arial" w:hAnsi="Arial" w:cs="Arial"/>
          <w:szCs w:val="24"/>
        </w:rPr>
      </w:pPr>
      <w:r w:rsidRPr="00735EBA">
        <w:rPr>
          <w:rFonts w:ascii="Arial" w:hAnsi="Arial" w:cs="Arial"/>
          <w:szCs w:val="24"/>
        </w:rPr>
        <w:t xml:space="preserve">w terminie wymaganego zaświadczenia. Zostanie naliczona Wykonawcy kara  tylko z </w:t>
      </w:r>
      <w:r w:rsidRPr="00735EBA">
        <w:rPr>
          <w:rFonts w:ascii="Arial" w:hAnsi="Arial" w:cs="Arial"/>
          <w:szCs w:val="24"/>
        </w:rPr>
        <w:lastRenderedPageBreak/>
        <w:t xml:space="preserve">tytułu nie przedstawienia informacji o zatrudnieniu przy jednoczesnym spełnieniu wymagań zatrudnienia. </w:t>
      </w:r>
    </w:p>
    <w:p w14:paraId="6DC2D90D" w14:textId="77777777" w:rsidR="00735EBA" w:rsidRPr="00735EBA" w:rsidRDefault="00735EBA" w:rsidP="00735EBA">
      <w:pPr>
        <w:pStyle w:val="Akapitzlist"/>
        <w:tabs>
          <w:tab w:val="left" w:pos="360"/>
        </w:tabs>
        <w:ind w:left="0"/>
        <w:jc w:val="left"/>
        <w:rPr>
          <w:rFonts w:ascii="Arial" w:hAnsi="Arial" w:cs="Arial"/>
          <w:szCs w:val="24"/>
        </w:rPr>
      </w:pPr>
      <w:r w:rsidRPr="00735EBA">
        <w:rPr>
          <w:rFonts w:ascii="Arial" w:hAnsi="Arial" w:cs="Arial"/>
          <w:szCs w:val="24"/>
        </w:rPr>
        <w:t>W tym przypadku kara powinna dyscyplinować Wykonawcę do utrzymania zatrudnienia, a nie karania go za niedotrzymanie terminu przekazania dokumentu, który ma jedynie poświadczyć to zatrudnienie. Potrzeba Zamawiającego zostanie spełniona, a pomimo tego kara zostanie naliczona.</w:t>
      </w:r>
    </w:p>
    <w:p w14:paraId="0113FDC8" w14:textId="131CFF89" w:rsidR="00735EBA" w:rsidRDefault="00735EBA" w:rsidP="00735EBA">
      <w:pPr>
        <w:pStyle w:val="Akapitzlist"/>
        <w:tabs>
          <w:tab w:val="left" w:pos="360"/>
        </w:tabs>
        <w:ind w:left="0"/>
        <w:jc w:val="left"/>
        <w:rPr>
          <w:rFonts w:ascii="Arial" w:hAnsi="Arial" w:cs="Arial"/>
          <w:szCs w:val="24"/>
        </w:rPr>
      </w:pPr>
      <w:r w:rsidRPr="00735EBA">
        <w:rPr>
          <w:rFonts w:ascii="Arial" w:hAnsi="Arial" w:cs="Arial"/>
          <w:szCs w:val="24"/>
        </w:rPr>
        <w:t>Naliczenie niniejszej kary w stosunku do wymogu określonego w § 25.1  nie jest zasadne, bowiem nie zostają tutaj naruszone żadne obwiązki związane z zatrudnieniem danych osób w ramach stosunku pracy</w:t>
      </w:r>
      <w:r>
        <w:rPr>
          <w:rFonts w:ascii="Arial" w:hAnsi="Arial" w:cs="Arial"/>
          <w:szCs w:val="24"/>
        </w:rPr>
        <w:t>”</w:t>
      </w:r>
    </w:p>
    <w:p w14:paraId="3C36CB11" w14:textId="77777777" w:rsidR="00735EBA" w:rsidRDefault="00735EBA" w:rsidP="00735EBA">
      <w:pPr>
        <w:pStyle w:val="Akapitzlist"/>
        <w:tabs>
          <w:tab w:val="left" w:pos="360"/>
        </w:tabs>
        <w:ind w:left="0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na:</w:t>
      </w:r>
      <w:r w:rsidRPr="00735EBA">
        <w:t xml:space="preserve"> </w:t>
      </w:r>
      <w:r w:rsidRPr="00735EBA">
        <w:rPr>
          <w:rFonts w:ascii="Arial" w:hAnsi="Arial" w:cs="Arial"/>
          <w:b/>
          <w:bCs/>
        </w:rPr>
        <w:t>„</w:t>
      </w:r>
      <w:r w:rsidRPr="00735EBA">
        <w:rPr>
          <w:rFonts w:ascii="Arial" w:hAnsi="Arial" w:cs="Arial"/>
          <w:b/>
          <w:bCs/>
          <w:szCs w:val="24"/>
        </w:rPr>
        <w:t>W przypadku, gdy Wykonawca lub podwykonawca nie spełni powyższego wymagania dotyczącego zatrudnienia lub nie przedstawi oświadczenia, o którym mowa powyżej, Wykonawca będzie zobowiązany do zapłacenia kary umownej w wysokości 500 zł za każdy stwierdzony przypadek. Zamawiający zastrzega sobie prawo do potrącenia przedmiotowej kary z bieżących płatności. Jeżeli Wykonawca po upływie terminu przedstawi oświadczenia, o których mowa powyżej potwierdzające spełnienie powyższego wymagania dotyczącego zatrudnienia, kara umowna za niedochowanie terminu przedstawienia oświadczenia zostanie anulowana</w:t>
      </w:r>
      <w:r w:rsidRPr="00735EBA">
        <w:rPr>
          <w:rFonts w:ascii="Arial" w:hAnsi="Arial" w:cs="Arial"/>
          <w:b/>
          <w:bCs/>
          <w:szCs w:val="24"/>
        </w:rPr>
        <w:t>”</w:t>
      </w:r>
      <w:r w:rsidRPr="00735EBA">
        <w:rPr>
          <w:rFonts w:ascii="Arial" w:hAnsi="Arial" w:cs="Arial"/>
          <w:b/>
          <w:bCs/>
          <w:szCs w:val="24"/>
        </w:rPr>
        <w:t xml:space="preserve"> </w:t>
      </w:r>
      <w:r w:rsidRPr="00735EBA">
        <w:rPr>
          <w:rFonts w:ascii="Arial" w:hAnsi="Arial" w:cs="Arial"/>
          <w:b/>
          <w:bCs/>
          <w:szCs w:val="24"/>
        </w:rPr>
        <w:t xml:space="preserve"> </w:t>
      </w:r>
    </w:p>
    <w:p w14:paraId="0F50EFCE" w14:textId="4C361A2D" w:rsidR="00735EBA" w:rsidRDefault="00735EBA" w:rsidP="00735EBA">
      <w:pPr>
        <w:pStyle w:val="Akapitzlist"/>
        <w:numPr>
          <w:ilvl w:val="0"/>
          <w:numId w:val="4"/>
        </w:numPr>
        <w:tabs>
          <w:tab w:val="left" w:pos="360"/>
        </w:tabs>
        <w:ind w:hanging="720"/>
        <w:jc w:val="left"/>
        <w:rPr>
          <w:rFonts w:ascii="Arial" w:hAnsi="Arial" w:cs="Arial"/>
          <w:szCs w:val="24"/>
        </w:rPr>
      </w:pPr>
      <w:r w:rsidRPr="00735EBA">
        <w:rPr>
          <w:rFonts w:ascii="Arial" w:hAnsi="Arial" w:cs="Arial"/>
          <w:szCs w:val="24"/>
        </w:rPr>
        <w:t xml:space="preserve">W § </w:t>
      </w:r>
      <w:r w:rsidRPr="00735EBA">
        <w:rPr>
          <w:rFonts w:ascii="Arial" w:hAnsi="Arial" w:cs="Arial"/>
          <w:szCs w:val="24"/>
        </w:rPr>
        <w:t xml:space="preserve">3  ust. 2 </w:t>
      </w:r>
      <w:r w:rsidRPr="00735EBA">
        <w:rPr>
          <w:rFonts w:ascii="Arial" w:hAnsi="Arial" w:cs="Arial"/>
          <w:szCs w:val="24"/>
        </w:rPr>
        <w:t>wykreśla się zapis</w:t>
      </w:r>
      <w:r w:rsidRPr="00735EBA">
        <w:rPr>
          <w:rFonts w:ascii="Arial" w:hAnsi="Arial" w:cs="Arial"/>
          <w:szCs w:val="24"/>
        </w:rPr>
        <w:t xml:space="preserve">. </w:t>
      </w:r>
    </w:p>
    <w:p w14:paraId="4B0AD2B9" w14:textId="092F21A6" w:rsidR="00735EBA" w:rsidRDefault="00735EBA" w:rsidP="00735EBA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Pr="00735EBA">
        <w:rPr>
          <w:rFonts w:ascii="Arial" w:hAnsi="Arial" w:cs="Arial"/>
          <w:szCs w:val="24"/>
        </w:rPr>
        <w:t xml:space="preserve">W § </w:t>
      </w:r>
      <w:r>
        <w:rPr>
          <w:rFonts w:ascii="Arial" w:hAnsi="Arial" w:cs="Arial"/>
          <w:szCs w:val="24"/>
        </w:rPr>
        <w:t>17</w:t>
      </w:r>
      <w:r w:rsidRPr="00735EBA">
        <w:rPr>
          <w:rFonts w:ascii="Arial" w:hAnsi="Arial" w:cs="Arial"/>
          <w:szCs w:val="24"/>
        </w:rPr>
        <w:t xml:space="preserve"> wykreśla się zapis</w:t>
      </w:r>
      <w:r>
        <w:rPr>
          <w:rFonts w:ascii="Arial" w:hAnsi="Arial" w:cs="Arial"/>
          <w:szCs w:val="24"/>
        </w:rPr>
        <w:t>:</w:t>
      </w:r>
      <w:r w:rsidRPr="00735EBA">
        <w:t xml:space="preserve"> </w:t>
      </w:r>
      <w:r w:rsidRPr="00735EBA">
        <w:rPr>
          <w:rFonts w:ascii="Arial" w:hAnsi="Arial" w:cs="Arial"/>
          <w:szCs w:val="24"/>
        </w:rPr>
        <w:t>„Wykonawca zobowiązany jest umieszczać na fakturach rachunek bankowy zawarty na dzień zlecenia przelewu w wykazie podmiotów, o których mowa w art. 96b ust. 1 ustawy z dnia 11 marca 2004 r. o podatku od towarów i usług (</w:t>
      </w:r>
      <w:proofErr w:type="spellStart"/>
      <w:r w:rsidRPr="00735EBA">
        <w:rPr>
          <w:rFonts w:ascii="Arial" w:hAnsi="Arial" w:cs="Arial"/>
          <w:szCs w:val="24"/>
        </w:rPr>
        <w:t>t.j</w:t>
      </w:r>
      <w:proofErr w:type="spellEnd"/>
      <w:r w:rsidRPr="00735EBA">
        <w:rPr>
          <w:rFonts w:ascii="Arial" w:hAnsi="Arial" w:cs="Arial"/>
          <w:szCs w:val="24"/>
        </w:rPr>
        <w:t xml:space="preserve">. Dz. U. z 2022 r. poz. 931, z </w:t>
      </w:r>
      <w:proofErr w:type="spellStart"/>
      <w:r w:rsidRPr="00735EBA">
        <w:rPr>
          <w:rFonts w:ascii="Arial" w:hAnsi="Arial" w:cs="Arial"/>
          <w:szCs w:val="24"/>
        </w:rPr>
        <w:t>późn</w:t>
      </w:r>
      <w:proofErr w:type="spellEnd"/>
      <w:r w:rsidRPr="00735EBA">
        <w:rPr>
          <w:rFonts w:ascii="Arial" w:hAnsi="Arial" w:cs="Arial"/>
          <w:szCs w:val="24"/>
        </w:rPr>
        <w:t>. zm.). Zamawiający będzie realizował płatności z zastosowaniem mechanizmu podzielonej płatności na rachunki bankowe zawarte w wykazie, o którym mowa w zdaniu pierwszym”</w:t>
      </w:r>
    </w:p>
    <w:p w14:paraId="2C741528" w14:textId="750AB759" w:rsidR="00735EBA" w:rsidRDefault="00735EBA" w:rsidP="00735EBA">
      <w:pPr>
        <w:pStyle w:val="Akapitzlist"/>
        <w:tabs>
          <w:tab w:val="left" w:pos="284"/>
        </w:tabs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 wprowadza nowy w brzmieniu: </w:t>
      </w:r>
    </w:p>
    <w:p w14:paraId="5DC9B519" w14:textId="77777777" w:rsidR="00735EBA" w:rsidRPr="00735EBA" w:rsidRDefault="00735EBA" w:rsidP="00735EBA">
      <w:pPr>
        <w:pStyle w:val="Akapitzlist"/>
        <w:tabs>
          <w:tab w:val="left" w:pos="284"/>
        </w:tabs>
        <w:ind w:left="0"/>
        <w:rPr>
          <w:rFonts w:ascii="Arial" w:hAnsi="Arial" w:cs="Arial"/>
          <w:b/>
          <w:bCs/>
          <w:szCs w:val="24"/>
        </w:rPr>
      </w:pPr>
      <w:r w:rsidRPr="00735EBA">
        <w:rPr>
          <w:rFonts w:ascii="Arial" w:hAnsi="Arial" w:cs="Arial"/>
          <w:b/>
          <w:bCs/>
          <w:szCs w:val="24"/>
        </w:rPr>
        <w:t>„1. Wykonawca zobowiązany jest umieszczać na fakturach rachunek bankowy zawarty na dzień zlecenia przelewu w wykazie podmiotów, o których mowa w art. 96b ust. 1 ustawy z dnia 11 marca 2004 r. o podatku od towarów i usług (</w:t>
      </w:r>
      <w:proofErr w:type="spellStart"/>
      <w:r w:rsidRPr="00735EBA">
        <w:rPr>
          <w:rFonts w:ascii="Arial" w:hAnsi="Arial" w:cs="Arial"/>
          <w:b/>
          <w:bCs/>
          <w:szCs w:val="24"/>
        </w:rPr>
        <w:t>t.j</w:t>
      </w:r>
      <w:proofErr w:type="spellEnd"/>
      <w:r w:rsidRPr="00735EBA">
        <w:rPr>
          <w:rFonts w:ascii="Arial" w:hAnsi="Arial" w:cs="Arial"/>
          <w:b/>
          <w:bCs/>
          <w:szCs w:val="24"/>
        </w:rPr>
        <w:t xml:space="preserve">. Dz. U. z 2022 r. poz. 931, z </w:t>
      </w:r>
      <w:proofErr w:type="spellStart"/>
      <w:r w:rsidRPr="00735EBA">
        <w:rPr>
          <w:rFonts w:ascii="Arial" w:hAnsi="Arial" w:cs="Arial"/>
          <w:b/>
          <w:bCs/>
          <w:szCs w:val="24"/>
        </w:rPr>
        <w:t>późn</w:t>
      </w:r>
      <w:proofErr w:type="spellEnd"/>
      <w:r w:rsidRPr="00735EBA">
        <w:rPr>
          <w:rFonts w:ascii="Arial" w:hAnsi="Arial" w:cs="Arial"/>
          <w:b/>
          <w:bCs/>
          <w:szCs w:val="24"/>
        </w:rPr>
        <w:t xml:space="preserve">. zm.) lub rachunek bankowy powiązany z rachunkiem bankowym, który jest rachunkiem rozliczeniowym w rozumieniu art. 49 ust. 1 pkt 1 ustawy z dnia 29 sierpnia 1997 r. – Prawo bankowe  i został zgłoszony do właściwego urzędu skarbowego oraz został umieszczony i będzie uwidoczniony przez cały okres trwania i rozliczenia Umowy w wykazie, o którym mowa w art. 96b ustawy z dnia 11 marca 2004r. o podatku od towarów i usług prowadzonym przez Szefa Krajowej Administracji Skarbowej (Dz. U. z 2018r. poz. 2174, z </w:t>
      </w:r>
      <w:proofErr w:type="spellStart"/>
      <w:r w:rsidRPr="00735EBA">
        <w:rPr>
          <w:rFonts w:ascii="Arial" w:hAnsi="Arial" w:cs="Arial"/>
          <w:b/>
          <w:bCs/>
          <w:szCs w:val="24"/>
        </w:rPr>
        <w:t>późn</w:t>
      </w:r>
      <w:proofErr w:type="spellEnd"/>
      <w:r w:rsidRPr="00735EBA">
        <w:rPr>
          <w:rFonts w:ascii="Arial" w:hAnsi="Arial" w:cs="Arial"/>
          <w:b/>
          <w:bCs/>
          <w:szCs w:val="24"/>
        </w:rPr>
        <w:t>. zm. dalej: Wykaz). Zamawiający będzie realizował płatności z zastosowaniem mechanizmu podzielonej płatności na rachunki bankowe, o których mowa w zdaniu pierwszym.</w:t>
      </w:r>
    </w:p>
    <w:p w14:paraId="1E357546" w14:textId="77777777" w:rsidR="00735EBA" w:rsidRPr="00735EBA" w:rsidRDefault="00735EBA" w:rsidP="00735EBA">
      <w:pPr>
        <w:pStyle w:val="Akapitzlist"/>
        <w:tabs>
          <w:tab w:val="left" w:pos="284"/>
        </w:tabs>
        <w:ind w:left="0"/>
        <w:rPr>
          <w:rFonts w:ascii="Arial" w:hAnsi="Arial" w:cs="Arial"/>
          <w:b/>
          <w:bCs/>
          <w:szCs w:val="24"/>
        </w:rPr>
      </w:pPr>
      <w:r w:rsidRPr="00735EBA">
        <w:rPr>
          <w:rFonts w:ascii="Arial" w:hAnsi="Arial" w:cs="Arial"/>
          <w:b/>
          <w:bCs/>
          <w:szCs w:val="24"/>
        </w:rPr>
        <w:t xml:space="preserve">2. Wykonawca w przypadku korzystania z tzw. rachunku bankowego wirtualnego, powiązanego z rachunkiem rozliczeniowym, obowiązany jest powiadomić o tym Zamawiającego i złożyć oświadczenie, iż rachunek bankowy wskazany do zapłaty wynagrodzenia Wykonawcy jest rachunkiem wirtualnym (zwany dalej wirtualnym rachunkiem bankowym) i nie jest rachunkiem rozliczeniowym, o którym mowa w art. 49 ust. 1 pkt 1 ustawy z dnia 29 sierpnia 1997 r. – Prawo bankowe oraz, że Wykonawca potwierdza, iż rachunek bankowy, o którym mowa powyżej jest powiązany z rachunkiem bankowym, który jest rachunkiem rozliczeniowym w rozumieniu art. 49 ust. 1 pkt 1 ustawy z dnia 29 sierpnia 1997 r. – Prawo bankowe  i został zgłoszony do właściwego urzędu skarbowego oraz został umieszczony i będzie uwidoczniony przez cały okres </w:t>
      </w:r>
      <w:r w:rsidRPr="00735EBA">
        <w:rPr>
          <w:rFonts w:ascii="Arial" w:hAnsi="Arial" w:cs="Arial"/>
          <w:b/>
          <w:bCs/>
          <w:szCs w:val="24"/>
        </w:rPr>
        <w:lastRenderedPageBreak/>
        <w:t xml:space="preserve">trwania i rozliczenia Umowy w wykazie, o którym mowa w art. 96b ustawy z dnia 11 marca 2004r. o podatku od towarów i usług prowadzonym przez Szefa Krajowej Administracji Skarbowej (Dz. U. z 2018r. poz. 2174, z </w:t>
      </w:r>
      <w:proofErr w:type="spellStart"/>
      <w:r w:rsidRPr="00735EBA">
        <w:rPr>
          <w:rFonts w:ascii="Arial" w:hAnsi="Arial" w:cs="Arial"/>
          <w:b/>
          <w:bCs/>
          <w:szCs w:val="24"/>
        </w:rPr>
        <w:t>późn</w:t>
      </w:r>
      <w:proofErr w:type="spellEnd"/>
      <w:r w:rsidRPr="00735EBA">
        <w:rPr>
          <w:rFonts w:ascii="Arial" w:hAnsi="Arial" w:cs="Arial"/>
          <w:b/>
          <w:bCs/>
          <w:szCs w:val="24"/>
        </w:rPr>
        <w:t xml:space="preserve">. zm. dalej: Wykaz). Po wpisaniu numeru rachunku wirtualnego, Wykaz musi wyświetlać informację, że jest to rachunek powiązany z rachunkiem rozliczeniowym konkretnego podmiotu i wraz z danymi Wykonawcy. </w:t>
      </w:r>
    </w:p>
    <w:p w14:paraId="7AF2C21D" w14:textId="03E0B535" w:rsidR="00735EBA" w:rsidRPr="00735EBA" w:rsidRDefault="00735EBA" w:rsidP="00735EBA">
      <w:pPr>
        <w:pStyle w:val="Akapitzlist"/>
        <w:tabs>
          <w:tab w:val="left" w:pos="284"/>
        </w:tabs>
        <w:ind w:left="0"/>
        <w:rPr>
          <w:rFonts w:ascii="Arial" w:hAnsi="Arial" w:cs="Arial"/>
          <w:b/>
          <w:bCs/>
          <w:szCs w:val="24"/>
        </w:rPr>
      </w:pPr>
      <w:r w:rsidRPr="00735EBA">
        <w:rPr>
          <w:rFonts w:ascii="Arial" w:hAnsi="Arial" w:cs="Arial"/>
          <w:b/>
          <w:bCs/>
          <w:szCs w:val="24"/>
        </w:rPr>
        <w:t>3. Wykonawca zobowiązuje się powiadomić niezwłocznie Zamawiającego o wszelkich zmianach rachunków, o których mowa w ust. 1 i 2, w szczególności o wykreśleniu jego rozliczeniowego rachunku bankowego z Wykazu lub utraty charakteru czynnego podatnika VAT.</w:t>
      </w:r>
    </w:p>
    <w:p w14:paraId="3858D46F" w14:textId="77777777" w:rsidR="00CE7F17" w:rsidRDefault="00CE7F17" w:rsidP="006978A0">
      <w:pPr>
        <w:rPr>
          <w:rFonts w:ascii="Arial" w:hAnsi="Arial" w:cs="Arial"/>
          <w:sz w:val="16"/>
          <w:szCs w:val="16"/>
        </w:rPr>
      </w:pPr>
    </w:p>
    <w:p w14:paraId="52628937" w14:textId="77777777" w:rsidR="00CE7F17" w:rsidRDefault="00CE7F17" w:rsidP="006978A0">
      <w:pPr>
        <w:rPr>
          <w:rFonts w:ascii="Arial" w:hAnsi="Arial" w:cs="Arial"/>
          <w:sz w:val="16"/>
          <w:szCs w:val="16"/>
        </w:rPr>
      </w:pPr>
    </w:p>
    <w:p w14:paraId="0AC17C0E" w14:textId="42DA790C" w:rsidR="006978A0" w:rsidRPr="00A804C0" w:rsidRDefault="006978A0" w:rsidP="006978A0">
      <w:pPr>
        <w:rPr>
          <w:rFonts w:ascii="Arial" w:hAnsi="Arial" w:cs="Arial"/>
          <w:sz w:val="16"/>
          <w:szCs w:val="16"/>
        </w:rPr>
      </w:pPr>
      <w:r w:rsidRPr="006978A0">
        <w:rPr>
          <w:rFonts w:ascii="Arial" w:hAnsi="Arial" w:cs="Arial"/>
          <w:sz w:val="16"/>
          <w:szCs w:val="16"/>
        </w:rPr>
        <w:t>GL/MD</w:t>
      </w:r>
    </w:p>
    <w:p w14:paraId="20DD4A9A" w14:textId="77777777" w:rsidR="00D337F7" w:rsidRDefault="006978A0" w:rsidP="00A2136B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A2136B">
        <w:rPr>
          <w:rFonts w:ascii="Arial" w:hAnsi="Arial" w:cs="Arial"/>
          <w:szCs w:val="24"/>
        </w:rPr>
        <w:t>Burmistrz Polanowa</w:t>
      </w:r>
      <w:r w:rsidR="00D337F7" w:rsidRPr="00D337F7">
        <w:rPr>
          <w:rFonts w:ascii="Arial" w:hAnsi="Arial" w:cs="Arial"/>
          <w:szCs w:val="24"/>
        </w:rPr>
        <w:t xml:space="preserve"> </w:t>
      </w:r>
    </w:p>
    <w:p w14:paraId="3BC0D3C4" w14:textId="6483BDBA" w:rsidR="00A2136B" w:rsidRDefault="00D337F7" w:rsidP="00A2136B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p w14:paraId="3A8C7E43" w14:textId="77777777" w:rsidR="00735EBA" w:rsidRDefault="00735EBA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</w:p>
    <w:p w14:paraId="0C9CCC5C" w14:textId="77777777" w:rsidR="00735EBA" w:rsidRDefault="00735EBA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</w:p>
    <w:p w14:paraId="1802817A" w14:textId="3AD4B126" w:rsidR="00D337F7" w:rsidRDefault="00D337F7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załączeniu:</w:t>
      </w:r>
    </w:p>
    <w:p w14:paraId="3567670B" w14:textId="3FEBA72A" w:rsidR="00D337F7" w:rsidRDefault="00D337F7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1.Klauzula antykorupcyjna – załącznik nr 1 do umowy.</w:t>
      </w:r>
    </w:p>
    <w:p w14:paraId="20CFDE85" w14:textId="1084F156" w:rsidR="00A804C0" w:rsidRPr="004F0911" w:rsidRDefault="00A2136B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sectPr w:rsidR="00A804C0" w:rsidRPr="004F0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B4D2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B747BE"/>
    <w:multiLevelType w:val="hybridMultilevel"/>
    <w:tmpl w:val="3FAAD938"/>
    <w:lvl w:ilvl="0" w:tplc="CAAEEE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8591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A337572"/>
    <w:multiLevelType w:val="hybridMultilevel"/>
    <w:tmpl w:val="FFFFFFFF"/>
    <w:lvl w:ilvl="0" w:tplc="C10ECF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43614405">
    <w:abstractNumId w:val="2"/>
  </w:num>
  <w:num w:numId="2" w16cid:durableId="1009795747">
    <w:abstractNumId w:val="3"/>
  </w:num>
  <w:num w:numId="3" w16cid:durableId="848179483">
    <w:abstractNumId w:val="0"/>
  </w:num>
  <w:num w:numId="4" w16cid:durableId="459420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61806"/>
    <w:rsid w:val="000A5AF8"/>
    <w:rsid w:val="000E52CC"/>
    <w:rsid w:val="00153DCA"/>
    <w:rsid w:val="001763BC"/>
    <w:rsid w:val="00196158"/>
    <w:rsid w:val="001E364E"/>
    <w:rsid w:val="003C7BC3"/>
    <w:rsid w:val="004D26B1"/>
    <w:rsid w:val="004F0911"/>
    <w:rsid w:val="005A6606"/>
    <w:rsid w:val="005C4325"/>
    <w:rsid w:val="00616563"/>
    <w:rsid w:val="006724DB"/>
    <w:rsid w:val="006978A0"/>
    <w:rsid w:val="006D797C"/>
    <w:rsid w:val="00735EBA"/>
    <w:rsid w:val="007C5A0F"/>
    <w:rsid w:val="00806588"/>
    <w:rsid w:val="00832941"/>
    <w:rsid w:val="009A186B"/>
    <w:rsid w:val="009B029D"/>
    <w:rsid w:val="00A04ECB"/>
    <w:rsid w:val="00A2136B"/>
    <w:rsid w:val="00A71E19"/>
    <w:rsid w:val="00A804C0"/>
    <w:rsid w:val="00A80FB9"/>
    <w:rsid w:val="00B065E3"/>
    <w:rsid w:val="00B21483"/>
    <w:rsid w:val="00B40FC0"/>
    <w:rsid w:val="00B73335"/>
    <w:rsid w:val="00BA7EE8"/>
    <w:rsid w:val="00C63675"/>
    <w:rsid w:val="00CE7F17"/>
    <w:rsid w:val="00CF1DDD"/>
    <w:rsid w:val="00D337F7"/>
    <w:rsid w:val="00DB79B1"/>
    <w:rsid w:val="00DF3468"/>
    <w:rsid w:val="00E31F3F"/>
    <w:rsid w:val="00E53F13"/>
    <w:rsid w:val="00E61C3E"/>
    <w:rsid w:val="00F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A1E34"/>
  <w14:defaultImageDpi w14:val="0"/>
  <w15:docId w15:val="{706DD4B6-99B2-894E-B01D-C67814C4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967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4</cp:revision>
  <dcterms:created xsi:type="dcterms:W3CDTF">2023-04-24T10:34:00Z</dcterms:created>
  <dcterms:modified xsi:type="dcterms:W3CDTF">2023-04-24T12:21:00Z</dcterms:modified>
</cp:coreProperties>
</file>