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0EC3" w:rsidRDefault="00BA0EC3" w:rsidP="00BA0EC3">
      <w:pPr>
        <w:tabs>
          <w:tab w:val="left" w:pos="5387"/>
          <w:tab w:val="left" w:pos="5954"/>
        </w:tabs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Polanów, </w:t>
      </w:r>
      <w:r w:rsidR="004D307E">
        <w:rPr>
          <w:rFonts w:ascii="Arial" w:hAnsi="Arial" w:cs="Arial"/>
          <w:szCs w:val="24"/>
        </w:rPr>
        <w:t xml:space="preserve">dnia </w:t>
      </w:r>
      <w:r w:rsidR="00E96197">
        <w:rPr>
          <w:rFonts w:ascii="Arial" w:hAnsi="Arial" w:cs="Arial"/>
          <w:szCs w:val="24"/>
        </w:rPr>
        <w:t>23 września 2022</w:t>
      </w:r>
      <w:r w:rsidR="004D307E">
        <w:rPr>
          <w:rFonts w:ascii="Arial" w:hAnsi="Arial" w:cs="Arial"/>
          <w:szCs w:val="24"/>
        </w:rPr>
        <w:t xml:space="preserve"> r.</w:t>
      </w:r>
    </w:p>
    <w:p w:rsidR="00BA0EC3" w:rsidRDefault="00BA0EC3" w:rsidP="00BA0EC3">
      <w:pPr>
        <w:tabs>
          <w:tab w:val="left" w:pos="5387"/>
          <w:tab w:val="left" w:pos="5954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Gmina Polanów</w:t>
      </w:r>
    </w:p>
    <w:p w:rsidR="00BA0EC3" w:rsidRDefault="00BA0EC3" w:rsidP="00BA0EC3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ul. Wolności 4</w:t>
      </w:r>
    </w:p>
    <w:p w:rsidR="00BA0EC3" w:rsidRDefault="00BA0EC3" w:rsidP="00BA0EC3">
      <w:pPr>
        <w:tabs>
          <w:tab w:val="left" w:pos="7365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76-010 Polanów</w:t>
      </w:r>
    </w:p>
    <w:p w:rsidR="00BA0EC3" w:rsidRDefault="00BA0EC3" w:rsidP="00BA0EC3">
      <w:pPr>
        <w:spacing w:before="480" w:after="120"/>
        <w:jc w:val="left"/>
        <w:rPr>
          <w:rFonts w:ascii="Arial" w:eastAsia="SimSun" w:hAnsi="Arial" w:cs="Arial"/>
          <w:b/>
          <w:bCs/>
          <w:szCs w:val="24"/>
          <w:lang w:eastAsia="zh-CN"/>
        </w:rPr>
      </w:pPr>
      <w:r>
        <w:rPr>
          <w:rFonts w:ascii="Arial" w:hAnsi="Arial" w:cs="Arial"/>
        </w:rPr>
        <w:t xml:space="preserve">Dotyczy postępowania: </w:t>
      </w:r>
      <w:bookmarkStart w:id="0" w:name="_Hlk89174238"/>
      <w:bookmarkStart w:id="1" w:name="_Hlk89066732"/>
      <w:r>
        <w:rPr>
          <w:rFonts w:ascii="Arial" w:eastAsia="SimSun" w:hAnsi="Arial" w:cs="Arial"/>
          <w:b/>
          <w:szCs w:val="24"/>
          <w:lang w:eastAsia="zh-CN"/>
        </w:rPr>
        <w:t>„</w:t>
      </w:r>
      <w:r w:rsidR="00E96197" w:rsidRPr="00E96197">
        <w:rPr>
          <w:rFonts w:ascii="Arial" w:eastAsia="SimSun" w:hAnsi="Arial" w:cs="Arial"/>
          <w:b/>
          <w:szCs w:val="24"/>
          <w:lang w:eastAsia="zh-CN"/>
        </w:rPr>
        <w:t>Dostawa sprzętu komputerowego na cele edukacyjne dla dzieci z rodzin pegeerowskich - Granty PPGR”</w:t>
      </w:r>
      <w:r>
        <w:rPr>
          <w:rFonts w:ascii="Arial" w:eastAsia="SimSun" w:hAnsi="Arial" w:cs="Arial"/>
          <w:b/>
          <w:bCs/>
          <w:szCs w:val="24"/>
          <w:lang w:eastAsia="zh-CN"/>
        </w:rPr>
        <w:t>”</w:t>
      </w:r>
      <w:bookmarkEnd w:id="0"/>
    </w:p>
    <w:bookmarkEnd w:id="1"/>
    <w:p w:rsidR="00BA0EC3" w:rsidRPr="00D43E35" w:rsidRDefault="00BA0EC3" w:rsidP="00D43E35">
      <w:pPr>
        <w:spacing w:after="24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Ogłoszenie o zamówieniu zostało opublikowane w Biuletynie Zamówień Publicznych pod numerem </w:t>
      </w:r>
      <w:r w:rsidR="00E96197" w:rsidRPr="00E96197">
        <w:rPr>
          <w:rFonts w:ascii="Arial" w:hAnsi="Arial" w:cs="Arial"/>
        </w:rPr>
        <w:t>2022/BZP 00352175/01 z dnia 2022-09-16</w:t>
      </w:r>
      <w:r w:rsidR="00E96197">
        <w:rPr>
          <w:rFonts w:ascii="Arial" w:hAnsi="Arial" w:cs="Arial"/>
        </w:rPr>
        <w:t>.</w:t>
      </w:r>
    </w:p>
    <w:p w:rsidR="00A62A42" w:rsidRPr="00D43E35" w:rsidRDefault="00A62A42" w:rsidP="00A62A42">
      <w:pPr>
        <w:spacing w:before="240" w:after="240"/>
        <w:jc w:val="center"/>
        <w:rPr>
          <w:rFonts w:ascii="Arial" w:hAnsi="Arial" w:cs="Arial"/>
          <w:b/>
          <w:szCs w:val="24"/>
        </w:rPr>
      </w:pPr>
      <w:r w:rsidRPr="00D43E35">
        <w:rPr>
          <w:rFonts w:ascii="Arial" w:hAnsi="Arial" w:cs="Arial"/>
          <w:b/>
          <w:szCs w:val="24"/>
        </w:rPr>
        <w:t>Wyjaśnienie treści SWZ</w:t>
      </w:r>
    </w:p>
    <w:p w:rsidR="00FC3C37" w:rsidRDefault="00A62A42" w:rsidP="007B4FD0">
      <w:pPr>
        <w:jc w:val="left"/>
        <w:rPr>
          <w:rFonts w:ascii="Arial" w:hAnsi="Arial" w:cs="Arial"/>
          <w:szCs w:val="24"/>
        </w:rPr>
      </w:pPr>
      <w:r w:rsidRPr="00D43E35">
        <w:rPr>
          <w:rFonts w:ascii="Arial" w:hAnsi="Arial" w:cs="Arial"/>
          <w:szCs w:val="24"/>
        </w:rPr>
        <w:t xml:space="preserve">Zgodnie z </w:t>
      </w:r>
      <w:r w:rsidRPr="00D43E35">
        <w:rPr>
          <w:rFonts w:ascii="Arial" w:hAnsi="Arial" w:cs="Arial"/>
          <w:szCs w:val="24"/>
          <w:u w:color="FF0000"/>
        </w:rPr>
        <w:t xml:space="preserve">art. </w:t>
      </w:r>
      <w:r w:rsidR="000141DD">
        <w:rPr>
          <w:rFonts w:ascii="Arial" w:hAnsi="Arial" w:cs="Arial"/>
          <w:szCs w:val="24"/>
          <w:u w:color="FF0000"/>
        </w:rPr>
        <w:t>284</w:t>
      </w:r>
      <w:r w:rsidRPr="00D43E35">
        <w:rPr>
          <w:rFonts w:ascii="Arial" w:hAnsi="Arial" w:cs="Arial"/>
          <w:szCs w:val="24"/>
          <w:u w:color="FF0000"/>
        </w:rPr>
        <w:t xml:space="preserve"> ust. 2</w:t>
      </w:r>
      <w:r w:rsidRPr="00D43E35">
        <w:rPr>
          <w:rFonts w:ascii="Arial" w:hAnsi="Arial" w:cs="Arial"/>
          <w:szCs w:val="24"/>
        </w:rPr>
        <w:t xml:space="preserve"> ustawy z dnia 11 września 2019 r. – Prawo zamówień publicznych </w:t>
      </w:r>
      <w:r w:rsidR="00E64B87" w:rsidRPr="00D43E35">
        <w:rPr>
          <w:rFonts w:ascii="Arial" w:hAnsi="Arial" w:cs="Arial"/>
          <w:szCs w:val="24"/>
        </w:rPr>
        <w:t xml:space="preserve">(tj. </w:t>
      </w:r>
      <w:r w:rsidRPr="00D43E35">
        <w:rPr>
          <w:rFonts w:ascii="Arial" w:hAnsi="Arial" w:cs="Arial"/>
          <w:vanish/>
          <w:szCs w:val="24"/>
          <w:specVanish/>
        </w:rPr>
        <w:t>(</w:t>
      </w:r>
      <w:r w:rsidRPr="00D43E35">
        <w:rPr>
          <w:rFonts w:ascii="Arial" w:hAnsi="Arial" w:cs="Arial"/>
          <w:szCs w:val="24"/>
        </w:rPr>
        <w:t>Dz.U.</w:t>
      </w:r>
      <w:r w:rsidR="00E64B87" w:rsidRPr="00D43E35">
        <w:rPr>
          <w:rFonts w:ascii="Arial" w:hAnsi="Arial" w:cs="Arial"/>
          <w:szCs w:val="24"/>
        </w:rPr>
        <w:t xml:space="preserve"> z 2021r. </w:t>
      </w:r>
      <w:r w:rsidRPr="00D43E35">
        <w:rPr>
          <w:rFonts w:ascii="Arial" w:hAnsi="Arial" w:cs="Arial"/>
          <w:szCs w:val="24"/>
        </w:rPr>
        <w:t xml:space="preserve"> poz.</w:t>
      </w:r>
      <w:r w:rsidR="00E64B87" w:rsidRPr="00D43E35">
        <w:rPr>
          <w:rFonts w:ascii="Arial" w:hAnsi="Arial" w:cs="Arial"/>
          <w:szCs w:val="24"/>
        </w:rPr>
        <w:t>1129</w:t>
      </w:r>
      <w:r w:rsidRPr="00D43E35">
        <w:rPr>
          <w:rFonts w:ascii="Arial" w:hAnsi="Arial" w:cs="Arial"/>
          <w:szCs w:val="24"/>
        </w:rPr>
        <w:t xml:space="preserve"> ze zm.), zwanej dalej „</w:t>
      </w:r>
      <w:proofErr w:type="spellStart"/>
      <w:r w:rsidRPr="00D43E35">
        <w:rPr>
          <w:rFonts w:ascii="Arial" w:hAnsi="Arial" w:cs="Arial"/>
          <w:szCs w:val="24"/>
        </w:rPr>
        <w:t>p.z.p</w:t>
      </w:r>
      <w:proofErr w:type="spellEnd"/>
      <w:r w:rsidRPr="00D43E35">
        <w:rPr>
          <w:rFonts w:ascii="Arial" w:hAnsi="Arial" w:cs="Arial"/>
          <w:szCs w:val="24"/>
        </w:rPr>
        <w:t>.”, w odpowiedzi na wniosek o wyjaśnienie treści SWZ, zamawiający wyjaśnia co następuje:</w:t>
      </w:r>
    </w:p>
    <w:p w:rsidR="000141DD" w:rsidRDefault="000141DD" w:rsidP="000141DD">
      <w:pPr>
        <w:rPr>
          <w:rFonts w:ascii="Arial" w:hAnsi="Arial" w:cs="Arial"/>
          <w:szCs w:val="24"/>
        </w:rPr>
      </w:pPr>
      <w:r w:rsidRPr="000141DD">
        <w:rPr>
          <w:szCs w:val="24"/>
        </w:rPr>
        <w:br/>
      </w:r>
      <w:r w:rsidRPr="000141DD">
        <w:rPr>
          <w:rFonts w:ascii="Arial" w:hAnsi="Arial" w:cs="Arial"/>
          <w:szCs w:val="24"/>
        </w:rPr>
        <w:t xml:space="preserve">1. </w:t>
      </w:r>
      <w:r w:rsidR="00E96197">
        <w:rPr>
          <w:rFonts w:ascii="Arial" w:hAnsi="Arial" w:cs="Arial"/>
          <w:szCs w:val="24"/>
        </w:rPr>
        <w:t xml:space="preserve">Jaką ilość laptopów należy przyjąć do </w:t>
      </w:r>
      <w:proofErr w:type="gramStart"/>
      <w:r w:rsidR="00E96197">
        <w:rPr>
          <w:rFonts w:ascii="Arial" w:hAnsi="Arial" w:cs="Arial"/>
          <w:szCs w:val="24"/>
        </w:rPr>
        <w:t>wyceny ?</w:t>
      </w:r>
      <w:proofErr w:type="gramEnd"/>
      <w:r w:rsidR="00E96197">
        <w:rPr>
          <w:rFonts w:ascii="Arial" w:hAnsi="Arial" w:cs="Arial"/>
          <w:szCs w:val="24"/>
        </w:rPr>
        <w:t xml:space="preserve"> </w:t>
      </w:r>
    </w:p>
    <w:p w:rsidR="000141DD" w:rsidRPr="000141DD" w:rsidRDefault="000141DD" w:rsidP="000141D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Odp. </w:t>
      </w:r>
      <w:r w:rsidR="00E96197">
        <w:rPr>
          <w:rFonts w:ascii="Arial" w:hAnsi="Arial" w:cs="Arial"/>
          <w:szCs w:val="24"/>
        </w:rPr>
        <w:t xml:space="preserve">Zgodnie z treścią SIWZ, opisem przedmiotu zamówienia oraz ogłoszeniem należy przyjąć 30 sztuk. </w:t>
      </w:r>
    </w:p>
    <w:p w:rsidR="00EC32DE" w:rsidRPr="00D43E35" w:rsidRDefault="00EC32DE" w:rsidP="007B4FD0">
      <w:pPr>
        <w:jc w:val="left"/>
        <w:rPr>
          <w:rFonts w:ascii="Arial" w:hAnsi="Arial" w:cs="Arial"/>
          <w:szCs w:val="24"/>
        </w:rPr>
      </w:pPr>
    </w:p>
    <w:p w:rsidR="00EB1075" w:rsidRDefault="00EC32DE" w:rsidP="00EC32DE">
      <w:pPr>
        <w:pStyle w:val="Nagwek2"/>
        <w:tabs>
          <w:tab w:val="center" w:pos="-3261"/>
          <w:tab w:val="center" w:pos="7230"/>
        </w:tabs>
        <w:spacing w:line="288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:rsidR="00EC32DE" w:rsidRPr="00EC32DE" w:rsidRDefault="00EB1075" w:rsidP="00EC32DE">
      <w:pPr>
        <w:pStyle w:val="Nagwek2"/>
        <w:tabs>
          <w:tab w:val="center" w:pos="-3261"/>
          <w:tab w:val="center" w:pos="7230"/>
        </w:tabs>
        <w:spacing w:line="288" w:lineRule="auto"/>
        <w:rPr>
          <w:rFonts w:ascii="Arial" w:hAnsi="Arial" w:cs="Arial"/>
          <w:bCs/>
          <w:color w:val="auto"/>
          <w:sz w:val="24"/>
          <w:szCs w:val="24"/>
        </w:rPr>
      </w:pPr>
      <w:r>
        <w:rPr>
          <w:rFonts w:ascii="Arial" w:hAnsi="Arial" w:cs="Arial"/>
          <w:szCs w:val="24"/>
        </w:rPr>
        <w:tab/>
      </w:r>
      <w:r w:rsidR="00E96197">
        <w:rPr>
          <w:rFonts w:ascii="Arial" w:hAnsi="Arial" w:cs="Arial"/>
          <w:szCs w:val="24"/>
        </w:rPr>
        <w:t xml:space="preserve">Zastępca </w:t>
      </w:r>
      <w:r w:rsidR="00E96197">
        <w:rPr>
          <w:rFonts w:ascii="Arial" w:hAnsi="Arial" w:cs="Arial"/>
          <w:bCs/>
          <w:color w:val="auto"/>
          <w:sz w:val="24"/>
          <w:szCs w:val="24"/>
        </w:rPr>
        <w:t>B</w:t>
      </w:r>
      <w:r w:rsidR="00EC32DE" w:rsidRPr="00EC32DE">
        <w:rPr>
          <w:rFonts w:ascii="Arial" w:hAnsi="Arial" w:cs="Arial"/>
          <w:bCs/>
          <w:color w:val="auto"/>
          <w:sz w:val="24"/>
          <w:szCs w:val="24"/>
        </w:rPr>
        <w:t>urmistrz Polanowa</w:t>
      </w:r>
    </w:p>
    <w:p w:rsidR="00EC32DE" w:rsidRPr="00EC32DE" w:rsidRDefault="00EC32DE" w:rsidP="00EC32DE">
      <w:pPr>
        <w:widowControl/>
        <w:tabs>
          <w:tab w:val="center" w:pos="-3261"/>
          <w:tab w:val="center" w:pos="7230"/>
        </w:tabs>
        <w:suppressAutoHyphens w:val="0"/>
        <w:spacing w:before="100" w:beforeAutospacing="1" w:after="100" w:afterAutospacing="1" w:line="288" w:lineRule="auto"/>
        <w:jc w:val="left"/>
        <w:outlineLvl w:val="1"/>
        <w:rPr>
          <w:rFonts w:ascii="Arial" w:hAnsi="Arial" w:cs="Arial"/>
          <w:bCs/>
          <w:szCs w:val="24"/>
        </w:rPr>
      </w:pPr>
      <w:r w:rsidRPr="00EC32DE">
        <w:rPr>
          <w:rFonts w:ascii="Arial" w:hAnsi="Arial" w:cs="Arial"/>
          <w:bCs/>
          <w:szCs w:val="24"/>
        </w:rPr>
        <w:tab/>
      </w:r>
      <w:r w:rsidR="00E96197">
        <w:rPr>
          <w:rFonts w:ascii="Arial" w:hAnsi="Arial" w:cs="Arial"/>
          <w:bCs/>
          <w:szCs w:val="24"/>
        </w:rPr>
        <w:t>Andrzej Kulesza</w:t>
      </w:r>
    </w:p>
    <w:sectPr w:rsidR="00EC32DE" w:rsidRPr="00EC3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ˇ¦||ˇ¦|ˇ§ˇěˇ¦||ˇ¦ˇěˇ¦¨§?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D7A26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F9B312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1368960">
    <w:abstractNumId w:val="1"/>
  </w:num>
  <w:num w:numId="2" w16cid:durableId="688481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A42"/>
    <w:rsid w:val="000141DD"/>
    <w:rsid w:val="00093E78"/>
    <w:rsid w:val="00151F88"/>
    <w:rsid w:val="001D7077"/>
    <w:rsid w:val="001E201E"/>
    <w:rsid w:val="00307E21"/>
    <w:rsid w:val="004A1EFF"/>
    <w:rsid w:val="004D307E"/>
    <w:rsid w:val="00544213"/>
    <w:rsid w:val="00553EF3"/>
    <w:rsid w:val="005D0123"/>
    <w:rsid w:val="00640664"/>
    <w:rsid w:val="00653020"/>
    <w:rsid w:val="0072494E"/>
    <w:rsid w:val="007B4FD0"/>
    <w:rsid w:val="009427B2"/>
    <w:rsid w:val="00A62A42"/>
    <w:rsid w:val="00BA0EC3"/>
    <w:rsid w:val="00C81E43"/>
    <w:rsid w:val="00C83AF0"/>
    <w:rsid w:val="00D43E35"/>
    <w:rsid w:val="00DB4087"/>
    <w:rsid w:val="00E64B87"/>
    <w:rsid w:val="00E96197"/>
    <w:rsid w:val="00EB1075"/>
    <w:rsid w:val="00EC32DE"/>
    <w:rsid w:val="00F770EA"/>
    <w:rsid w:val="00FC3C37"/>
    <w:rsid w:val="00FD336F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0910DB9A"/>
  <w14:defaultImageDpi w14:val="0"/>
  <w15:docId w15:val="{612016C5-23C7-E947-8C8B-AA58E0CC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2A42"/>
    <w:pPr>
      <w:widowControl w:val="0"/>
      <w:suppressAutoHyphens/>
      <w:spacing w:after="0" w:line="240" w:lineRule="auto"/>
      <w:jc w:val="both"/>
    </w:pPr>
    <w:rPr>
      <w:rFonts w:ascii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32DE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EC32DE"/>
    <w:rPr>
      <w:rFonts w:asciiTheme="majorHAnsi" w:eastAsiaTheme="majorEastAsia" w:hAnsiTheme="majorHAnsi" w:cs="Times New Roman"/>
      <w:color w:val="2F5496" w:themeColor="accent1" w:themeShade="BF"/>
      <w:sz w:val="26"/>
      <w:szCs w:val="26"/>
      <w:lang w:val="x-none" w:eastAsia="pl-PL"/>
    </w:rPr>
  </w:style>
  <w:style w:type="paragraph" w:customStyle="1" w:styleId="Lista1">
    <w:name w:val="Lista1"/>
    <w:basedOn w:val="Normalny"/>
    <w:rsid w:val="00A62A42"/>
    <w:pPr>
      <w:ind w:left="709" w:hanging="425"/>
    </w:pPr>
  </w:style>
  <w:style w:type="paragraph" w:customStyle="1" w:styleId="Dopowiedzenie">
    <w:name w:val="Dopowiedzenie"/>
    <w:basedOn w:val="Normalny"/>
    <w:qFormat/>
    <w:rsid w:val="00A62A42"/>
  </w:style>
  <w:style w:type="paragraph" w:styleId="Akapitzlist">
    <w:name w:val="List Paragraph"/>
    <w:basedOn w:val="Normalny"/>
    <w:uiPriority w:val="34"/>
    <w:qFormat/>
    <w:rsid w:val="00F770EA"/>
    <w:pPr>
      <w:widowControl/>
      <w:suppressAutoHyphens w:val="0"/>
      <w:spacing w:line="276" w:lineRule="auto"/>
      <w:ind w:left="720"/>
      <w:contextualSpacing/>
      <w:jc w:val="left"/>
    </w:pPr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13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680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wyjaśnienie treści swz na „Przebudowa budynku w zakresie wzmocnienia konstrukcji dachu Polanowskiego Ośrodka Kultury i Sportu w Polanowie”</dc:title>
  <dc:subject/>
  <dc:creator>Małgorzata Dworakowska</dc:creator>
  <cp:keywords/>
  <dc:description/>
  <cp:lastModifiedBy>Krzysztof Szypulski</cp:lastModifiedBy>
  <cp:revision>2</cp:revision>
  <dcterms:created xsi:type="dcterms:W3CDTF">2022-09-23T12:32:00Z</dcterms:created>
  <dcterms:modified xsi:type="dcterms:W3CDTF">2022-09-23T12:32:00Z</dcterms:modified>
</cp:coreProperties>
</file>