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4B993E94" w14:textId="77777777" w:rsidR="006A30B7" w:rsidRPr="009865A4" w:rsidRDefault="006A30B7"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31300590"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w:t>
      </w:r>
      <w:bookmarkStart w:id="0" w:name="_Hlk79995475"/>
      <w:r w:rsidRPr="00484CB8">
        <w:rPr>
          <w:rFonts w:ascii="Arial" w:hAnsi="Arial" w:cs="Arial"/>
          <w:sz w:val="24"/>
          <w:szCs w:val="24"/>
        </w:rPr>
        <w:t>GM.II.271</w:t>
      </w:r>
      <w:r w:rsidR="007C6805">
        <w:rPr>
          <w:rFonts w:ascii="Arial" w:hAnsi="Arial" w:cs="Arial"/>
          <w:sz w:val="24"/>
          <w:szCs w:val="24"/>
        </w:rPr>
        <w:t>.</w:t>
      </w:r>
      <w:r w:rsidR="001B1054">
        <w:rPr>
          <w:rFonts w:ascii="Arial" w:hAnsi="Arial" w:cs="Arial"/>
          <w:sz w:val="24"/>
          <w:szCs w:val="24"/>
        </w:rPr>
        <w:t>10</w:t>
      </w:r>
      <w:r w:rsidR="007C6805">
        <w:rPr>
          <w:rFonts w:ascii="Arial" w:hAnsi="Arial" w:cs="Arial"/>
          <w:sz w:val="24"/>
          <w:szCs w:val="24"/>
        </w:rPr>
        <w:t>.</w:t>
      </w:r>
      <w:r w:rsidRPr="00484CB8">
        <w:rPr>
          <w:rFonts w:ascii="Arial" w:hAnsi="Arial" w:cs="Arial"/>
          <w:sz w:val="24"/>
          <w:szCs w:val="24"/>
        </w:rPr>
        <w:t>202</w:t>
      </w:r>
      <w:bookmarkEnd w:id="0"/>
      <w:r w:rsidR="00795217">
        <w:rPr>
          <w:rFonts w:ascii="Arial" w:hAnsi="Arial" w:cs="Arial"/>
          <w:sz w:val="24"/>
          <w:szCs w:val="24"/>
        </w:rPr>
        <w:t>4</w:t>
      </w:r>
    </w:p>
    <w:p w14:paraId="0510E981" w14:textId="77777777" w:rsidR="00A2592A" w:rsidRDefault="00A2592A" w:rsidP="006A30B7">
      <w:pPr>
        <w:pStyle w:val="Tekstpodstawowy"/>
        <w:rPr>
          <w:rFonts w:ascii="Arial" w:hAnsi="Arial" w:cs="Arial"/>
        </w:rPr>
      </w:pPr>
    </w:p>
    <w:p w14:paraId="512780AC" w14:textId="77777777" w:rsidR="007F2DA4" w:rsidRDefault="007F2DA4" w:rsidP="006A30B7">
      <w:pPr>
        <w:pStyle w:val="Tekstpodstawowy"/>
        <w:rPr>
          <w:rFonts w:ascii="Arial" w:hAnsi="Arial" w:cs="Arial"/>
        </w:rPr>
      </w:pPr>
    </w:p>
    <w:p w14:paraId="549B25B6" w14:textId="77777777" w:rsidR="00024082" w:rsidRPr="009865A4" w:rsidRDefault="00024082"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35838635" w14:textId="0F7A2EB1" w:rsidR="007F2DA4" w:rsidRPr="007C6805" w:rsidRDefault="00B27146" w:rsidP="007C6805">
      <w:pPr>
        <w:rPr>
          <w:rFonts w:ascii="Arial" w:hAnsi="Arial" w:cs="Arial"/>
          <w:sz w:val="24"/>
          <w:szCs w:val="24"/>
        </w:rPr>
      </w:pPr>
      <w:r w:rsidRPr="007C6805">
        <w:rPr>
          <w:rFonts w:ascii="Arial" w:hAnsi="Arial" w:cs="Arial"/>
          <w:sz w:val="24"/>
          <w:szCs w:val="24"/>
        </w:rPr>
        <w:t xml:space="preserve">zwana dalej „specyfikacją”, sporządzona dla </w:t>
      </w:r>
      <w:r w:rsidR="007F2DA4" w:rsidRPr="007C6805">
        <w:rPr>
          <w:rFonts w:ascii="Arial" w:hAnsi="Arial" w:cs="Arial"/>
          <w:sz w:val="24"/>
          <w:szCs w:val="24"/>
        </w:rPr>
        <w:t>zadania pn.</w:t>
      </w:r>
      <w:r w:rsidR="007C6805" w:rsidRPr="007C6805">
        <w:rPr>
          <w:rFonts w:ascii="Arial" w:hAnsi="Arial" w:cs="Arial"/>
        </w:rPr>
        <w:t xml:space="preserve"> </w:t>
      </w:r>
      <w:bookmarkStart w:id="1" w:name="_Hlk160001859"/>
      <w:r w:rsidR="001B1054">
        <w:rPr>
          <w:rFonts w:ascii="Arial" w:hAnsi="Arial" w:cs="Arial"/>
          <w:b/>
          <w:bCs/>
          <w:sz w:val="24"/>
          <w:szCs w:val="24"/>
        </w:rPr>
        <w:t>„Modernizacja oświetlenia na terenie Gminy Polanów”</w:t>
      </w:r>
      <w:r w:rsidRPr="007C6805">
        <w:rPr>
          <w:rFonts w:ascii="Arial" w:hAnsi="Arial" w:cs="Arial"/>
          <w:sz w:val="24"/>
          <w:szCs w:val="24"/>
        </w:rPr>
        <w:t xml:space="preserve"> </w:t>
      </w:r>
      <w:bookmarkStart w:id="2" w:name="_Hlk79995451"/>
    </w:p>
    <w:bookmarkEnd w:id="1"/>
    <w:bookmarkEnd w:id="2"/>
    <w:p w14:paraId="5470810D" w14:textId="2CBC2553" w:rsidR="007F2DA4" w:rsidRDefault="007F2DA4" w:rsidP="007F2DA4">
      <w:pPr>
        <w:pStyle w:val="Default"/>
        <w:rPr>
          <w:lang w:eastAsia="pl-PL"/>
        </w:rPr>
      </w:pPr>
    </w:p>
    <w:p w14:paraId="73802DA8" w14:textId="77777777" w:rsidR="007F2DA4" w:rsidRPr="007F2DA4" w:rsidRDefault="007F2DA4" w:rsidP="007F2DA4">
      <w:pPr>
        <w:pStyle w:val="Default"/>
        <w:rPr>
          <w:lang w:eastAsia="pl-PL"/>
        </w:rPr>
      </w:pPr>
    </w:p>
    <w:p w14:paraId="30E01FD3" w14:textId="27A27900" w:rsidR="004A0D8C" w:rsidRPr="00DE2D9F" w:rsidRDefault="004A0D8C" w:rsidP="004A0D8C">
      <w:pPr>
        <w:rPr>
          <w:rFonts w:ascii="Arial" w:hAnsi="Arial" w:cs="Arial"/>
          <w:sz w:val="24"/>
          <w:szCs w:val="24"/>
        </w:rPr>
      </w:pPr>
    </w:p>
    <w:p w14:paraId="076C3691" w14:textId="2F9C7207" w:rsidR="004A0D8C" w:rsidRDefault="003C7853" w:rsidP="003C7853">
      <w:pPr>
        <w:tabs>
          <w:tab w:val="left" w:pos="6150"/>
        </w:tabs>
        <w:rPr>
          <w:rFonts w:ascii="Arial" w:hAnsi="Arial" w:cs="Arial"/>
        </w:rPr>
      </w:pPr>
      <w:r>
        <w:rPr>
          <w:rFonts w:ascii="Arial" w:hAnsi="Arial" w:cs="Arial"/>
        </w:rPr>
        <w:tab/>
      </w:r>
    </w:p>
    <w:p w14:paraId="1FCF4BD0" w14:textId="77777777" w:rsidR="00E147DB" w:rsidRDefault="00E147DB" w:rsidP="003C7853">
      <w:pPr>
        <w:tabs>
          <w:tab w:val="left" w:pos="6150"/>
        </w:tabs>
        <w:rPr>
          <w:rFonts w:asciiTheme="majorHAnsi" w:hAnsiTheme="majorHAnsi" w:cstheme="majorHAnsi"/>
          <w:sz w:val="24"/>
          <w:szCs w:val="24"/>
        </w:rPr>
      </w:pPr>
    </w:p>
    <w:p w14:paraId="03BE934E" w14:textId="5E9284FA" w:rsidR="00024082" w:rsidRPr="009833AE" w:rsidRDefault="003D7403" w:rsidP="003D7403">
      <w:pPr>
        <w:tabs>
          <w:tab w:val="left" w:pos="6150"/>
        </w:tabs>
        <w:ind w:left="4820"/>
        <w:rPr>
          <w:rFonts w:asciiTheme="majorHAnsi" w:hAnsiTheme="majorHAnsi" w:cstheme="majorHAnsi"/>
          <w:sz w:val="24"/>
          <w:szCs w:val="24"/>
        </w:rPr>
      </w:pPr>
      <w:r>
        <w:rPr>
          <w:rFonts w:asciiTheme="majorHAnsi" w:hAnsiTheme="majorHAnsi" w:cstheme="majorHAnsi"/>
          <w:noProof/>
          <w:sz w:val="24"/>
          <w:szCs w:val="24"/>
        </w:rPr>
        <w:drawing>
          <wp:inline distT="0" distB="0" distL="0" distR="0" wp14:anchorId="633E83F6" wp14:editId="7A4FB2FD">
            <wp:extent cx="5761355" cy="932815"/>
            <wp:effectExtent l="0" t="0" r="0" b="0"/>
            <wp:docPr id="79632948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1355" cy="932815"/>
                    </a:xfrm>
                    <a:prstGeom prst="rect">
                      <a:avLst/>
                    </a:prstGeom>
                    <a:noFill/>
                  </pic:spPr>
                </pic:pic>
              </a:graphicData>
            </a:graphic>
          </wp:inline>
        </w:drawing>
      </w:r>
    </w:p>
    <w:p w14:paraId="3DB20DC3" w14:textId="227AEC3B" w:rsidR="009833AE" w:rsidRPr="009833AE" w:rsidRDefault="009833AE" w:rsidP="005522F3">
      <w:pPr>
        <w:tabs>
          <w:tab w:val="left" w:pos="5490"/>
        </w:tabs>
        <w:spacing w:line="240" w:lineRule="auto"/>
        <w:rPr>
          <w:rFonts w:asciiTheme="majorHAnsi" w:hAnsiTheme="majorHAnsi" w:cstheme="majorHAnsi"/>
          <w:sz w:val="24"/>
          <w:szCs w:val="24"/>
        </w:rPr>
      </w:pPr>
      <w:r w:rsidRPr="009833AE">
        <w:rPr>
          <w:rFonts w:asciiTheme="majorHAnsi" w:hAnsiTheme="majorHAnsi" w:cstheme="majorHAnsi"/>
        </w:rPr>
        <w:tab/>
      </w:r>
    </w:p>
    <w:p w14:paraId="44170C4D" w14:textId="72C6C395" w:rsidR="009C27CA" w:rsidRDefault="009C27CA" w:rsidP="009833AE">
      <w:pPr>
        <w:tabs>
          <w:tab w:val="left" w:pos="5490"/>
        </w:tabs>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27454EF5" w14:textId="7813139B" w:rsidR="00484CB8" w:rsidRDefault="00484CB8" w:rsidP="00262565">
      <w:pPr>
        <w:spacing w:line="240" w:lineRule="auto"/>
        <w:rPr>
          <w:rFonts w:ascii="Arial" w:hAnsi="Arial" w:cs="Arial"/>
        </w:rPr>
      </w:pPr>
    </w:p>
    <w:p w14:paraId="0EE41EF7" w14:textId="6084B4BB" w:rsidR="00EA5842" w:rsidRDefault="00EA5842" w:rsidP="00262565">
      <w:pPr>
        <w:spacing w:line="240" w:lineRule="auto"/>
        <w:rPr>
          <w:rFonts w:ascii="Arial" w:hAnsi="Arial" w:cs="Arial"/>
        </w:rPr>
      </w:pPr>
    </w:p>
    <w:p w14:paraId="5E166351" w14:textId="1BECFE28" w:rsidR="00EA5842" w:rsidRDefault="00EA5842" w:rsidP="00262565">
      <w:pPr>
        <w:spacing w:line="240" w:lineRule="auto"/>
        <w:rPr>
          <w:rFonts w:ascii="Arial" w:hAnsi="Arial" w:cs="Arial"/>
        </w:rPr>
      </w:pPr>
    </w:p>
    <w:p w14:paraId="6DDF154D" w14:textId="77777777" w:rsidR="00EA5842" w:rsidRPr="009865A4" w:rsidRDefault="00EA5842" w:rsidP="00262565">
      <w:pPr>
        <w:spacing w:line="240" w:lineRule="auto"/>
        <w:rPr>
          <w:rFonts w:ascii="Arial" w:hAnsi="Arial" w:cs="Arial"/>
        </w:rPr>
      </w:pPr>
    </w:p>
    <w:p w14:paraId="5B265FEE" w14:textId="73030A69"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7C6805">
        <w:rPr>
          <w:rFonts w:ascii="Arial" w:hAnsi="Arial" w:cs="Arial"/>
          <w:sz w:val="24"/>
          <w:szCs w:val="24"/>
        </w:rPr>
        <w:t>2</w:t>
      </w:r>
      <w:r w:rsidR="001B1054">
        <w:rPr>
          <w:rFonts w:ascii="Arial" w:hAnsi="Arial" w:cs="Arial"/>
          <w:sz w:val="24"/>
          <w:szCs w:val="24"/>
        </w:rPr>
        <w:t>8</w:t>
      </w:r>
      <w:r w:rsidR="007C6805">
        <w:rPr>
          <w:rFonts w:ascii="Arial" w:hAnsi="Arial" w:cs="Arial"/>
          <w:sz w:val="24"/>
          <w:szCs w:val="24"/>
        </w:rPr>
        <w:t xml:space="preserve"> </w:t>
      </w:r>
      <w:r w:rsidR="001B1054">
        <w:rPr>
          <w:rFonts w:ascii="Arial" w:hAnsi="Arial" w:cs="Arial"/>
          <w:sz w:val="24"/>
          <w:szCs w:val="24"/>
        </w:rPr>
        <w:t>maj</w:t>
      </w:r>
      <w:r w:rsidR="00782471">
        <w:rPr>
          <w:rFonts w:ascii="Arial" w:hAnsi="Arial" w:cs="Arial"/>
          <w:sz w:val="24"/>
          <w:szCs w:val="24"/>
        </w:rPr>
        <w:t xml:space="preserve"> </w:t>
      </w:r>
      <w:r w:rsidR="00587DFC">
        <w:rPr>
          <w:rFonts w:ascii="Arial" w:hAnsi="Arial" w:cs="Arial"/>
          <w:sz w:val="24"/>
          <w:szCs w:val="24"/>
        </w:rPr>
        <w:t>202</w:t>
      </w:r>
      <w:r w:rsidR="00024082">
        <w:rPr>
          <w:rFonts w:ascii="Arial" w:hAnsi="Arial" w:cs="Arial"/>
          <w:sz w:val="24"/>
          <w:szCs w:val="24"/>
        </w:rPr>
        <w:t>4</w:t>
      </w:r>
      <w:r w:rsidR="00484CB8">
        <w:rPr>
          <w:rFonts w:ascii="Arial" w:hAnsi="Arial" w:cs="Arial"/>
          <w:sz w:val="24"/>
          <w:szCs w:val="24"/>
        </w:rPr>
        <w:t xml:space="preserve"> r</w:t>
      </w:r>
    </w:p>
    <w:p w14:paraId="6A3B1D2D" w14:textId="77777777" w:rsidR="008B405C" w:rsidRDefault="008B405C" w:rsidP="009C27CA">
      <w:pPr>
        <w:spacing w:line="240" w:lineRule="auto"/>
        <w:rPr>
          <w:rFonts w:ascii="Arial" w:hAnsi="Arial" w:cs="Arial"/>
          <w:sz w:val="24"/>
          <w:szCs w:val="24"/>
        </w:rPr>
      </w:pPr>
    </w:p>
    <w:p w14:paraId="46016C5E" w14:textId="77777777" w:rsidR="00B249CA" w:rsidRDefault="00B249CA" w:rsidP="009C27CA">
      <w:pPr>
        <w:spacing w:line="240" w:lineRule="auto"/>
        <w:rPr>
          <w:rFonts w:ascii="Arial" w:hAnsi="Arial" w:cs="Arial"/>
          <w:sz w:val="24"/>
          <w:szCs w:val="24"/>
        </w:rPr>
      </w:pPr>
    </w:p>
    <w:p w14:paraId="69562B97" w14:textId="77777777" w:rsidR="00BB328D" w:rsidRDefault="00BB328D" w:rsidP="009C27CA">
      <w:pPr>
        <w:spacing w:line="240" w:lineRule="auto"/>
        <w:rPr>
          <w:rFonts w:ascii="Arial" w:hAnsi="Arial" w:cs="Arial"/>
          <w:sz w:val="24"/>
          <w:szCs w:val="24"/>
        </w:rPr>
      </w:pPr>
    </w:p>
    <w:p w14:paraId="3D6E03B6" w14:textId="0CAD939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2236B079"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bookmarkStart w:id="3" w:name="_Hlk122688327"/>
      <w:r w:rsidRPr="004A1EFF">
        <w:rPr>
          <w:rFonts w:ascii="Arial" w:hAnsi="Arial" w:cs="Arial"/>
          <w:sz w:val="24"/>
          <w:szCs w:val="24"/>
        </w:rPr>
        <w:t>https://bip.polanow.pl</w:t>
      </w:r>
      <w:bookmarkEnd w:id="3"/>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B5460EE"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(94)318-83-51/(94)318-83-</w:t>
      </w:r>
      <w:r w:rsidR="00262565" w:rsidRPr="00217181">
        <w:rPr>
          <w:rFonts w:ascii="Arial" w:hAnsi="Arial" w:cs="Arial"/>
          <w:sz w:val="24"/>
          <w:szCs w:val="24"/>
        </w:rPr>
        <w:t>2</w:t>
      </w:r>
      <w:r w:rsidR="0083260E">
        <w:rPr>
          <w:rFonts w:ascii="Arial" w:hAnsi="Arial" w:cs="Arial"/>
          <w:sz w:val="24"/>
          <w:szCs w:val="24"/>
        </w:rPr>
        <w:t xml:space="preserve">9, </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5E21B3">
      <w:pPr>
        <w:suppressAutoHyphens w:val="0"/>
        <w:autoSpaceDE w:val="0"/>
        <w:autoSpaceDN w:val="0"/>
        <w:spacing w:after="0" w:line="240" w:lineRule="auto"/>
        <w:ind w:right="-30"/>
        <w:jc w:val="both"/>
        <w:rPr>
          <w:rFonts w:ascii="Arial" w:hAnsi="Arial" w:cs="Arial"/>
          <w:sz w:val="24"/>
          <w:szCs w:val="24"/>
        </w:rPr>
      </w:pPr>
    </w:p>
    <w:p w14:paraId="12F7674F" w14:textId="23517AE4" w:rsidR="0059013D" w:rsidRDefault="004924B1" w:rsidP="00EB0C86">
      <w:pPr>
        <w:tabs>
          <w:tab w:val="left" w:pos="2977"/>
        </w:tabs>
        <w:suppressAutoHyphens w:val="0"/>
        <w:autoSpaceDE w:val="0"/>
        <w:autoSpaceDN w:val="0"/>
        <w:spacing w:after="0" w:line="240" w:lineRule="auto"/>
        <w:ind w:right="-30"/>
        <w:rPr>
          <w:rFonts w:ascii="Arial" w:hAnsi="Arial" w:cs="Arial"/>
          <w:sz w:val="24"/>
          <w:szCs w:val="24"/>
        </w:rPr>
      </w:pPr>
      <w:r w:rsidRPr="004924B1">
        <w:rPr>
          <w:rFonts w:ascii="Arial" w:hAnsi="Arial" w:cs="Arial"/>
          <w:sz w:val="24"/>
          <w:szCs w:val="24"/>
        </w:rPr>
        <w:t>adres strony internetowej prowadzonego postępowania (na stronie tej udostępniane będą też zmiany i wyjaśnienia treści SWZ oraz inne dokumenty zamówienia bezpośrednio związane z postępowaniem o udzielenie zamówienia</w:t>
      </w:r>
      <w:r w:rsidR="0059013D">
        <w:rPr>
          <w:rFonts w:ascii="Arial" w:hAnsi="Arial" w:cs="Arial"/>
          <w:sz w:val="24"/>
          <w:szCs w:val="24"/>
        </w:rPr>
        <w:t>:</w:t>
      </w:r>
      <w:r w:rsidR="0059013D" w:rsidRPr="0059013D">
        <w:rPr>
          <w:rFonts w:ascii="Arial" w:hAnsi="Arial" w:cs="Arial"/>
          <w:sz w:val="24"/>
          <w:szCs w:val="24"/>
        </w:rPr>
        <w:t xml:space="preserve"> </w:t>
      </w:r>
      <w:r w:rsidR="0059013D" w:rsidRPr="004A1EFF">
        <w:rPr>
          <w:rFonts w:ascii="Arial" w:hAnsi="Arial" w:cs="Arial"/>
          <w:sz w:val="24"/>
          <w:szCs w:val="24"/>
        </w:rPr>
        <w:t>https://bip.polanow.pl</w:t>
      </w:r>
    </w:p>
    <w:p w14:paraId="7E700BAD" w14:textId="5D0759D4" w:rsidR="004D7BA9" w:rsidRPr="00186506" w:rsidRDefault="0059013D" w:rsidP="004D7BA9">
      <w:pPr>
        <w:tabs>
          <w:tab w:val="left" w:pos="2977"/>
        </w:tabs>
        <w:suppressAutoHyphens w:val="0"/>
        <w:autoSpaceDE w:val="0"/>
        <w:autoSpaceDN w:val="0"/>
        <w:spacing w:after="0" w:line="240" w:lineRule="auto"/>
        <w:ind w:right="-30"/>
        <w:rPr>
          <w:rFonts w:asciiTheme="majorHAnsi" w:hAnsiTheme="majorHAnsi" w:cstheme="majorHAnsi"/>
          <w:sz w:val="24"/>
          <w:szCs w:val="24"/>
        </w:rPr>
      </w:pPr>
      <w:r>
        <w:rPr>
          <w:rFonts w:ascii="Arial" w:hAnsi="Arial" w:cs="Arial"/>
          <w:sz w:val="24"/>
          <w:szCs w:val="24"/>
        </w:rPr>
        <w:t>oraz platforma E-zamówienia:</w:t>
      </w:r>
      <w:r w:rsidR="004924B1" w:rsidRPr="004924B1">
        <w:rPr>
          <w:rFonts w:ascii="Arial" w:hAnsi="Arial" w:cs="Arial"/>
          <w:sz w:val="24"/>
          <w:szCs w:val="24"/>
        </w:rPr>
        <w:t xml:space="preserve"> </w:t>
      </w:r>
      <w:r w:rsidR="004D7BA9" w:rsidRPr="004D7BA9">
        <w:rPr>
          <w:rFonts w:ascii="Arial" w:hAnsi="Arial" w:cs="Arial"/>
          <w:b/>
          <w:bCs/>
          <w:sz w:val="24"/>
          <w:szCs w:val="24"/>
        </w:rPr>
        <w:t>https://ezamowienia.gov.pl/mp-client/search/list/ocds-148610-2bf47df5-1f2c-11ef-bfd3-e6cc5d6d04e5</w:t>
      </w:r>
    </w:p>
    <w:p w14:paraId="47FFB0B5" w14:textId="5239CB24" w:rsidR="004924B1" w:rsidRPr="00B20F42" w:rsidRDefault="004924B1" w:rsidP="00EB0C86">
      <w:pPr>
        <w:tabs>
          <w:tab w:val="left" w:pos="2977"/>
        </w:tabs>
        <w:suppressAutoHyphens w:val="0"/>
        <w:autoSpaceDE w:val="0"/>
        <w:autoSpaceDN w:val="0"/>
        <w:spacing w:after="0" w:line="240" w:lineRule="auto"/>
        <w:ind w:right="-30"/>
        <w:rPr>
          <w:rFonts w:ascii="Arial" w:hAnsi="Arial" w:cs="Arial"/>
          <w:b/>
          <w:bCs/>
          <w:sz w:val="24"/>
          <w:szCs w:val="24"/>
        </w:rPr>
      </w:pPr>
      <w:r w:rsidRPr="00186506">
        <w:rPr>
          <w:rFonts w:asciiTheme="majorHAnsi" w:hAnsiTheme="majorHAnsi" w:cstheme="majorHAnsi"/>
          <w:sz w:val="24"/>
          <w:szCs w:val="24"/>
        </w:rPr>
        <w:t xml:space="preserve">(link prowadzący bezpośrednio do widoku postępowania na Platformie e-Zamówienia) </w:t>
      </w:r>
    </w:p>
    <w:p w14:paraId="04811BB2" w14:textId="541AD625" w:rsidR="004924B1" w:rsidRPr="001B1054" w:rsidRDefault="004924B1" w:rsidP="00EB0C86">
      <w:pPr>
        <w:suppressAutoHyphens w:val="0"/>
        <w:autoSpaceDE w:val="0"/>
        <w:autoSpaceDN w:val="0"/>
        <w:spacing w:after="0" w:line="240" w:lineRule="auto"/>
        <w:ind w:right="-30"/>
        <w:rPr>
          <w:rFonts w:ascii="Arial" w:hAnsi="Arial" w:cs="Arial"/>
          <w:color w:val="FF0000"/>
          <w:sz w:val="24"/>
          <w:szCs w:val="24"/>
        </w:rPr>
      </w:pPr>
      <w:r w:rsidRPr="00186506">
        <w:rPr>
          <w:rFonts w:ascii="Arial" w:hAnsi="Arial" w:cs="Arial"/>
          <w:sz w:val="24"/>
          <w:szCs w:val="24"/>
        </w:rPr>
        <w:t>postępowanie można wyszukać również ze strony głównej Platformy e-Zamówienia (przycisk „Przeglądaj postępowania/konkursy”) identyfikator (ID) postępowania na Platformie e-Zamówienia</w:t>
      </w:r>
      <w:r w:rsidRPr="00D43913">
        <w:rPr>
          <w:rFonts w:asciiTheme="majorHAnsi" w:hAnsiTheme="majorHAnsi" w:cstheme="majorHAnsi"/>
          <w:sz w:val="24"/>
          <w:szCs w:val="24"/>
        </w:rPr>
        <w:t>:</w:t>
      </w:r>
      <w:r w:rsidR="004D7BA9" w:rsidRPr="004D7BA9">
        <w:rPr>
          <w:rFonts w:asciiTheme="majorHAnsi" w:hAnsiTheme="majorHAnsi" w:cstheme="majorHAnsi"/>
          <w:sz w:val="24"/>
          <w:szCs w:val="24"/>
        </w:rPr>
        <w:t xml:space="preserve"> </w:t>
      </w:r>
      <w:r w:rsidR="004D7BA9" w:rsidRPr="004D7BA9">
        <w:rPr>
          <w:rFonts w:asciiTheme="majorHAnsi" w:hAnsiTheme="majorHAnsi" w:cstheme="majorHAnsi"/>
          <w:b/>
          <w:bCs/>
          <w:sz w:val="24"/>
          <w:szCs w:val="24"/>
        </w:rPr>
        <w:t>ocds-148610-2bf47df5-1f2c-11ef-bfd3-e6cc5d6d04e5</w:t>
      </w:r>
      <w:r w:rsidR="00186506" w:rsidRPr="00D43913">
        <w:rPr>
          <w:rFonts w:asciiTheme="majorHAnsi" w:hAnsiTheme="majorHAnsi" w:cstheme="majorHAnsi"/>
          <w:sz w:val="24"/>
          <w:szCs w:val="24"/>
        </w:rPr>
        <w:t xml:space="preserve"> </w:t>
      </w:r>
    </w:p>
    <w:p w14:paraId="194D0848" w14:textId="3B43642C" w:rsidR="004924B1" w:rsidRDefault="004924B1" w:rsidP="005E21B3">
      <w:pPr>
        <w:suppressAutoHyphens w:val="0"/>
        <w:autoSpaceDE w:val="0"/>
        <w:autoSpaceDN w:val="0"/>
        <w:spacing w:after="0" w:line="240" w:lineRule="auto"/>
        <w:ind w:right="-30"/>
        <w:jc w:val="both"/>
        <w:rPr>
          <w:rFonts w:ascii="Arial" w:hAnsi="Arial" w:cs="Arial"/>
          <w:sz w:val="24"/>
          <w:szCs w:val="24"/>
        </w:rPr>
      </w:pPr>
    </w:p>
    <w:p w14:paraId="2366BC0C" w14:textId="77777777" w:rsidR="004924B1" w:rsidRPr="00217181" w:rsidRDefault="004924B1"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0AFAA28E" w:rsidR="007F2DA4" w:rsidRPr="001B1054" w:rsidRDefault="00041C20" w:rsidP="00041C20">
      <w:pPr>
        <w:widowControl w:val="0"/>
        <w:tabs>
          <w:tab w:val="left" w:pos="0"/>
          <w:tab w:val="left" w:pos="426"/>
        </w:tabs>
        <w:overflowPunct w:val="0"/>
        <w:autoSpaceDE w:val="0"/>
        <w:spacing w:before="20" w:after="20"/>
        <w:rPr>
          <w:rFonts w:ascii="Arial" w:hAnsi="Arial" w:cs="Arial"/>
          <w:sz w:val="24"/>
          <w:szCs w:val="24"/>
        </w:rPr>
      </w:pPr>
      <w:r w:rsidRPr="001B1054">
        <w:rPr>
          <w:rFonts w:ascii="Arial" w:hAnsi="Arial" w:cs="Arial"/>
          <w:sz w:val="24"/>
          <w:szCs w:val="24"/>
        </w:rPr>
        <w:t xml:space="preserve">2.1. </w:t>
      </w:r>
      <w:r w:rsidR="007F2DA4" w:rsidRPr="001B1054">
        <w:rPr>
          <w:rFonts w:ascii="Arial" w:hAnsi="Arial" w:cs="Arial"/>
          <w:sz w:val="24"/>
          <w:szCs w:val="24"/>
        </w:rPr>
        <w:t>Postępowanie o udzielanie zamówienia publicznego prowadzone jest w trybie podstawowym na podstawie art. 275 ust. 1 ustawy z dnia 11 września 2019 r. – Prawo zamówień publicznych (</w:t>
      </w:r>
      <w:r w:rsidR="00420AB9" w:rsidRPr="001B1054">
        <w:rPr>
          <w:rFonts w:ascii="Arial" w:hAnsi="Arial" w:cs="Arial"/>
          <w:sz w:val="24"/>
          <w:szCs w:val="24"/>
        </w:rPr>
        <w:t>tj. Dz.U. z 202</w:t>
      </w:r>
      <w:r w:rsidR="00024082" w:rsidRPr="001B1054">
        <w:rPr>
          <w:rFonts w:ascii="Arial" w:hAnsi="Arial" w:cs="Arial"/>
          <w:sz w:val="24"/>
          <w:szCs w:val="24"/>
        </w:rPr>
        <w:t>3</w:t>
      </w:r>
      <w:r w:rsidR="00420AB9" w:rsidRPr="001B1054">
        <w:rPr>
          <w:rFonts w:ascii="Arial" w:hAnsi="Arial" w:cs="Arial"/>
          <w:sz w:val="24"/>
          <w:szCs w:val="24"/>
        </w:rPr>
        <w:t>r. poz.</w:t>
      </w:r>
      <w:r w:rsidR="003D7403">
        <w:rPr>
          <w:rFonts w:ascii="Arial" w:hAnsi="Arial" w:cs="Arial"/>
          <w:sz w:val="24"/>
          <w:szCs w:val="24"/>
        </w:rPr>
        <w:t>1605 ze zm.</w:t>
      </w:r>
      <w:r w:rsidR="00420AB9" w:rsidRPr="001B1054">
        <w:rPr>
          <w:rFonts w:ascii="Arial" w:hAnsi="Arial" w:cs="Arial"/>
          <w:sz w:val="24"/>
          <w:szCs w:val="24"/>
        </w:rPr>
        <w:t xml:space="preserve">), </w:t>
      </w:r>
      <w:r w:rsidR="007F2DA4" w:rsidRPr="001B1054">
        <w:rPr>
          <w:rFonts w:ascii="Arial" w:hAnsi="Arial" w:cs="Arial"/>
          <w:sz w:val="24"/>
          <w:szCs w:val="24"/>
        </w:rPr>
        <w:t xml:space="preserve">zwanej dalej ustawą </w:t>
      </w:r>
      <w:proofErr w:type="spellStart"/>
      <w:r w:rsidR="007F2DA4" w:rsidRPr="001B1054">
        <w:rPr>
          <w:rFonts w:ascii="Arial" w:hAnsi="Arial" w:cs="Arial"/>
          <w:sz w:val="24"/>
          <w:szCs w:val="24"/>
        </w:rPr>
        <w:t>Pzp</w:t>
      </w:r>
      <w:proofErr w:type="spellEnd"/>
      <w:r w:rsidR="007F2DA4" w:rsidRPr="001B1054">
        <w:rPr>
          <w:rFonts w:ascii="Arial" w:hAnsi="Arial" w:cs="Arial"/>
          <w:sz w:val="24"/>
          <w:szCs w:val="24"/>
        </w:rPr>
        <w:t xml:space="preserve"> oraz aktów wykonawczych do tej ustawy.</w:t>
      </w:r>
    </w:p>
    <w:p w14:paraId="6F34D1A5" w14:textId="36CA0D40" w:rsidR="001B1054" w:rsidRPr="001B1054" w:rsidRDefault="0059013D" w:rsidP="001B1054">
      <w:pPr>
        <w:numPr>
          <w:ilvl w:val="0"/>
          <w:numId w:val="10"/>
        </w:numPr>
        <w:suppressAutoHyphens w:val="0"/>
        <w:autoSpaceDE w:val="0"/>
        <w:autoSpaceDN w:val="0"/>
        <w:adjustRightInd w:val="0"/>
        <w:spacing w:after="140" w:line="240" w:lineRule="auto"/>
        <w:jc w:val="both"/>
        <w:rPr>
          <w:rFonts w:ascii="Arial" w:hAnsi="Arial" w:cs="Arial"/>
          <w:sz w:val="24"/>
          <w:szCs w:val="24"/>
        </w:rPr>
      </w:pPr>
      <w:r w:rsidRPr="001B1054">
        <w:rPr>
          <w:rFonts w:ascii="Arial" w:hAnsi="Arial" w:cs="Arial"/>
          <w:sz w:val="24"/>
          <w:szCs w:val="24"/>
        </w:rPr>
        <w:t>2.2.</w:t>
      </w:r>
      <w:r w:rsidR="001B1054" w:rsidRPr="001B1054">
        <w:rPr>
          <w:rFonts w:ascii="Arial" w:hAnsi="Arial" w:cs="Arial"/>
          <w:sz w:val="24"/>
          <w:szCs w:val="24"/>
        </w:rPr>
        <w:t xml:space="preserve">Zamówienie publiczne dofinansowane z Programu Rządowy Fundusz Polski Ład: Program Inwestycji Strategicznych. Umowa zostanie zawarta z wybranym Wykonawcą nie wcześniej niż po otrzymaniu przez Zamawiającego Promesy z Rządowego Funduszu Polski Ład: Program Inwestycji Strategicznych, dla zadania będącego przedmiotem zamówienia. </w:t>
      </w:r>
    </w:p>
    <w:p w14:paraId="1B62859C" w14:textId="1E91C2F2" w:rsidR="0059013D" w:rsidRPr="004E1B72" w:rsidRDefault="004E1B72" w:rsidP="004E1B72">
      <w:pPr>
        <w:numPr>
          <w:ilvl w:val="0"/>
          <w:numId w:val="10"/>
        </w:numPr>
        <w:suppressAutoHyphens w:val="0"/>
        <w:autoSpaceDE w:val="0"/>
        <w:autoSpaceDN w:val="0"/>
        <w:adjustRightInd w:val="0"/>
        <w:spacing w:after="0" w:line="240" w:lineRule="auto"/>
        <w:jc w:val="both"/>
        <w:rPr>
          <w:rFonts w:ascii="Arial" w:hAnsi="Arial" w:cs="Arial"/>
          <w:sz w:val="24"/>
          <w:szCs w:val="24"/>
        </w:rPr>
      </w:pPr>
      <w:r w:rsidRPr="004E1B72">
        <w:rPr>
          <w:rFonts w:ascii="Arial" w:hAnsi="Arial" w:cs="Arial"/>
          <w:sz w:val="24"/>
          <w:szCs w:val="24"/>
        </w:rPr>
        <w:t>2.3.</w:t>
      </w:r>
      <w:r w:rsidR="001B1054" w:rsidRPr="004E1B72">
        <w:rPr>
          <w:rFonts w:ascii="Arial" w:hAnsi="Arial" w:cs="Arial"/>
          <w:sz w:val="24"/>
          <w:szCs w:val="24"/>
        </w:rPr>
        <w:t xml:space="preserve">Zamawiający przewiduje możliwość unieważnienia postępowania, jeżeli środki publiczne, które zamierzał przeznaczyć na sfinansowanie całości lub części zamówienia, nie zostaną mu przyznane. </w:t>
      </w:r>
    </w:p>
    <w:p w14:paraId="072DD595" w14:textId="702035C6"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4E1B72">
        <w:rPr>
          <w:rFonts w:ascii="Arial" w:hAnsi="Arial" w:cs="Arial"/>
          <w:sz w:val="24"/>
          <w:szCs w:val="24"/>
        </w:rPr>
        <w:t>4</w:t>
      </w:r>
      <w:r>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26B68EDE" w:rsidR="004A0D8C"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4E1B72">
        <w:rPr>
          <w:rFonts w:ascii="Arial" w:hAnsi="Arial" w:cs="Arial"/>
          <w:sz w:val="24"/>
          <w:szCs w:val="24"/>
        </w:rPr>
        <w:t>5</w:t>
      </w:r>
      <w:r>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w:t>
      </w:r>
      <w:r w:rsidR="00562AE3">
        <w:rPr>
          <w:rFonts w:ascii="Arial" w:hAnsi="Arial" w:cs="Arial"/>
          <w:sz w:val="24"/>
          <w:szCs w:val="24"/>
        </w:rPr>
        <w:t xml:space="preserve">tj. </w:t>
      </w:r>
      <w:r w:rsidR="004A0D8C" w:rsidRPr="00041C20">
        <w:rPr>
          <w:rFonts w:ascii="Arial" w:hAnsi="Arial" w:cs="Arial"/>
          <w:sz w:val="24"/>
          <w:szCs w:val="24"/>
        </w:rPr>
        <w:t>Dz.U.</w:t>
      </w:r>
      <w:r w:rsidR="00CF363F" w:rsidRPr="00041C20">
        <w:rPr>
          <w:rFonts w:ascii="Arial" w:hAnsi="Arial" w:cs="Arial"/>
          <w:sz w:val="24"/>
          <w:szCs w:val="24"/>
        </w:rPr>
        <w:t xml:space="preserve"> z</w:t>
      </w:r>
      <w:r w:rsidR="00562AE3">
        <w:rPr>
          <w:rFonts w:ascii="Arial" w:hAnsi="Arial" w:cs="Arial"/>
          <w:sz w:val="24"/>
          <w:szCs w:val="24"/>
        </w:rPr>
        <w:t xml:space="preserve"> </w:t>
      </w:r>
      <w:r w:rsidR="00562AE3" w:rsidRPr="00562AE3">
        <w:rPr>
          <w:rFonts w:ascii="Arial" w:hAnsi="Arial" w:cs="Arial"/>
          <w:sz w:val="24"/>
          <w:szCs w:val="24"/>
        </w:rPr>
        <w:lastRenderedPageBreak/>
        <w:t>2023</w:t>
      </w:r>
      <w:r w:rsidR="00562AE3">
        <w:rPr>
          <w:rFonts w:ascii="Arial" w:hAnsi="Arial" w:cs="Arial"/>
          <w:sz w:val="24"/>
          <w:szCs w:val="24"/>
        </w:rPr>
        <w:t>r. poz.</w:t>
      </w:r>
      <w:r w:rsidR="00562AE3" w:rsidRPr="00562AE3">
        <w:rPr>
          <w:rFonts w:ascii="Arial" w:hAnsi="Arial" w:cs="Arial"/>
          <w:sz w:val="24"/>
          <w:szCs w:val="24"/>
        </w:rPr>
        <w:t>1610</w:t>
      </w:r>
      <w:r w:rsidR="00562AE3">
        <w:rPr>
          <w:rFonts w:ascii="Arial" w:hAnsi="Arial" w:cs="Arial"/>
          <w:sz w:val="24"/>
          <w:szCs w:val="24"/>
        </w:rPr>
        <w:t xml:space="preserve"> ze zm.</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6E133886" w:rsidR="004A0D8C" w:rsidRPr="00EB7740"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4E1B72">
        <w:rPr>
          <w:rFonts w:ascii="Arial" w:hAnsi="Arial" w:cs="Arial"/>
          <w:sz w:val="24"/>
          <w:szCs w:val="24"/>
        </w:rPr>
        <w:t>6</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432CDC33"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4E1B72">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7AC90221"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4E1B72">
        <w:rPr>
          <w:rFonts w:ascii="Arial" w:eastAsia="Times New Roman" w:hAnsi="Arial" w:cs="Arial"/>
          <w:sz w:val="24"/>
          <w:szCs w:val="24"/>
        </w:rPr>
        <w:t>8</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67DFD964"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4E1B72">
        <w:rPr>
          <w:rFonts w:ascii="Arial" w:hAnsi="Arial" w:cs="Arial"/>
          <w:sz w:val="24"/>
          <w:szCs w:val="24"/>
        </w:rPr>
        <w:t>9</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62696F3D"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59013D">
        <w:rPr>
          <w:rFonts w:ascii="Arial" w:eastAsia="Times New Roman" w:hAnsi="Arial" w:cs="Arial"/>
          <w:sz w:val="24"/>
          <w:szCs w:val="24"/>
        </w:rPr>
        <w:t>10</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43D95218"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59013D">
        <w:rPr>
          <w:rFonts w:ascii="Arial" w:eastAsia="Times New Roman" w:hAnsi="Arial" w:cs="Arial"/>
          <w:sz w:val="24"/>
          <w:szCs w:val="24"/>
        </w:rPr>
        <w:t>11</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47CB3942"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2</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7D14A0EF"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3</w:t>
      </w:r>
      <w:r>
        <w:rPr>
          <w:rFonts w:ascii="Arial" w:hAnsi="Arial" w:cs="Arial"/>
          <w:sz w:val="24"/>
          <w:szCs w:val="24"/>
        </w:rPr>
        <w:t xml:space="preserve">. </w:t>
      </w:r>
      <w:r w:rsidR="004A0D8C" w:rsidRPr="00217181">
        <w:rPr>
          <w:rFonts w:ascii="Arial" w:hAnsi="Arial" w:cs="Arial"/>
          <w:sz w:val="24"/>
          <w:szCs w:val="24"/>
        </w:rPr>
        <w:t xml:space="preserve">Zamawiający </w:t>
      </w:r>
      <w:r w:rsidR="002200E3">
        <w:rPr>
          <w:rFonts w:ascii="Arial" w:hAnsi="Arial" w:cs="Arial"/>
          <w:sz w:val="24"/>
          <w:szCs w:val="24"/>
        </w:rPr>
        <w:t xml:space="preserve">nie </w:t>
      </w:r>
      <w:r w:rsidR="004A0D8C" w:rsidRPr="00217181">
        <w:rPr>
          <w:rFonts w:ascii="Arial" w:hAnsi="Arial" w:cs="Arial"/>
          <w:sz w:val="24"/>
          <w:szCs w:val="24"/>
        </w:rPr>
        <w:t>przewiduje udzieleni</w:t>
      </w:r>
      <w:r w:rsidR="00DE2D9F">
        <w:rPr>
          <w:rFonts w:ascii="Arial" w:hAnsi="Arial" w:cs="Arial"/>
          <w:sz w:val="24"/>
          <w:szCs w:val="24"/>
        </w:rPr>
        <w:t>e</w:t>
      </w:r>
      <w:r w:rsidR="004A0D8C" w:rsidRPr="00217181">
        <w:rPr>
          <w:rFonts w:ascii="Arial" w:hAnsi="Arial" w:cs="Arial"/>
          <w:sz w:val="24"/>
          <w:szCs w:val="24"/>
        </w:rPr>
        <w:t xml:space="preserve"> zaliczek</w:t>
      </w:r>
      <w:r w:rsidR="007013ED">
        <w:rPr>
          <w:rFonts w:ascii="Arial" w:hAnsi="Arial" w:cs="Arial"/>
          <w:sz w:val="24"/>
          <w:szCs w:val="24"/>
        </w:rPr>
        <w:t xml:space="preserve"> na poczet wykonania zamówienia.</w:t>
      </w:r>
    </w:p>
    <w:p w14:paraId="6DC42E89" w14:textId="5FEC228A"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7494777F"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5</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2256B4F8"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291F030A"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7</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79024752"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5C567E13"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9</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232E79B6"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20</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382CB4E7"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21</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6E34FCFA"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59013D">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1758FABF" w14:textId="77777777" w:rsidR="004A0D8C" w:rsidRPr="009865A4" w:rsidRDefault="004A0D8C" w:rsidP="0059013D">
      <w:pPr>
        <w:pStyle w:val="Style9"/>
        <w:spacing w:line="240" w:lineRule="auto"/>
        <w:jc w:val="left"/>
        <w:rPr>
          <w:rFonts w:ascii="Arial" w:hAnsi="Arial" w:cs="Arial"/>
          <w:sz w:val="24"/>
          <w:szCs w:val="24"/>
        </w:rPr>
      </w:pPr>
    </w:p>
    <w:p w14:paraId="4B981F8B" w14:textId="68FAE362"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1B38C3AB" w14:textId="77777777" w:rsidR="00263E83" w:rsidRDefault="00263E83" w:rsidP="00B53E28">
      <w:pPr>
        <w:pStyle w:val="Style9"/>
        <w:spacing w:line="240" w:lineRule="auto"/>
        <w:jc w:val="left"/>
        <w:rPr>
          <w:rFonts w:ascii="Arial" w:hAnsi="Arial" w:cs="Arial"/>
          <w:b/>
          <w:sz w:val="24"/>
          <w:szCs w:val="24"/>
        </w:rPr>
      </w:pPr>
    </w:p>
    <w:p w14:paraId="0BE698C0" w14:textId="77777777" w:rsidR="0059013D" w:rsidRDefault="0059013D" w:rsidP="0059013D">
      <w:pPr>
        <w:pStyle w:val="Style9"/>
        <w:shd w:val="clear" w:color="auto" w:fill="auto"/>
        <w:tabs>
          <w:tab w:val="left" w:pos="142"/>
        </w:tabs>
        <w:spacing w:line="276" w:lineRule="auto"/>
        <w:ind w:right="-132"/>
        <w:jc w:val="both"/>
        <w:rPr>
          <w:rStyle w:val="CharStyle46Exact"/>
          <w:rFonts w:asciiTheme="majorHAnsi" w:hAnsiTheme="majorHAnsi" w:cstheme="majorHAnsi"/>
          <w:bCs w:val="0"/>
          <w:sz w:val="24"/>
          <w:szCs w:val="24"/>
        </w:rPr>
      </w:pPr>
      <w:r w:rsidRPr="008A117A">
        <w:rPr>
          <w:rStyle w:val="CharStyle46Exact"/>
          <w:rFonts w:asciiTheme="majorHAnsi" w:hAnsiTheme="majorHAnsi" w:cstheme="majorHAnsi"/>
          <w:bCs w:val="0"/>
          <w:sz w:val="24"/>
          <w:szCs w:val="24"/>
        </w:rPr>
        <w:t xml:space="preserve">3.1. Kody CPV: </w:t>
      </w:r>
    </w:p>
    <w:p w14:paraId="1C96B6DB" w14:textId="7F6C77C5" w:rsidR="004E1B72" w:rsidRPr="008A117A" w:rsidRDefault="004E1B72" w:rsidP="0059013D">
      <w:pPr>
        <w:pStyle w:val="Style9"/>
        <w:shd w:val="clear" w:color="auto" w:fill="auto"/>
        <w:tabs>
          <w:tab w:val="left" w:pos="142"/>
        </w:tabs>
        <w:spacing w:line="276" w:lineRule="auto"/>
        <w:ind w:right="-132"/>
        <w:jc w:val="both"/>
        <w:rPr>
          <w:rStyle w:val="CharStyle46Exact"/>
          <w:rFonts w:asciiTheme="majorHAnsi" w:hAnsiTheme="majorHAnsi" w:cstheme="majorHAnsi"/>
          <w:bCs w:val="0"/>
          <w:sz w:val="24"/>
          <w:szCs w:val="24"/>
        </w:rPr>
      </w:pPr>
      <w:r>
        <w:rPr>
          <w:rStyle w:val="CharStyle46Exact"/>
          <w:rFonts w:asciiTheme="majorHAnsi" w:hAnsiTheme="majorHAnsi" w:cstheme="majorHAnsi"/>
          <w:bCs w:val="0"/>
          <w:sz w:val="24"/>
          <w:szCs w:val="24"/>
        </w:rPr>
        <w:t>Główny:</w:t>
      </w:r>
    </w:p>
    <w:p w14:paraId="7FBC8BEF" w14:textId="77777777" w:rsidR="008A117A" w:rsidRDefault="008A117A" w:rsidP="008A117A">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8A117A">
        <w:rPr>
          <w:rFonts w:asciiTheme="majorHAnsi" w:eastAsia="Times New Roman" w:hAnsiTheme="majorHAnsi" w:cstheme="majorHAnsi"/>
          <w:color w:val="000000"/>
          <w:sz w:val="24"/>
          <w:szCs w:val="24"/>
          <w:lang w:eastAsia="pl-PL"/>
        </w:rPr>
        <w:t xml:space="preserve">31520000-7 – Lampy i oprawy oświetleniowe, </w:t>
      </w:r>
    </w:p>
    <w:p w14:paraId="1308D6E1" w14:textId="7F3BC257" w:rsidR="004E1B72" w:rsidRPr="004E1B72" w:rsidRDefault="004E1B72" w:rsidP="008A117A">
      <w:pPr>
        <w:suppressAutoHyphens w:val="0"/>
        <w:autoSpaceDE w:val="0"/>
        <w:autoSpaceDN w:val="0"/>
        <w:adjustRightInd w:val="0"/>
        <w:spacing w:after="0" w:line="240" w:lineRule="auto"/>
        <w:rPr>
          <w:rFonts w:asciiTheme="majorHAnsi" w:eastAsia="Times New Roman" w:hAnsiTheme="majorHAnsi" w:cstheme="majorHAnsi"/>
          <w:b/>
          <w:bCs/>
          <w:color w:val="000000"/>
          <w:sz w:val="24"/>
          <w:szCs w:val="24"/>
          <w:lang w:eastAsia="pl-PL"/>
        </w:rPr>
      </w:pPr>
      <w:r w:rsidRPr="004E1B72">
        <w:rPr>
          <w:rFonts w:asciiTheme="majorHAnsi" w:eastAsia="Times New Roman" w:hAnsiTheme="majorHAnsi" w:cstheme="majorHAnsi"/>
          <w:b/>
          <w:bCs/>
          <w:color w:val="000000"/>
          <w:sz w:val="24"/>
          <w:szCs w:val="24"/>
          <w:lang w:eastAsia="pl-PL"/>
        </w:rPr>
        <w:t>Dodatkowe:</w:t>
      </w:r>
    </w:p>
    <w:p w14:paraId="7F5157B4" w14:textId="77777777" w:rsidR="008A117A" w:rsidRPr="008A117A" w:rsidRDefault="008A117A" w:rsidP="008A117A">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8A117A">
        <w:rPr>
          <w:rFonts w:asciiTheme="majorHAnsi" w:eastAsia="Times New Roman" w:hAnsiTheme="majorHAnsi" w:cstheme="majorHAnsi"/>
          <w:color w:val="000000"/>
          <w:sz w:val="24"/>
          <w:szCs w:val="24"/>
          <w:lang w:eastAsia="pl-PL"/>
        </w:rPr>
        <w:t xml:space="preserve">45316110-9 – Instalowanie urządzeń oświetlenia drogowego, </w:t>
      </w:r>
    </w:p>
    <w:p w14:paraId="46D0E89D" w14:textId="19F47C02" w:rsidR="00FA2884" w:rsidRPr="008A117A" w:rsidRDefault="004E1B72" w:rsidP="008A117A">
      <w:pPr>
        <w:spacing w:after="0"/>
        <w:rPr>
          <w:rFonts w:asciiTheme="majorHAnsi" w:eastAsia="Calibri" w:hAnsiTheme="majorHAnsi" w:cstheme="majorHAnsi"/>
          <w:b/>
          <w:sz w:val="24"/>
          <w:szCs w:val="24"/>
          <w:lang w:eastAsia="en-US"/>
        </w:rPr>
      </w:pPr>
      <w:r>
        <w:rPr>
          <w:rFonts w:asciiTheme="majorHAnsi" w:eastAsia="Times New Roman" w:hAnsiTheme="majorHAnsi" w:cstheme="majorHAnsi"/>
          <w:color w:val="000000"/>
          <w:sz w:val="24"/>
          <w:szCs w:val="24"/>
          <w:lang w:eastAsia="pl-PL"/>
        </w:rPr>
        <w:t>45311200-2 – Roboty w zakresie instalacji elektrycznych</w:t>
      </w:r>
    </w:p>
    <w:p w14:paraId="40083DD0" w14:textId="77777777" w:rsidR="008A117A" w:rsidRDefault="008A117A" w:rsidP="009433E3">
      <w:pPr>
        <w:spacing w:after="0"/>
        <w:rPr>
          <w:rFonts w:ascii="Arial" w:eastAsia="Calibri" w:hAnsi="Arial" w:cs="Arial"/>
          <w:b/>
          <w:sz w:val="24"/>
          <w:szCs w:val="24"/>
          <w:lang w:eastAsia="en-US"/>
        </w:rPr>
      </w:pPr>
    </w:p>
    <w:p w14:paraId="406EC2A6" w14:textId="77777777" w:rsidR="004E1B72" w:rsidRDefault="004E1B72" w:rsidP="009433E3">
      <w:pPr>
        <w:spacing w:after="0"/>
        <w:rPr>
          <w:rFonts w:ascii="Arial" w:eastAsia="Calibri" w:hAnsi="Arial" w:cs="Arial"/>
          <w:b/>
          <w:sz w:val="24"/>
          <w:szCs w:val="24"/>
          <w:lang w:eastAsia="en-US"/>
        </w:rPr>
      </w:pPr>
    </w:p>
    <w:p w14:paraId="1B68F52B" w14:textId="1E9472E3" w:rsidR="0059013D" w:rsidRPr="004E1B72" w:rsidRDefault="0059013D" w:rsidP="009433E3">
      <w:pPr>
        <w:spacing w:after="0"/>
        <w:rPr>
          <w:rFonts w:ascii="Arial" w:hAnsi="Arial" w:cs="Arial"/>
          <w:bCs/>
          <w:sz w:val="24"/>
          <w:szCs w:val="24"/>
        </w:rPr>
      </w:pPr>
      <w:r w:rsidRPr="004E1B72">
        <w:rPr>
          <w:rFonts w:ascii="Arial" w:eastAsia="Calibri" w:hAnsi="Arial" w:cs="Arial"/>
          <w:bCs/>
          <w:sz w:val="24"/>
          <w:szCs w:val="24"/>
          <w:lang w:eastAsia="en-US"/>
        </w:rPr>
        <w:t>3.2.</w:t>
      </w:r>
      <w:r w:rsidRPr="004E1B72">
        <w:rPr>
          <w:rFonts w:ascii="Arial" w:hAnsi="Arial" w:cs="Arial"/>
          <w:bCs/>
          <w:sz w:val="24"/>
          <w:szCs w:val="24"/>
        </w:rPr>
        <w:t xml:space="preserve"> Przedmiotem </w:t>
      </w:r>
      <w:r w:rsidR="00040FC3" w:rsidRPr="004E1B72">
        <w:rPr>
          <w:rFonts w:ascii="Arial" w:hAnsi="Arial" w:cs="Arial"/>
          <w:bCs/>
          <w:sz w:val="24"/>
          <w:szCs w:val="24"/>
        </w:rPr>
        <w:t>zamówienia</w:t>
      </w:r>
      <w:r w:rsidRPr="004E1B72">
        <w:rPr>
          <w:rFonts w:ascii="Arial" w:hAnsi="Arial" w:cs="Arial"/>
          <w:bCs/>
          <w:sz w:val="24"/>
          <w:szCs w:val="24"/>
        </w:rPr>
        <w:t xml:space="preserve"> jest</w:t>
      </w:r>
      <w:r w:rsidR="009433E3" w:rsidRPr="004E1B72">
        <w:rPr>
          <w:rFonts w:ascii="Arial" w:hAnsi="Arial" w:cs="Arial"/>
          <w:bCs/>
          <w:sz w:val="24"/>
          <w:szCs w:val="24"/>
        </w:rPr>
        <w:t>:</w:t>
      </w:r>
      <w:r w:rsidRPr="004E1B72">
        <w:rPr>
          <w:rFonts w:ascii="Arial" w:hAnsi="Arial" w:cs="Arial"/>
          <w:bCs/>
          <w:sz w:val="24"/>
          <w:szCs w:val="24"/>
        </w:rPr>
        <w:t xml:space="preserve"> </w:t>
      </w:r>
    </w:p>
    <w:p w14:paraId="7E023111" w14:textId="1AF8EFC4" w:rsidR="00A916D3" w:rsidRPr="004E1B72" w:rsidRDefault="004E1B72" w:rsidP="00A916D3">
      <w:pPr>
        <w:spacing w:after="0"/>
        <w:rPr>
          <w:rFonts w:ascii="Arial" w:hAnsi="Arial" w:cs="Arial"/>
          <w:bCs/>
          <w:sz w:val="24"/>
          <w:szCs w:val="24"/>
        </w:rPr>
      </w:pPr>
      <w:r>
        <w:rPr>
          <w:rFonts w:ascii="Arial" w:hAnsi="Arial" w:cs="Arial"/>
          <w:bCs/>
          <w:sz w:val="24"/>
          <w:szCs w:val="24"/>
        </w:rPr>
        <w:t>3.</w:t>
      </w:r>
      <w:r w:rsidR="00A916D3" w:rsidRPr="004E1B72">
        <w:rPr>
          <w:rFonts w:ascii="Arial" w:hAnsi="Arial" w:cs="Arial"/>
          <w:bCs/>
          <w:sz w:val="24"/>
          <w:szCs w:val="24"/>
        </w:rPr>
        <w:t>2.1</w:t>
      </w:r>
      <w:r>
        <w:rPr>
          <w:rFonts w:ascii="Arial" w:hAnsi="Arial" w:cs="Arial"/>
          <w:bCs/>
          <w:sz w:val="24"/>
          <w:szCs w:val="24"/>
        </w:rPr>
        <w:t>. W</w:t>
      </w:r>
      <w:r w:rsidR="00A916D3" w:rsidRPr="004E1B72">
        <w:rPr>
          <w:rFonts w:ascii="Arial" w:hAnsi="Arial" w:cs="Arial"/>
          <w:bCs/>
          <w:sz w:val="24"/>
          <w:szCs w:val="24"/>
        </w:rPr>
        <w:t xml:space="preserve">ymiana istniejących opraw sodowych drogowych, parkowych oraz ozdobnych w ilości łącznej 154 szt. na nowe oprawy LED. Istniejące oprawy zlokalizowane są we wszystkich miejscowościach gminy Polanów.                        </w:t>
      </w:r>
    </w:p>
    <w:p w14:paraId="352146DF" w14:textId="2E3F1837" w:rsidR="00A916D3" w:rsidRPr="004E1B72" w:rsidRDefault="004E1B72" w:rsidP="00A916D3">
      <w:pPr>
        <w:spacing w:after="0"/>
        <w:rPr>
          <w:rFonts w:ascii="Arial" w:hAnsi="Arial" w:cs="Arial"/>
          <w:bCs/>
          <w:sz w:val="24"/>
          <w:szCs w:val="24"/>
        </w:rPr>
      </w:pPr>
      <w:r>
        <w:rPr>
          <w:rFonts w:ascii="Arial" w:hAnsi="Arial" w:cs="Arial"/>
          <w:bCs/>
          <w:sz w:val="24"/>
          <w:szCs w:val="24"/>
        </w:rPr>
        <w:t>3.</w:t>
      </w:r>
      <w:r w:rsidR="00A916D3" w:rsidRPr="004E1B72">
        <w:rPr>
          <w:rFonts w:ascii="Arial" w:hAnsi="Arial" w:cs="Arial"/>
          <w:bCs/>
          <w:sz w:val="24"/>
          <w:szCs w:val="24"/>
        </w:rPr>
        <w:t>2.2</w:t>
      </w:r>
      <w:r>
        <w:rPr>
          <w:rFonts w:ascii="Arial" w:hAnsi="Arial" w:cs="Arial"/>
          <w:bCs/>
          <w:sz w:val="24"/>
          <w:szCs w:val="24"/>
        </w:rPr>
        <w:t xml:space="preserve">. </w:t>
      </w:r>
      <w:r w:rsidR="00A916D3" w:rsidRPr="004E1B72">
        <w:rPr>
          <w:rFonts w:ascii="Arial" w:hAnsi="Arial" w:cs="Arial"/>
          <w:bCs/>
          <w:sz w:val="24"/>
          <w:szCs w:val="24"/>
        </w:rPr>
        <w:t>Zakres zamówienia obejmuje demontaż istniejących opraw, ich utylizację</w:t>
      </w:r>
      <w:r w:rsidR="003D7403">
        <w:rPr>
          <w:rFonts w:ascii="Arial" w:hAnsi="Arial" w:cs="Arial"/>
          <w:bCs/>
          <w:sz w:val="24"/>
          <w:szCs w:val="24"/>
        </w:rPr>
        <w:t>(10% opraw przejmie Zamawiający)</w:t>
      </w:r>
      <w:r w:rsidR="00A916D3" w:rsidRPr="004E1B72">
        <w:rPr>
          <w:rFonts w:ascii="Arial" w:hAnsi="Arial" w:cs="Arial"/>
          <w:bCs/>
          <w:sz w:val="24"/>
          <w:szCs w:val="24"/>
        </w:rPr>
        <w:t xml:space="preserve"> oraz zakup, dostawę i montaż na istniejących wysięgnikach 154 szt. opraw LED o łącznej mocy 5,4362 kW (nie dopuszcza się montażu opraw oświetlenia o sumie mocy wyższej niż określona w dokumentach zamówienia oraz emisji światła, wartości całkowitego strumienia świetlnego mniejszego niż określony w dokumentach zamówienia), wykonanych w drugiej klasie ochrony przeciwporażeniowej, wyposażonych w gniazda DALI, autonomiczną, programowalną bezprzewodowo redukcję mocy oraz gniazdo ZHAGA D4i pod przyszły system inteligentnego sterowania oświetleniem ulicznym. Wszystkie oprawy muszą posiadać łącznie certyfikaty: ENEC, ENEC+ i ZD4i oraz gwarantować możliwość zdalnego sterowania bez dodatkowej modyfikacji oprawy. Zamawiający zastrzega obowiązek użycia przez Wykonawcę nowych opraw wyprodukowanych na terenie Unii Europejskiej.  </w:t>
      </w:r>
    </w:p>
    <w:p w14:paraId="58A8AFDA" w14:textId="3F4E3596" w:rsidR="00A916D3" w:rsidRPr="004E1B72" w:rsidRDefault="004E1B72" w:rsidP="00A916D3">
      <w:pPr>
        <w:spacing w:after="0"/>
        <w:rPr>
          <w:rFonts w:ascii="Arial" w:hAnsi="Arial" w:cs="Arial"/>
          <w:bCs/>
          <w:sz w:val="24"/>
          <w:szCs w:val="24"/>
        </w:rPr>
      </w:pPr>
      <w:r>
        <w:rPr>
          <w:rFonts w:ascii="Arial" w:hAnsi="Arial" w:cs="Arial"/>
          <w:bCs/>
          <w:sz w:val="24"/>
          <w:szCs w:val="24"/>
        </w:rPr>
        <w:t>3.</w:t>
      </w:r>
      <w:r w:rsidR="00A916D3" w:rsidRPr="004E1B72">
        <w:rPr>
          <w:rFonts w:ascii="Arial" w:hAnsi="Arial" w:cs="Arial"/>
          <w:bCs/>
          <w:sz w:val="24"/>
          <w:szCs w:val="24"/>
        </w:rPr>
        <w:t>2.3</w:t>
      </w:r>
      <w:r>
        <w:rPr>
          <w:rFonts w:ascii="Arial" w:hAnsi="Arial" w:cs="Arial"/>
          <w:bCs/>
          <w:sz w:val="24"/>
          <w:szCs w:val="24"/>
        </w:rPr>
        <w:t xml:space="preserve">. </w:t>
      </w:r>
      <w:r w:rsidR="00A916D3" w:rsidRPr="004E1B72">
        <w:rPr>
          <w:rFonts w:ascii="Arial" w:hAnsi="Arial" w:cs="Arial"/>
          <w:bCs/>
          <w:sz w:val="24"/>
          <w:szCs w:val="24"/>
        </w:rPr>
        <w:t xml:space="preserve">Wymagane parametry techniczne i konstrukcyjne dla opraw drogowych LED:    </w:t>
      </w:r>
    </w:p>
    <w:p w14:paraId="5A6F2C0A" w14:textId="366A860C" w:rsidR="00A916D3" w:rsidRPr="004E1B72" w:rsidRDefault="00A916D3" w:rsidP="00A916D3">
      <w:pPr>
        <w:spacing w:after="0"/>
        <w:rPr>
          <w:rFonts w:ascii="Arial" w:hAnsi="Arial" w:cs="Arial"/>
          <w:bCs/>
          <w:sz w:val="24"/>
          <w:szCs w:val="24"/>
        </w:rPr>
      </w:pPr>
      <w:r w:rsidRPr="004E1B72">
        <w:rPr>
          <w:rFonts w:ascii="Arial" w:hAnsi="Arial" w:cs="Arial"/>
          <w:bCs/>
          <w:sz w:val="24"/>
          <w:szCs w:val="24"/>
        </w:rPr>
        <w:t xml:space="preserve">1)Korpus oprawy LED wykonany z aluminium, zabezpieczony przez anodowanie lub malowanie proszkowo; </w:t>
      </w:r>
    </w:p>
    <w:p w14:paraId="75F96069" w14:textId="2FA549EF" w:rsidR="00A916D3" w:rsidRPr="004E1B72" w:rsidRDefault="00A916D3" w:rsidP="00A916D3">
      <w:pPr>
        <w:spacing w:after="0"/>
        <w:rPr>
          <w:rFonts w:ascii="Arial" w:hAnsi="Arial" w:cs="Arial"/>
          <w:bCs/>
          <w:sz w:val="24"/>
          <w:szCs w:val="24"/>
        </w:rPr>
      </w:pPr>
      <w:r w:rsidRPr="004E1B72">
        <w:rPr>
          <w:rFonts w:ascii="Arial" w:hAnsi="Arial" w:cs="Arial"/>
          <w:bCs/>
          <w:sz w:val="24"/>
          <w:szCs w:val="24"/>
        </w:rPr>
        <w:t xml:space="preserve">2)Oprawy wraz z powłoką anodowaną lub malowaną proszkowo z pisemną gwarancją na okres minimum 5 lat; </w:t>
      </w:r>
    </w:p>
    <w:p w14:paraId="7AF481BE" w14:textId="73122BEA" w:rsidR="00A916D3" w:rsidRPr="004E1B72" w:rsidRDefault="00A916D3" w:rsidP="00A916D3">
      <w:pPr>
        <w:spacing w:after="0"/>
        <w:rPr>
          <w:rFonts w:ascii="Arial" w:hAnsi="Arial" w:cs="Arial"/>
          <w:bCs/>
          <w:sz w:val="24"/>
          <w:szCs w:val="24"/>
        </w:rPr>
      </w:pPr>
      <w:r w:rsidRPr="004E1B72">
        <w:rPr>
          <w:rFonts w:ascii="Arial" w:hAnsi="Arial" w:cs="Arial"/>
          <w:bCs/>
          <w:sz w:val="24"/>
          <w:szCs w:val="24"/>
        </w:rPr>
        <w:t xml:space="preserve">3)Oprawy szczelne charakteryzujące się protekcją przed wnikaniem wody oraz pyłów na poziomie minimum IP66; </w:t>
      </w:r>
    </w:p>
    <w:p w14:paraId="112261EB" w14:textId="1B2BA4E6" w:rsidR="00A916D3" w:rsidRPr="004E1B72" w:rsidRDefault="00A916D3" w:rsidP="00A916D3">
      <w:pPr>
        <w:spacing w:after="0"/>
        <w:rPr>
          <w:rFonts w:ascii="Arial" w:hAnsi="Arial" w:cs="Arial"/>
          <w:bCs/>
          <w:sz w:val="24"/>
          <w:szCs w:val="24"/>
        </w:rPr>
      </w:pPr>
      <w:r w:rsidRPr="004E1B72">
        <w:rPr>
          <w:rFonts w:ascii="Arial" w:hAnsi="Arial" w:cs="Arial"/>
          <w:bCs/>
          <w:sz w:val="24"/>
          <w:szCs w:val="24"/>
        </w:rPr>
        <w:t xml:space="preserve">4)Efektywność świetlna oprawy min. 135 lm/W; </w:t>
      </w:r>
    </w:p>
    <w:p w14:paraId="6F132CA4" w14:textId="7461CCD0" w:rsidR="00A916D3" w:rsidRPr="004E1B72" w:rsidRDefault="00A916D3" w:rsidP="00A916D3">
      <w:pPr>
        <w:spacing w:after="0"/>
        <w:rPr>
          <w:rFonts w:ascii="Arial" w:hAnsi="Arial" w:cs="Arial"/>
          <w:bCs/>
          <w:sz w:val="24"/>
          <w:szCs w:val="24"/>
        </w:rPr>
      </w:pPr>
      <w:r w:rsidRPr="004E1B72">
        <w:rPr>
          <w:rFonts w:ascii="Arial" w:hAnsi="Arial" w:cs="Arial"/>
          <w:bCs/>
          <w:sz w:val="24"/>
          <w:szCs w:val="24"/>
        </w:rPr>
        <w:t xml:space="preserve">5)II klasa ochronności; </w:t>
      </w:r>
    </w:p>
    <w:p w14:paraId="4DA4793A" w14:textId="66FB4FC8" w:rsidR="00A916D3" w:rsidRPr="004E1B72" w:rsidRDefault="00A916D3" w:rsidP="00A916D3">
      <w:pPr>
        <w:spacing w:after="0"/>
        <w:rPr>
          <w:rFonts w:ascii="Arial" w:hAnsi="Arial" w:cs="Arial"/>
          <w:bCs/>
          <w:sz w:val="24"/>
          <w:szCs w:val="24"/>
        </w:rPr>
      </w:pPr>
      <w:r w:rsidRPr="004E1B72">
        <w:rPr>
          <w:rFonts w:ascii="Arial" w:hAnsi="Arial" w:cs="Arial"/>
          <w:bCs/>
          <w:sz w:val="24"/>
          <w:szCs w:val="24"/>
        </w:rPr>
        <w:t xml:space="preserve">6)Całkowity pobór mocy opraw nie większy od sumy mocy wszystkich opraw przyjętych w obliczeniach fotometrycznych (46,1978 kW) przy zachowaniu minimalnego strumienia światła  podanego w lumenach dla opraw LED; </w:t>
      </w:r>
    </w:p>
    <w:p w14:paraId="39CB8468" w14:textId="52308E30" w:rsidR="00A916D3" w:rsidRPr="004E1B72" w:rsidRDefault="00A916D3" w:rsidP="00A916D3">
      <w:pPr>
        <w:spacing w:after="0"/>
        <w:rPr>
          <w:rFonts w:ascii="Arial" w:hAnsi="Arial" w:cs="Arial"/>
          <w:bCs/>
          <w:sz w:val="24"/>
          <w:szCs w:val="24"/>
        </w:rPr>
      </w:pPr>
      <w:r w:rsidRPr="004E1B72">
        <w:rPr>
          <w:rFonts w:ascii="Arial" w:hAnsi="Arial" w:cs="Arial"/>
          <w:bCs/>
          <w:sz w:val="24"/>
          <w:szCs w:val="24"/>
        </w:rPr>
        <w:t xml:space="preserve">7)Temperatura barwy światła w przedziale 4000 – 4200 K (temp. barwowa do wyboru przyjęta na bazie obliczeń i ustaleń z inwestorem); </w:t>
      </w:r>
    </w:p>
    <w:p w14:paraId="4FA3578E" w14:textId="2BCB9BCF" w:rsidR="00A916D3" w:rsidRPr="004E1B72" w:rsidRDefault="00A916D3" w:rsidP="00A916D3">
      <w:pPr>
        <w:spacing w:after="0"/>
        <w:rPr>
          <w:rFonts w:ascii="Arial" w:hAnsi="Arial" w:cs="Arial"/>
          <w:bCs/>
          <w:sz w:val="24"/>
          <w:szCs w:val="24"/>
        </w:rPr>
      </w:pPr>
      <w:r w:rsidRPr="004E1B72">
        <w:rPr>
          <w:rFonts w:ascii="Arial" w:hAnsi="Arial" w:cs="Arial"/>
          <w:bCs/>
          <w:sz w:val="24"/>
          <w:szCs w:val="24"/>
        </w:rPr>
        <w:t xml:space="preserve">8)Współczynnik oddawania barw nie mniejszy niż CRI 70; </w:t>
      </w:r>
    </w:p>
    <w:p w14:paraId="4862D141" w14:textId="3D251BE8" w:rsidR="00A916D3" w:rsidRPr="004E1B72" w:rsidRDefault="00A916D3" w:rsidP="00A916D3">
      <w:pPr>
        <w:spacing w:after="0"/>
        <w:rPr>
          <w:rFonts w:ascii="Arial" w:hAnsi="Arial" w:cs="Arial"/>
          <w:bCs/>
          <w:sz w:val="24"/>
          <w:szCs w:val="24"/>
        </w:rPr>
      </w:pPr>
      <w:r w:rsidRPr="004E1B72">
        <w:rPr>
          <w:rFonts w:ascii="Arial" w:hAnsi="Arial" w:cs="Arial"/>
          <w:bCs/>
          <w:sz w:val="24"/>
          <w:szCs w:val="24"/>
        </w:rPr>
        <w:t xml:space="preserve">9)Utrzymanie strumienia świetlnego  w czasie powyżej 100 000 godzin na poziomie L90B10; </w:t>
      </w:r>
    </w:p>
    <w:p w14:paraId="12028F52" w14:textId="53AC669A" w:rsidR="00A916D3" w:rsidRPr="004E1B72" w:rsidRDefault="00A916D3" w:rsidP="00A916D3">
      <w:pPr>
        <w:spacing w:after="0"/>
        <w:rPr>
          <w:rFonts w:ascii="Arial" w:hAnsi="Arial" w:cs="Arial"/>
          <w:bCs/>
          <w:sz w:val="24"/>
          <w:szCs w:val="24"/>
        </w:rPr>
      </w:pPr>
      <w:r w:rsidRPr="004E1B72">
        <w:rPr>
          <w:rFonts w:ascii="Arial" w:hAnsi="Arial" w:cs="Arial"/>
          <w:bCs/>
          <w:sz w:val="24"/>
          <w:szCs w:val="24"/>
        </w:rPr>
        <w:t xml:space="preserve">10)Dodatkowe zabezpieczenie przeciwprzepięciowe poza zasilaczem na poziomie min. 10 </w:t>
      </w:r>
      <w:proofErr w:type="spellStart"/>
      <w:r w:rsidRPr="004E1B72">
        <w:rPr>
          <w:rFonts w:ascii="Arial" w:hAnsi="Arial" w:cs="Arial"/>
          <w:bCs/>
          <w:sz w:val="24"/>
          <w:szCs w:val="24"/>
        </w:rPr>
        <w:t>kV</w:t>
      </w:r>
      <w:proofErr w:type="spellEnd"/>
      <w:r w:rsidRPr="004E1B72">
        <w:rPr>
          <w:rFonts w:ascii="Arial" w:hAnsi="Arial" w:cs="Arial"/>
          <w:bCs/>
          <w:sz w:val="24"/>
          <w:szCs w:val="24"/>
        </w:rPr>
        <w:t xml:space="preserve">; </w:t>
      </w:r>
    </w:p>
    <w:p w14:paraId="0740F510" w14:textId="17E8FB30" w:rsidR="00A916D3" w:rsidRPr="004E1B72" w:rsidRDefault="00A916D3" w:rsidP="00A916D3">
      <w:pPr>
        <w:spacing w:after="0"/>
        <w:rPr>
          <w:rFonts w:ascii="Arial" w:hAnsi="Arial" w:cs="Arial"/>
          <w:bCs/>
          <w:sz w:val="24"/>
          <w:szCs w:val="24"/>
        </w:rPr>
      </w:pPr>
      <w:r w:rsidRPr="004E1B72">
        <w:rPr>
          <w:rFonts w:ascii="Arial" w:hAnsi="Arial" w:cs="Arial"/>
          <w:bCs/>
          <w:sz w:val="24"/>
          <w:szCs w:val="24"/>
        </w:rPr>
        <w:t xml:space="preserve">11)Oprawa przystosowana do pracy w temperaturach od -40°C do +40°C; </w:t>
      </w:r>
    </w:p>
    <w:p w14:paraId="62062A19" w14:textId="5FF920B9" w:rsidR="00A916D3" w:rsidRPr="004E1B72" w:rsidRDefault="00A916D3" w:rsidP="00A916D3">
      <w:pPr>
        <w:spacing w:after="0"/>
        <w:rPr>
          <w:rFonts w:ascii="Arial" w:hAnsi="Arial" w:cs="Arial"/>
          <w:bCs/>
          <w:sz w:val="24"/>
          <w:szCs w:val="24"/>
        </w:rPr>
      </w:pPr>
      <w:r w:rsidRPr="004E1B72">
        <w:rPr>
          <w:rFonts w:ascii="Arial" w:hAnsi="Arial" w:cs="Arial"/>
          <w:bCs/>
          <w:sz w:val="24"/>
          <w:szCs w:val="24"/>
        </w:rPr>
        <w:t xml:space="preserve">12)Zasilacz wyposażony w zabezpieczenia: zwarciowe, </w:t>
      </w:r>
      <w:proofErr w:type="spellStart"/>
      <w:r w:rsidRPr="004E1B72">
        <w:rPr>
          <w:rFonts w:ascii="Arial" w:hAnsi="Arial" w:cs="Arial"/>
          <w:bCs/>
          <w:sz w:val="24"/>
          <w:szCs w:val="24"/>
        </w:rPr>
        <w:t>rozwarciowe</w:t>
      </w:r>
      <w:proofErr w:type="spellEnd"/>
      <w:r w:rsidRPr="004E1B72">
        <w:rPr>
          <w:rFonts w:ascii="Arial" w:hAnsi="Arial" w:cs="Arial"/>
          <w:bCs/>
          <w:sz w:val="24"/>
          <w:szCs w:val="24"/>
        </w:rPr>
        <w:t xml:space="preserve">, temperaturowe, przepięciowe min. 6kV; </w:t>
      </w:r>
    </w:p>
    <w:p w14:paraId="2189DF45" w14:textId="73695390" w:rsidR="00A916D3" w:rsidRPr="004E1B72" w:rsidRDefault="00A916D3" w:rsidP="00A916D3">
      <w:pPr>
        <w:spacing w:after="0"/>
        <w:rPr>
          <w:rFonts w:ascii="Arial" w:hAnsi="Arial" w:cs="Arial"/>
          <w:bCs/>
          <w:sz w:val="24"/>
          <w:szCs w:val="24"/>
        </w:rPr>
      </w:pPr>
      <w:r w:rsidRPr="004E1B72">
        <w:rPr>
          <w:rFonts w:ascii="Arial" w:hAnsi="Arial" w:cs="Arial"/>
          <w:bCs/>
          <w:sz w:val="24"/>
          <w:szCs w:val="24"/>
        </w:rPr>
        <w:t xml:space="preserve">13)Moduł LED wyposażony w czujnik termiczny zabezpieczający diody przed przegrzaniem; </w:t>
      </w:r>
    </w:p>
    <w:p w14:paraId="414719E8" w14:textId="2AB7ACE8" w:rsidR="00A916D3" w:rsidRPr="004E1B72" w:rsidRDefault="00A916D3" w:rsidP="00A916D3">
      <w:pPr>
        <w:spacing w:after="0"/>
        <w:rPr>
          <w:rFonts w:ascii="Arial" w:hAnsi="Arial" w:cs="Arial"/>
          <w:bCs/>
          <w:sz w:val="24"/>
          <w:szCs w:val="24"/>
        </w:rPr>
      </w:pPr>
      <w:r w:rsidRPr="004E1B72">
        <w:rPr>
          <w:rFonts w:ascii="Arial" w:hAnsi="Arial" w:cs="Arial"/>
          <w:bCs/>
          <w:sz w:val="24"/>
          <w:szCs w:val="24"/>
        </w:rPr>
        <w:lastRenderedPageBreak/>
        <w:t xml:space="preserve">14)Możliwość podłączenia do zewnętrznego systemu sterowania poprzez interfejs DALI -  oprawa wyposażona w gniazdo D4I- </w:t>
      </w:r>
      <w:proofErr w:type="spellStart"/>
      <w:r w:rsidRPr="004E1B72">
        <w:rPr>
          <w:rFonts w:ascii="Arial" w:hAnsi="Arial" w:cs="Arial"/>
          <w:bCs/>
          <w:sz w:val="24"/>
          <w:szCs w:val="24"/>
        </w:rPr>
        <w:t>Zhaga</w:t>
      </w:r>
      <w:proofErr w:type="spellEnd"/>
      <w:r w:rsidRPr="004E1B72">
        <w:rPr>
          <w:rFonts w:ascii="Arial" w:hAnsi="Arial" w:cs="Arial"/>
          <w:bCs/>
          <w:sz w:val="24"/>
          <w:szCs w:val="24"/>
        </w:rPr>
        <w:t xml:space="preserve">  (</w:t>
      </w:r>
      <w:proofErr w:type="spellStart"/>
      <w:r w:rsidRPr="004E1B72">
        <w:rPr>
          <w:rFonts w:ascii="Arial" w:hAnsi="Arial" w:cs="Arial"/>
          <w:bCs/>
          <w:sz w:val="24"/>
          <w:szCs w:val="24"/>
        </w:rPr>
        <w:t>Zhaga</w:t>
      </w:r>
      <w:proofErr w:type="spellEnd"/>
      <w:r w:rsidRPr="004E1B72">
        <w:rPr>
          <w:rFonts w:ascii="Arial" w:hAnsi="Arial" w:cs="Arial"/>
          <w:bCs/>
          <w:sz w:val="24"/>
          <w:szCs w:val="24"/>
        </w:rPr>
        <w:t xml:space="preserve"> </w:t>
      </w:r>
      <w:proofErr w:type="spellStart"/>
      <w:r w:rsidRPr="004E1B72">
        <w:rPr>
          <w:rFonts w:ascii="Arial" w:hAnsi="Arial" w:cs="Arial"/>
          <w:bCs/>
          <w:sz w:val="24"/>
          <w:szCs w:val="24"/>
        </w:rPr>
        <w:t>book</w:t>
      </w:r>
      <w:proofErr w:type="spellEnd"/>
      <w:r w:rsidRPr="004E1B72">
        <w:rPr>
          <w:rFonts w:ascii="Arial" w:hAnsi="Arial" w:cs="Arial"/>
          <w:bCs/>
          <w:sz w:val="24"/>
          <w:szCs w:val="24"/>
        </w:rPr>
        <w:t xml:space="preserve"> 18); </w:t>
      </w:r>
    </w:p>
    <w:p w14:paraId="5FB9A9D4" w14:textId="637101D7" w:rsidR="00A916D3" w:rsidRPr="004E1B72" w:rsidRDefault="00A916D3" w:rsidP="00A916D3">
      <w:pPr>
        <w:spacing w:after="0"/>
        <w:rPr>
          <w:rFonts w:ascii="Arial" w:hAnsi="Arial" w:cs="Arial"/>
          <w:bCs/>
          <w:sz w:val="24"/>
          <w:szCs w:val="24"/>
        </w:rPr>
      </w:pPr>
      <w:r w:rsidRPr="004E1B72">
        <w:rPr>
          <w:rFonts w:ascii="Arial" w:hAnsi="Arial" w:cs="Arial"/>
          <w:bCs/>
          <w:sz w:val="24"/>
          <w:szCs w:val="24"/>
        </w:rPr>
        <w:t xml:space="preserve">15)Udarowość mechaniczna IK08; </w:t>
      </w:r>
    </w:p>
    <w:p w14:paraId="70B50DF8" w14:textId="016092D7" w:rsidR="00A916D3" w:rsidRPr="004E1B72" w:rsidRDefault="00A916D3" w:rsidP="00A916D3">
      <w:pPr>
        <w:spacing w:after="0"/>
        <w:rPr>
          <w:rFonts w:ascii="Arial" w:hAnsi="Arial" w:cs="Arial"/>
          <w:bCs/>
          <w:sz w:val="24"/>
          <w:szCs w:val="24"/>
        </w:rPr>
      </w:pPr>
      <w:r w:rsidRPr="004E1B72">
        <w:rPr>
          <w:rFonts w:ascii="Arial" w:hAnsi="Arial" w:cs="Arial"/>
          <w:bCs/>
          <w:sz w:val="24"/>
          <w:szCs w:val="24"/>
        </w:rPr>
        <w:t xml:space="preserve">16)Zakończenie oprawy fi 60( lub innej- możliwość dostosowania do istniejących zakończeń słupa) z możliwością regulacji kąta pochylenia na słupie + 20, na wysięgniku -15 + 10; </w:t>
      </w:r>
    </w:p>
    <w:p w14:paraId="6CE5C8C5" w14:textId="70EDEDA3" w:rsidR="00A916D3" w:rsidRPr="004E1B72" w:rsidRDefault="00A916D3" w:rsidP="00A916D3">
      <w:pPr>
        <w:spacing w:after="0"/>
        <w:rPr>
          <w:rFonts w:ascii="Arial" w:hAnsi="Arial" w:cs="Arial"/>
          <w:bCs/>
          <w:sz w:val="24"/>
          <w:szCs w:val="24"/>
        </w:rPr>
      </w:pPr>
      <w:r w:rsidRPr="004E1B72">
        <w:rPr>
          <w:rFonts w:ascii="Arial" w:hAnsi="Arial" w:cs="Arial"/>
          <w:bCs/>
          <w:sz w:val="24"/>
          <w:szCs w:val="24"/>
        </w:rPr>
        <w:t xml:space="preserve">17)Stylistyka opraw do montażu na słupach i wysięgnikach w jednej rodzinie produktowej dla ujednolicenia stylistyki infrastruktury gminy; </w:t>
      </w:r>
    </w:p>
    <w:p w14:paraId="46541A23" w14:textId="7C9FE62C" w:rsidR="00A916D3" w:rsidRPr="004E1B72" w:rsidRDefault="00A916D3" w:rsidP="00A916D3">
      <w:pPr>
        <w:spacing w:after="0"/>
        <w:rPr>
          <w:rFonts w:ascii="Arial" w:hAnsi="Arial" w:cs="Arial"/>
          <w:bCs/>
          <w:sz w:val="24"/>
          <w:szCs w:val="24"/>
        </w:rPr>
      </w:pPr>
      <w:r w:rsidRPr="004E1B72">
        <w:rPr>
          <w:rFonts w:ascii="Arial" w:hAnsi="Arial" w:cs="Arial"/>
          <w:bCs/>
          <w:sz w:val="24"/>
          <w:szCs w:val="24"/>
        </w:rPr>
        <w:t>18)Oprawa wyposażona</w:t>
      </w:r>
      <w:r w:rsidR="004E1B72">
        <w:rPr>
          <w:rFonts w:ascii="Arial" w:hAnsi="Arial" w:cs="Arial"/>
          <w:bCs/>
          <w:sz w:val="24"/>
          <w:szCs w:val="24"/>
        </w:rPr>
        <w:t xml:space="preserve"> </w:t>
      </w:r>
      <w:r w:rsidRPr="004E1B72">
        <w:rPr>
          <w:rFonts w:ascii="Arial" w:hAnsi="Arial" w:cs="Arial"/>
          <w:bCs/>
          <w:sz w:val="24"/>
          <w:szCs w:val="24"/>
        </w:rPr>
        <w:t xml:space="preserve">w programowalny zasilacz umożliwiający zaprogramowanie na etapie produkcji stosownych profili czasowych oraz zmianę mocy oprawy; </w:t>
      </w:r>
    </w:p>
    <w:p w14:paraId="237B9233" w14:textId="1D4E2644" w:rsidR="00A916D3" w:rsidRPr="004E1B72" w:rsidRDefault="00A916D3" w:rsidP="00A916D3">
      <w:pPr>
        <w:spacing w:after="0"/>
        <w:rPr>
          <w:rFonts w:ascii="Arial" w:hAnsi="Arial" w:cs="Arial"/>
          <w:bCs/>
          <w:sz w:val="24"/>
          <w:szCs w:val="24"/>
        </w:rPr>
      </w:pPr>
      <w:r w:rsidRPr="004E1B72">
        <w:rPr>
          <w:rFonts w:ascii="Arial" w:hAnsi="Arial" w:cs="Arial"/>
          <w:bCs/>
          <w:sz w:val="24"/>
          <w:szCs w:val="24"/>
        </w:rPr>
        <w:t>19)Oprawa powinna posiadać możliwość wymiany (w miejscu jej montażu) pojedynczych modułów optycznych z diodami LED i zasilacza po okresie gwarancji;</w:t>
      </w:r>
    </w:p>
    <w:p w14:paraId="56A46E11" w14:textId="5A1EB0FB" w:rsidR="00A916D3" w:rsidRPr="004E1B72" w:rsidRDefault="00A916D3" w:rsidP="00A916D3">
      <w:pPr>
        <w:spacing w:after="0"/>
        <w:rPr>
          <w:rFonts w:ascii="Arial" w:hAnsi="Arial" w:cs="Arial"/>
          <w:bCs/>
          <w:sz w:val="24"/>
          <w:szCs w:val="24"/>
        </w:rPr>
      </w:pPr>
      <w:r w:rsidRPr="004E1B72">
        <w:rPr>
          <w:rFonts w:ascii="Arial" w:hAnsi="Arial" w:cs="Arial"/>
          <w:bCs/>
          <w:sz w:val="24"/>
          <w:szCs w:val="24"/>
        </w:rPr>
        <w:t xml:space="preserve">20)Wartość wskaźnika udziału światła wysyłanego ku górze (ULOR) zgodnie z rozporządzeniem WE nr 245/2009. </w:t>
      </w:r>
    </w:p>
    <w:p w14:paraId="7D1F5D36" w14:textId="0F09E2F6" w:rsidR="00A916D3" w:rsidRPr="004E1B72" w:rsidRDefault="00757FDE" w:rsidP="00A916D3">
      <w:pPr>
        <w:spacing w:after="0"/>
        <w:rPr>
          <w:rFonts w:ascii="Arial" w:hAnsi="Arial" w:cs="Arial"/>
          <w:bCs/>
          <w:sz w:val="24"/>
          <w:szCs w:val="24"/>
        </w:rPr>
      </w:pPr>
      <w:r>
        <w:rPr>
          <w:rFonts w:ascii="Arial" w:hAnsi="Arial" w:cs="Arial"/>
          <w:bCs/>
          <w:sz w:val="24"/>
          <w:szCs w:val="24"/>
        </w:rPr>
        <w:t>3.</w:t>
      </w:r>
      <w:r w:rsidR="00A916D3" w:rsidRPr="004E1B72">
        <w:rPr>
          <w:rFonts w:ascii="Arial" w:hAnsi="Arial" w:cs="Arial"/>
          <w:bCs/>
          <w:sz w:val="24"/>
          <w:szCs w:val="24"/>
        </w:rPr>
        <w:t>2.4</w:t>
      </w:r>
      <w:r>
        <w:rPr>
          <w:rFonts w:ascii="Arial" w:hAnsi="Arial" w:cs="Arial"/>
          <w:bCs/>
          <w:sz w:val="24"/>
          <w:szCs w:val="24"/>
        </w:rPr>
        <w:t xml:space="preserve">. </w:t>
      </w:r>
      <w:r w:rsidR="00A916D3" w:rsidRPr="004E1B72">
        <w:rPr>
          <w:rFonts w:ascii="Arial" w:hAnsi="Arial" w:cs="Arial"/>
          <w:bCs/>
          <w:sz w:val="24"/>
          <w:szCs w:val="24"/>
        </w:rPr>
        <w:t xml:space="preserve">Wymagane parametry techniczne i konstrukcyjne dla opraw LED (parkowych, parkowych stylizowanych i dekoracyjnych):  </w:t>
      </w:r>
    </w:p>
    <w:p w14:paraId="3747D50E" w14:textId="0954B39D" w:rsidR="00A916D3" w:rsidRPr="004E1B72" w:rsidRDefault="00A916D3" w:rsidP="00A916D3">
      <w:pPr>
        <w:spacing w:after="0"/>
        <w:rPr>
          <w:rFonts w:ascii="Arial" w:hAnsi="Arial" w:cs="Arial"/>
          <w:bCs/>
          <w:sz w:val="24"/>
          <w:szCs w:val="24"/>
        </w:rPr>
      </w:pPr>
      <w:r w:rsidRPr="004E1B72">
        <w:rPr>
          <w:rFonts w:ascii="Arial" w:hAnsi="Arial" w:cs="Arial"/>
          <w:bCs/>
          <w:sz w:val="24"/>
          <w:szCs w:val="24"/>
        </w:rPr>
        <w:t xml:space="preserve">1)Korpus oprawy LED wykonany z aluminium, zabezpieczony przez anodowanie lub malowanie proszkowo; </w:t>
      </w:r>
    </w:p>
    <w:p w14:paraId="59C55E6A" w14:textId="117B4303" w:rsidR="00A916D3" w:rsidRPr="004E1B72" w:rsidRDefault="00A916D3" w:rsidP="00A916D3">
      <w:pPr>
        <w:spacing w:after="0"/>
        <w:rPr>
          <w:rFonts w:ascii="Arial" w:hAnsi="Arial" w:cs="Arial"/>
          <w:bCs/>
          <w:sz w:val="24"/>
          <w:szCs w:val="24"/>
        </w:rPr>
      </w:pPr>
      <w:r w:rsidRPr="004E1B72">
        <w:rPr>
          <w:rFonts w:ascii="Arial" w:hAnsi="Arial" w:cs="Arial"/>
          <w:bCs/>
          <w:sz w:val="24"/>
          <w:szCs w:val="24"/>
        </w:rPr>
        <w:t xml:space="preserve">2)Całkowity pobór mocy opraw nie większy od sumy mocy wszystkich oprawy przyjętych w obliczeniach fotometrycznych przy zachowaniu minimalnego strumienia światła podanego w Lumenach; </w:t>
      </w:r>
    </w:p>
    <w:p w14:paraId="03C3EAAB" w14:textId="40C68DAD" w:rsidR="00A916D3" w:rsidRPr="004E1B72" w:rsidRDefault="00A916D3" w:rsidP="00A916D3">
      <w:pPr>
        <w:spacing w:after="0"/>
        <w:rPr>
          <w:rFonts w:ascii="Arial" w:hAnsi="Arial" w:cs="Arial"/>
          <w:bCs/>
          <w:sz w:val="24"/>
          <w:szCs w:val="24"/>
        </w:rPr>
      </w:pPr>
      <w:r w:rsidRPr="004E1B72">
        <w:rPr>
          <w:rFonts w:ascii="Arial" w:hAnsi="Arial" w:cs="Arial"/>
          <w:bCs/>
          <w:sz w:val="24"/>
          <w:szCs w:val="24"/>
        </w:rPr>
        <w:t xml:space="preserve">3)Temperatura barwy światła 4000-4200K; </w:t>
      </w:r>
    </w:p>
    <w:p w14:paraId="0E0E53A7" w14:textId="1C35F98C" w:rsidR="00A916D3" w:rsidRPr="004E1B72" w:rsidRDefault="00A916D3" w:rsidP="00A916D3">
      <w:pPr>
        <w:spacing w:after="0"/>
        <w:rPr>
          <w:rFonts w:ascii="Arial" w:hAnsi="Arial" w:cs="Arial"/>
          <w:bCs/>
          <w:sz w:val="24"/>
          <w:szCs w:val="24"/>
        </w:rPr>
      </w:pPr>
      <w:r w:rsidRPr="004E1B72">
        <w:rPr>
          <w:rFonts w:ascii="Arial" w:hAnsi="Arial" w:cs="Arial"/>
          <w:bCs/>
          <w:sz w:val="24"/>
          <w:szCs w:val="24"/>
        </w:rPr>
        <w:t xml:space="preserve">4)Oprawa przystosowana do pracy w temperaturach od -40°C do +40°C;  </w:t>
      </w:r>
    </w:p>
    <w:p w14:paraId="56ABE39E" w14:textId="5DB31F36" w:rsidR="00A916D3" w:rsidRPr="004E1B72" w:rsidRDefault="00A916D3" w:rsidP="00A916D3">
      <w:pPr>
        <w:spacing w:after="0"/>
        <w:rPr>
          <w:rFonts w:ascii="Arial" w:hAnsi="Arial" w:cs="Arial"/>
          <w:bCs/>
          <w:sz w:val="24"/>
          <w:szCs w:val="24"/>
        </w:rPr>
      </w:pPr>
      <w:r w:rsidRPr="004E1B72">
        <w:rPr>
          <w:rFonts w:ascii="Arial" w:hAnsi="Arial" w:cs="Arial"/>
          <w:bCs/>
          <w:sz w:val="24"/>
          <w:szCs w:val="24"/>
        </w:rPr>
        <w:t xml:space="preserve">5)Zasilacz wyposażony w zabezpieczenia: zwarciowe, </w:t>
      </w:r>
      <w:proofErr w:type="spellStart"/>
      <w:r w:rsidRPr="004E1B72">
        <w:rPr>
          <w:rFonts w:ascii="Arial" w:hAnsi="Arial" w:cs="Arial"/>
          <w:bCs/>
          <w:sz w:val="24"/>
          <w:szCs w:val="24"/>
        </w:rPr>
        <w:t>rozwarciowe</w:t>
      </w:r>
      <w:proofErr w:type="spellEnd"/>
      <w:r w:rsidRPr="004E1B72">
        <w:rPr>
          <w:rFonts w:ascii="Arial" w:hAnsi="Arial" w:cs="Arial"/>
          <w:bCs/>
          <w:sz w:val="24"/>
          <w:szCs w:val="24"/>
        </w:rPr>
        <w:t xml:space="preserve">, temperaturowe;  </w:t>
      </w:r>
    </w:p>
    <w:p w14:paraId="1B47F5D9" w14:textId="3BC15307" w:rsidR="00A916D3" w:rsidRPr="004E1B72" w:rsidRDefault="00A916D3" w:rsidP="00A916D3">
      <w:pPr>
        <w:spacing w:after="0"/>
        <w:rPr>
          <w:rFonts w:ascii="Arial" w:hAnsi="Arial" w:cs="Arial"/>
          <w:bCs/>
          <w:sz w:val="24"/>
          <w:szCs w:val="24"/>
        </w:rPr>
      </w:pPr>
      <w:r w:rsidRPr="004E1B72">
        <w:rPr>
          <w:rFonts w:ascii="Arial" w:hAnsi="Arial" w:cs="Arial"/>
          <w:bCs/>
          <w:sz w:val="24"/>
          <w:szCs w:val="24"/>
        </w:rPr>
        <w:t xml:space="preserve">6)Moduł LED wyposażony w czujnik termiczny zabezpieczający diody przed przegrzaniem; </w:t>
      </w:r>
    </w:p>
    <w:p w14:paraId="32AF4A51" w14:textId="029B096A" w:rsidR="00A916D3" w:rsidRPr="004E1B72" w:rsidRDefault="00A916D3" w:rsidP="00A916D3">
      <w:pPr>
        <w:spacing w:after="0"/>
        <w:rPr>
          <w:rFonts w:ascii="Arial" w:hAnsi="Arial" w:cs="Arial"/>
          <w:bCs/>
          <w:sz w:val="24"/>
          <w:szCs w:val="24"/>
        </w:rPr>
      </w:pPr>
      <w:r w:rsidRPr="004E1B72">
        <w:rPr>
          <w:rFonts w:ascii="Arial" w:hAnsi="Arial" w:cs="Arial"/>
          <w:bCs/>
          <w:sz w:val="24"/>
          <w:szCs w:val="24"/>
        </w:rPr>
        <w:t xml:space="preserve">7)Oprawy szczelne charakteryzujące się protekcją przed wnikaniem wody oraz pyłów na poziomie minimum IP66; </w:t>
      </w:r>
    </w:p>
    <w:p w14:paraId="09C2E005" w14:textId="10C4E122" w:rsidR="00A916D3" w:rsidRPr="004E1B72" w:rsidRDefault="00A916D3" w:rsidP="00A916D3">
      <w:pPr>
        <w:spacing w:after="0"/>
        <w:rPr>
          <w:rFonts w:ascii="Arial" w:hAnsi="Arial" w:cs="Arial"/>
          <w:bCs/>
          <w:sz w:val="24"/>
          <w:szCs w:val="24"/>
        </w:rPr>
      </w:pPr>
      <w:r w:rsidRPr="004E1B72">
        <w:rPr>
          <w:rFonts w:ascii="Arial" w:hAnsi="Arial" w:cs="Arial"/>
          <w:bCs/>
          <w:sz w:val="24"/>
          <w:szCs w:val="24"/>
        </w:rPr>
        <w:t xml:space="preserve">8)Utrzymanie strumienia świetlnego w czasie powyżej 100 000 godzin na poziomie L90B10 </w:t>
      </w:r>
    </w:p>
    <w:p w14:paraId="1418C416" w14:textId="6BFD7C9D" w:rsidR="00A916D3" w:rsidRPr="004E1B72" w:rsidRDefault="00A916D3" w:rsidP="00A916D3">
      <w:pPr>
        <w:spacing w:after="0"/>
        <w:rPr>
          <w:rFonts w:ascii="Arial" w:hAnsi="Arial" w:cs="Arial"/>
          <w:bCs/>
          <w:sz w:val="24"/>
          <w:szCs w:val="24"/>
        </w:rPr>
      </w:pPr>
      <w:r w:rsidRPr="004E1B72">
        <w:rPr>
          <w:rFonts w:ascii="Arial" w:hAnsi="Arial" w:cs="Arial"/>
          <w:bCs/>
          <w:sz w:val="24"/>
          <w:szCs w:val="24"/>
        </w:rPr>
        <w:t xml:space="preserve">9)Oprawa wyposażona w zabezpieczenie przeciwprzepięciowe poza zasilaczem min. 10kV;  </w:t>
      </w:r>
    </w:p>
    <w:p w14:paraId="1527302D" w14:textId="76A28AC4" w:rsidR="00A916D3" w:rsidRPr="004E1B72" w:rsidRDefault="00A916D3" w:rsidP="00A916D3">
      <w:pPr>
        <w:spacing w:after="0"/>
        <w:rPr>
          <w:rFonts w:ascii="Arial" w:hAnsi="Arial" w:cs="Arial"/>
          <w:bCs/>
          <w:sz w:val="24"/>
          <w:szCs w:val="24"/>
        </w:rPr>
      </w:pPr>
      <w:r w:rsidRPr="004E1B72">
        <w:rPr>
          <w:rFonts w:ascii="Arial" w:hAnsi="Arial" w:cs="Arial"/>
          <w:bCs/>
          <w:sz w:val="24"/>
          <w:szCs w:val="24"/>
        </w:rPr>
        <w:t xml:space="preserve">10)Oprawa musi posiadać wymienny moduł LED; </w:t>
      </w:r>
    </w:p>
    <w:p w14:paraId="1B6FD9F5" w14:textId="374A84EF" w:rsidR="00A916D3" w:rsidRPr="004E1B72" w:rsidRDefault="00A916D3" w:rsidP="00A916D3">
      <w:pPr>
        <w:spacing w:after="0"/>
        <w:rPr>
          <w:rFonts w:ascii="Arial" w:hAnsi="Arial" w:cs="Arial"/>
          <w:bCs/>
          <w:sz w:val="24"/>
          <w:szCs w:val="24"/>
        </w:rPr>
      </w:pPr>
      <w:r w:rsidRPr="004E1B72">
        <w:rPr>
          <w:rFonts w:ascii="Arial" w:hAnsi="Arial" w:cs="Arial"/>
          <w:bCs/>
          <w:sz w:val="24"/>
          <w:szCs w:val="24"/>
        </w:rPr>
        <w:t>11)Oprawa wyposażona w programowalny</w:t>
      </w:r>
      <w:r w:rsidR="00757FDE">
        <w:rPr>
          <w:rFonts w:ascii="Arial" w:hAnsi="Arial" w:cs="Arial"/>
          <w:bCs/>
          <w:sz w:val="24"/>
          <w:szCs w:val="24"/>
        </w:rPr>
        <w:t xml:space="preserve"> </w:t>
      </w:r>
      <w:r w:rsidRPr="004E1B72">
        <w:rPr>
          <w:rFonts w:ascii="Arial" w:hAnsi="Arial" w:cs="Arial"/>
          <w:bCs/>
          <w:sz w:val="24"/>
          <w:szCs w:val="24"/>
        </w:rPr>
        <w:t xml:space="preserve">zasilacz umożliwiający zaprogramowanie na etapie produkcji stosowanych profili czasowych oraz zmianę mocy oprawy; </w:t>
      </w:r>
    </w:p>
    <w:p w14:paraId="2D095AE8" w14:textId="60A232F0" w:rsidR="00A916D3" w:rsidRPr="004E1B72" w:rsidRDefault="00A916D3" w:rsidP="00A916D3">
      <w:pPr>
        <w:spacing w:after="0"/>
        <w:rPr>
          <w:rFonts w:ascii="Arial" w:hAnsi="Arial" w:cs="Arial"/>
          <w:bCs/>
          <w:sz w:val="24"/>
          <w:szCs w:val="24"/>
        </w:rPr>
      </w:pPr>
      <w:r w:rsidRPr="004E1B72">
        <w:rPr>
          <w:rFonts w:ascii="Arial" w:hAnsi="Arial" w:cs="Arial"/>
          <w:bCs/>
          <w:sz w:val="24"/>
          <w:szCs w:val="24"/>
        </w:rPr>
        <w:t xml:space="preserve">12)Gwarancja na całą oprawę minimum 5 lat; </w:t>
      </w:r>
    </w:p>
    <w:p w14:paraId="5AF13405" w14:textId="49891088" w:rsidR="00A916D3" w:rsidRPr="004E1B72" w:rsidRDefault="00A916D3" w:rsidP="00A916D3">
      <w:pPr>
        <w:spacing w:after="0"/>
        <w:rPr>
          <w:rFonts w:ascii="Arial" w:hAnsi="Arial" w:cs="Arial"/>
          <w:bCs/>
          <w:sz w:val="24"/>
          <w:szCs w:val="24"/>
        </w:rPr>
      </w:pPr>
      <w:r w:rsidRPr="004E1B72">
        <w:rPr>
          <w:rFonts w:ascii="Arial" w:hAnsi="Arial" w:cs="Arial"/>
          <w:bCs/>
          <w:sz w:val="24"/>
          <w:szCs w:val="24"/>
        </w:rPr>
        <w:t xml:space="preserve">13)II klasa ochronności; </w:t>
      </w:r>
    </w:p>
    <w:p w14:paraId="7265976E" w14:textId="2A4C081A" w:rsidR="00A916D3" w:rsidRPr="004E1B72" w:rsidRDefault="00A916D3" w:rsidP="00A916D3">
      <w:pPr>
        <w:spacing w:after="0"/>
        <w:rPr>
          <w:rFonts w:ascii="Arial" w:hAnsi="Arial" w:cs="Arial"/>
          <w:bCs/>
          <w:sz w:val="24"/>
          <w:szCs w:val="24"/>
        </w:rPr>
      </w:pPr>
      <w:r w:rsidRPr="004E1B72">
        <w:rPr>
          <w:rFonts w:ascii="Arial" w:hAnsi="Arial" w:cs="Arial"/>
          <w:bCs/>
          <w:sz w:val="24"/>
          <w:szCs w:val="24"/>
        </w:rPr>
        <w:t xml:space="preserve">14)Wymagana udarowość dla układu optycznego IK08; </w:t>
      </w:r>
    </w:p>
    <w:p w14:paraId="3E6F3B37" w14:textId="40DA8351" w:rsidR="00A916D3" w:rsidRPr="004E1B72" w:rsidRDefault="00A916D3" w:rsidP="00A916D3">
      <w:pPr>
        <w:spacing w:after="0"/>
        <w:rPr>
          <w:rFonts w:ascii="Arial" w:hAnsi="Arial" w:cs="Arial"/>
          <w:bCs/>
          <w:sz w:val="24"/>
          <w:szCs w:val="24"/>
        </w:rPr>
      </w:pPr>
      <w:r w:rsidRPr="004E1B72">
        <w:rPr>
          <w:rFonts w:ascii="Arial" w:hAnsi="Arial" w:cs="Arial"/>
          <w:bCs/>
          <w:sz w:val="24"/>
          <w:szCs w:val="24"/>
        </w:rPr>
        <w:t>15)Złącze D41-Zhaga (</w:t>
      </w:r>
      <w:proofErr w:type="spellStart"/>
      <w:r w:rsidRPr="004E1B72">
        <w:rPr>
          <w:rFonts w:ascii="Arial" w:hAnsi="Arial" w:cs="Arial"/>
          <w:bCs/>
          <w:sz w:val="24"/>
          <w:szCs w:val="24"/>
        </w:rPr>
        <w:t>Zhaga</w:t>
      </w:r>
      <w:proofErr w:type="spellEnd"/>
      <w:r w:rsidRPr="004E1B72">
        <w:rPr>
          <w:rFonts w:ascii="Arial" w:hAnsi="Arial" w:cs="Arial"/>
          <w:bCs/>
          <w:sz w:val="24"/>
          <w:szCs w:val="24"/>
        </w:rPr>
        <w:t xml:space="preserve"> </w:t>
      </w:r>
      <w:proofErr w:type="spellStart"/>
      <w:r w:rsidRPr="004E1B72">
        <w:rPr>
          <w:rFonts w:ascii="Arial" w:hAnsi="Arial" w:cs="Arial"/>
          <w:bCs/>
          <w:sz w:val="24"/>
          <w:szCs w:val="24"/>
        </w:rPr>
        <w:t>book</w:t>
      </w:r>
      <w:proofErr w:type="spellEnd"/>
      <w:r w:rsidRPr="004E1B72">
        <w:rPr>
          <w:rFonts w:ascii="Arial" w:hAnsi="Arial" w:cs="Arial"/>
          <w:bCs/>
          <w:sz w:val="24"/>
          <w:szCs w:val="24"/>
        </w:rPr>
        <w:t xml:space="preserve"> 18) </w:t>
      </w:r>
    </w:p>
    <w:p w14:paraId="4C3F8851" w14:textId="19EC80A3" w:rsidR="00A916D3" w:rsidRPr="004E1B72" w:rsidRDefault="00A916D3" w:rsidP="00A916D3">
      <w:pPr>
        <w:spacing w:after="0"/>
        <w:rPr>
          <w:rFonts w:ascii="Arial" w:hAnsi="Arial" w:cs="Arial"/>
          <w:bCs/>
          <w:sz w:val="24"/>
          <w:szCs w:val="24"/>
        </w:rPr>
      </w:pPr>
      <w:r w:rsidRPr="004E1B72">
        <w:rPr>
          <w:rFonts w:ascii="Arial" w:hAnsi="Arial" w:cs="Arial"/>
          <w:bCs/>
          <w:sz w:val="24"/>
          <w:szCs w:val="24"/>
        </w:rPr>
        <w:t xml:space="preserve">2.5Wykonawca zobowiązany będzie również do: </w:t>
      </w:r>
    </w:p>
    <w:p w14:paraId="3C5D7560" w14:textId="3C044BB0" w:rsidR="00A916D3" w:rsidRPr="004E1B72" w:rsidRDefault="00A916D3" w:rsidP="00A916D3">
      <w:pPr>
        <w:spacing w:after="0"/>
        <w:rPr>
          <w:rFonts w:ascii="Arial" w:hAnsi="Arial" w:cs="Arial"/>
          <w:bCs/>
          <w:sz w:val="24"/>
          <w:szCs w:val="24"/>
        </w:rPr>
      </w:pPr>
      <w:r w:rsidRPr="004E1B72">
        <w:rPr>
          <w:rFonts w:ascii="Arial" w:hAnsi="Arial" w:cs="Arial"/>
          <w:bCs/>
          <w:sz w:val="24"/>
          <w:szCs w:val="24"/>
        </w:rPr>
        <w:t xml:space="preserve">1)opracowanie dokumentacji powykonawczej zawierającej schemat powykonawczy,  i protokoły pomiarów wymaganych parametrów. </w:t>
      </w:r>
    </w:p>
    <w:p w14:paraId="3EC823EB" w14:textId="1AAA7F07" w:rsidR="00263E83" w:rsidRPr="004D7BA9" w:rsidRDefault="00757FDE" w:rsidP="00A916D3">
      <w:pPr>
        <w:spacing w:after="0"/>
        <w:rPr>
          <w:rFonts w:ascii="Arial" w:hAnsi="Arial" w:cs="Arial"/>
          <w:sz w:val="24"/>
          <w:szCs w:val="24"/>
        </w:rPr>
      </w:pPr>
      <w:r w:rsidRPr="004D7BA9">
        <w:rPr>
          <w:rFonts w:ascii="Arial" w:hAnsi="Arial" w:cs="Arial"/>
          <w:sz w:val="24"/>
          <w:szCs w:val="24"/>
        </w:rPr>
        <w:lastRenderedPageBreak/>
        <w:t>3.</w:t>
      </w:r>
      <w:r w:rsidR="00A916D3" w:rsidRPr="004D7BA9">
        <w:rPr>
          <w:rFonts w:ascii="Arial" w:hAnsi="Arial" w:cs="Arial"/>
          <w:sz w:val="24"/>
          <w:szCs w:val="24"/>
        </w:rPr>
        <w:t>2.</w:t>
      </w:r>
      <w:r w:rsidRPr="004D7BA9">
        <w:rPr>
          <w:rFonts w:ascii="Arial" w:hAnsi="Arial" w:cs="Arial"/>
          <w:sz w:val="24"/>
          <w:szCs w:val="24"/>
        </w:rPr>
        <w:t>5</w:t>
      </w:r>
      <w:r w:rsidR="00A916D3" w:rsidRPr="004D7BA9">
        <w:rPr>
          <w:rFonts w:ascii="Arial" w:hAnsi="Arial" w:cs="Arial"/>
          <w:sz w:val="24"/>
          <w:szCs w:val="24"/>
        </w:rPr>
        <w:tab/>
      </w:r>
      <w:r w:rsidR="004D7BA9" w:rsidRPr="004D7BA9">
        <w:rPr>
          <w:rFonts w:ascii="Arial" w:hAnsi="Arial" w:cs="Arial"/>
          <w:sz w:val="24"/>
          <w:szCs w:val="24"/>
        </w:rPr>
        <w:t>Z</w:t>
      </w:r>
      <w:r w:rsidR="00A916D3" w:rsidRPr="004D7BA9">
        <w:rPr>
          <w:rFonts w:ascii="Arial" w:hAnsi="Arial" w:cs="Arial"/>
          <w:sz w:val="24"/>
          <w:szCs w:val="24"/>
        </w:rPr>
        <w:t xml:space="preserve">akres prac do wykonania przez Wykonawcę określony jest </w:t>
      </w:r>
      <w:r w:rsidR="004D7BA9" w:rsidRPr="004D7BA9">
        <w:rPr>
          <w:rFonts w:ascii="Arial" w:hAnsi="Arial" w:cs="Arial"/>
          <w:sz w:val="24"/>
          <w:szCs w:val="24"/>
        </w:rPr>
        <w:t>w z</w:t>
      </w:r>
      <w:r w:rsidR="00A916D3" w:rsidRPr="004D7BA9">
        <w:rPr>
          <w:rFonts w:ascii="Arial" w:hAnsi="Arial" w:cs="Arial"/>
          <w:sz w:val="24"/>
          <w:szCs w:val="24"/>
        </w:rPr>
        <w:t>ałącznik</w:t>
      </w:r>
      <w:r w:rsidR="004D7BA9" w:rsidRPr="004D7BA9">
        <w:rPr>
          <w:rFonts w:ascii="Arial" w:hAnsi="Arial" w:cs="Arial"/>
          <w:sz w:val="24"/>
          <w:szCs w:val="24"/>
        </w:rPr>
        <w:t>u nr 9</w:t>
      </w:r>
      <w:r w:rsidR="00A916D3" w:rsidRPr="004D7BA9">
        <w:rPr>
          <w:rFonts w:ascii="Arial" w:hAnsi="Arial" w:cs="Arial"/>
          <w:sz w:val="24"/>
          <w:szCs w:val="24"/>
        </w:rPr>
        <w:t xml:space="preserve">  do SWZ</w:t>
      </w:r>
      <w:r w:rsidR="004D7BA9" w:rsidRPr="004D7BA9">
        <w:rPr>
          <w:rFonts w:ascii="Arial" w:hAnsi="Arial" w:cs="Arial"/>
          <w:sz w:val="24"/>
          <w:szCs w:val="24"/>
        </w:rPr>
        <w:t xml:space="preserve"> – </w:t>
      </w:r>
      <w:bookmarkStart w:id="4" w:name="_Hlk168047497"/>
      <w:r w:rsidR="004D7BA9" w:rsidRPr="004D7BA9">
        <w:rPr>
          <w:rFonts w:ascii="Arial" w:hAnsi="Arial" w:cs="Arial"/>
          <w:sz w:val="24"/>
          <w:szCs w:val="24"/>
        </w:rPr>
        <w:t>Tabela lokalizacji i mocy opraw.</w:t>
      </w:r>
      <w:bookmarkEnd w:id="4"/>
    </w:p>
    <w:p w14:paraId="6213E3CE" w14:textId="77777777" w:rsidR="009433E3" w:rsidRPr="00ED3BE3" w:rsidRDefault="009433E3" w:rsidP="009433E3">
      <w:pPr>
        <w:spacing w:after="0"/>
        <w:rPr>
          <w:rFonts w:ascii="Arial" w:hAnsi="Arial" w:cs="Arial"/>
          <w:bCs/>
          <w:sz w:val="24"/>
          <w:szCs w:val="24"/>
        </w:rPr>
      </w:pPr>
    </w:p>
    <w:p w14:paraId="24922C05" w14:textId="6CDFB9D5" w:rsidR="0059013D" w:rsidRDefault="0059013D" w:rsidP="0059013D">
      <w:pPr>
        <w:suppressAutoHyphens w:val="0"/>
        <w:contextualSpacing/>
        <w:jc w:val="both"/>
        <w:rPr>
          <w:rFonts w:asciiTheme="majorHAnsi" w:eastAsia="Calibri" w:hAnsiTheme="majorHAnsi" w:cstheme="majorHAnsi"/>
          <w:b/>
          <w:bCs/>
          <w:sz w:val="24"/>
          <w:szCs w:val="24"/>
          <w:lang w:eastAsia="en-US"/>
        </w:rPr>
      </w:pPr>
      <w:r w:rsidRPr="00DE15F0">
        <w:rPr>
          <w:rFonts w:asciiTheme="majorHAnsi" w:eastAsia="Calibri" w:hAnsiTheme="majorHAnsi" w:cstheme="majorHAnsi"/>
          <w:b/>
          <w:bCs/>
          <w:sz w:val="24"/>
          <w:szCs w:val="24"/>
          <w:lang w:eastAsia="en-US"/>
        </w:rPr>
        <w:t>3.</w:t>
      </w:r>
      <w:r w:rsidR="00040FC3">
        <w:rPr>
          <w:rFonts w:asciiTheme="majorHAnsi" w:eastAsia="Calibri" w:hAnsiTheme="majorHAnsi" w:cstheme="majorHAnsi"/>
          <w:b/>
          <w:bCs/>
          <w:sz w:val="24"/>
          <w:szCs w:val="24"/>
          <w:lang w:eastAsia="en-US"/>
        </w:rPr>
        <w:t>4</w:t>
      </w:r>
      <w:r w:rsidRPr="00DE15F0">
        <w:rPr>
          <w:rFonts w:asciiTheme="majorHAnsi" w:eastAsia="Calibri" w:hAnsiTheme="majorHAnsi" w:cstheme="majorHAnsi"/>
          <w:b/>
          <w:bCs/>
          <w:sz w:val="24"/>
          <w:szCs w:val="24"/>
          <w:lang w:eastAsia="en-US"/>
        </w:rPr>
        <w:t xml:space="preserve">. Powody niedokonania podziału zamówienia na części:   </w:t>
      </w:r>
    </w:p>
    <w:p w14:paraId="27F4BD8E" w14:textId="77777777" w:rsidR="00255167" w:rsidRPr="00255167" w:rsidRDefault="00255167" w:rsidP="00255167">
      <w:pPr>
        <w:suppressAutoHyphens w:val="0"/>
        <w:contextualSpacing/>
        <w:jc w:val="both"/>
        <w:rPr>
          <w:rFonts w:ascii="Arial" w:eastAsia="Calibri" w:hAnsi="Arial" w:cs="Arial"/>
          <w:sz w:val="24"/>
          <w:szCs w:val="24"/>
          <w:lang w:eastAsia="en-US"/>
        </w:rPr>
      </w:pPr>
      <w:r w:rsidRPr="00255167">
        <w:rPr>
          <w:rFonts w:ascii="Arial" w:eastAsia="Calibri" w:hAnsi="Arial" w:cs="Arial"/>
          <w:sz w:val="24"/>
          <w:szCs w:val="24"/>
          <w:lang w:eastAsia="en-US"/>
        </w:rPr>
        <w:t>Wartość zamówienia jest niższa od tzw. progów unijnych które zobowiązują do implementacji dyrektyw UE. Dyrektywa 2014/24/UE w treści motywu 78 wskazuje, że aby zwiększyć konkurencję, instytucje zamawiające należy w szczególności zachęcać do dzielenia dużych zamówień na części.</w:t>
      </w:r>
    </w:p>
    <w:p w14:paraId="7318BFA2" w14:textId="77777777" w:rsidR="00255167" w:rsidRPr="00255167" w:rsidRDefault="00255167" w:rsidP="00255167">
      <w:pPr>
        <w:suppressAutoHyphens w:val="0"/>
        <w:contextualSpacing/>
        <w:jc w:val="both"/>
        <w:rPr>
          <w:rFonts w:ascii="Arial" w:eastAsia="Calibri" w:hAnsi="Arial" w:cs="Arial"/>
          <w:sz w:val="24"/>
          <w:szCs w:val="24"/>
          <w:lang w:eastAsia="en-US"/>
        </w:rPr>
      </w:pPr>
      <w:r w:rsidRPr="00255167">
        <w:rPr>
          <w:rFonts w:ascii="Arial" w:eastAsia="Calibri" w:hAnsi="Arial" w:cs="Arial"/>
          <w:sz w:val="24"/>
          <w:szCs w:val="24"/>
          <w:lang w:eastAsia="en-US"/>
        </w:rPr>
        <w:t>Przedmiotowe zamówienie nie jest dużym zamówieniem w rozumieniu motywu 78 powołanej dyrektywy UE (dyrektywy stosuje się od tzw. progów UE, a dyrektywa posługuje się pojęciem dużego zamówienia na gruncie zamówień podlegających dyrektywie, a więc zamówienia o wartości znacznie przewyższającej tzw. progi UE). Zamówienie nie zostało podzielone na części z następujących względów:</w:t>
      </w:r>
    </w:p>
    <w:p w14:paraId="177C9BE5" w14:textId="77777777" w:rsidR="00255167" w:rsidRPr="00255167" w:rsidRDefault="00255167" w:rsidP="00255167">
      <w:pPr>
        <w:suppressAutoHyphens w:val="0"/>
        <w:contextualSpacing/>
        <w:jc w:val="both"/>
        <w:rPr>
          <w:rFonts w:ascii="Arial" w:eastAsia="Calibri" w:hAnsi="Arial" w:cs="Arial"/>
          <w:sz w:val="24"/>
          <w:szCs w:val="24"/>
          <w:lang w:eastAsia="en-US"/>
        </w:rPr>
      </w:pPr>
      <w:r w:rsidRPr="00255167">
        <w:rPr>
          <w:rFonts w:ascii="Arial" w:eastAsia="Calibri" w:hAnsi="Arial" w:cs="Arial"/>
          <w:sz w:val="24"/>
          <w:szCs w:val="24"/>
          <w:lang w:eastAsia="en-US"/>
        </w:rPr>
        <w:t>1) Podział zamówienia na części przy założeniu unieważnienia jednej z nich i przy założeniu konieczności wszczęcia kolejnego postępowania obejmującego unieważnioną część po okresie 9 miesięcy od dnia uzyskania promesy wstępnej oznaczałby:</w:t>
      </w:r>
    </w:p>
    <w:p w14:paraId="2275655A" w14:textId="77777777" w:rsidR="00255167" w:rsidRPr="00255167" w:rsidRDefault="00255167" w:rsidP="00255167">
      <w:pPr>
        <w:suppressAutoHyphens w:val="0"/>
        <w:contextualSpacing/>
        <w:jc w:val="both"/>
        <w:rPr>
          <w:rFonts w:ascii="Arial" w:eastAsia="Calibri" w:hAnsi="Arial" w:cs="Arial"/>
          <w:sz w:val="24"/>
          <w:szCs w:val="24"/>
          <w:lang w:eastAsia="en-US"/>
        </w:rPr>
      </w:pPr>
      <w:r w:rsidRPr="00255167">
        <w:rPr>
          <w:rFonts w:ascii="Arial" w:eastAsia="Calibri" w:hAnsi="Arial" w:cs="Arial"/>
          <w:sz w:val="24"/>
          <w:szCs w:val="24"/>
          <w:lang w:eastAsia="en-US"/>
        </w:rPr>
        <w:t>- utratę dofinansowania dla całości projektu;</w:t>
      </w:r>
    </w:p>
    <w:p w14:paraId="0CBDFA47" w14:textId="77777777" w:rsidR="00255167" w:rsidRPr="00255167" w:rsidRDefault="00255167" w:rsidP="00255167">
      <w:pPr>
        <w:suppressAutoHyphens w:val="0"/>
        <w:contextualSpacing/>
        <w:jc w:val="both"/>
        <w:rPr>
          <w:rFonts w:ascii="Arial" w:eastAsia="Calibri" w:hAnsi="Arial" w:cs="Arial"/>
          <w:sz w:val="24"/>
          <w:szCs w:val="24"/>
          <w:lang w:eastAsia="en-US"/>
        </w:rPr>
      </w:pPr>
      <w:r w:rsidRPr="00255167">
        <w:rPr>
          <w:rFonts w:ascii="Arial" w:eastAsia="Calibri" w:hAnsi="Arial" w:cs="Arial"/>
          <w:sz w:val="24"/>
          <w:szCs w:val="24"/>
          <w:lang w:eastAsia="en-US"/>
        </w:rPr>
        <w:t>- związany z tym brak możliwości zrealizowania unieważnionej części (brak montażu finansowego);</w:t>
      </w:r>
    </w:p>
    <w:p w14:paraId="6F371B54" w14:textId="77777777" w:rsidR="00255167" w:rsidRPr="00255167" w:rsidRDefault="00255167" w:rsidP="00255167">
      <w:pPr>
        <w:suppressAutoHyphens w:val="0"/>
        <w:contextualSpacing/>
        <w:jc w:val="both"/>
        <w:rPr>
          <w:rFonts w:ascii="Arial" w:eastAsia="Calibri" w:hAnsi="Arial" w:cs="Arial"/>
          <w:sz w:val="24"/>
          <w:szCs w:val="24"/>
          <w:lang w:eastAsia="en-US"/>
        </w:rPr>
      </w:pPr>
      <w:r w:rsidRPr="00255167">
        <w:rPr>
          <w:rFonts w:ascii="Arial" w:eastAsia="Calibri" w:hAnsi="Arial" w:cs="Arial"/>
          <w:sz w:val="24"/>
          <w:szCs w:val="24"/>
          <w:lang w:eastAsia="en-US"/>
        </w:rPr>
        <w:t>- konieczność realizacji umowy na pierwszą (nieunieważnioną część postępowania) pomimo braku montażu finansowego.</w:t>
      </w:r>
    </w:p>
    <w:p w14:paraId="4168A899" w14:textId="302065CB" w:rsidR="00DC2B5F" w:rsidRPr="00255167" w:rsidRDefault="00255167" w:rsidP="00255167">
      <w:pPr>
        <w:suppressAutoHyphens w:val="0"/>
        <w:contextualSpacing/>
        <w:jc w:val="both"/>
        <w:rPr>
          <w:rFonts w:ascii="Arial" w:eastAsia="Calibri" w:hAnsi="Arial" w:cs="Arial"/>
          <w:sz w:val="24"/>
          <w:szCs w:val="24"/>
          <w:lang w:eastAsia="en-US"/>
        </w:rPr>
      </w:pPr>
      <w:r w:rsidRPr="00255167">
        <w:rPr>
          <w:rFonts w:ascii="Arial" w:eastAsia="Calibri" w:hAnsi="Arial" w:cs="Arial"/>
          <w:sz w:val="24"/>
          <w:szCs w:val="24"/>
          <w:lang w:eastAsia="en-US"/>
        </w:rPr>
        <w:t>2) Podział zamówienia np. na dwie części znacząco utrudniłby rozliczenie wynagrodzenia wykonawców ze względu na konieczność jednoczesnego rozliczania transz dofinansowania ze środków z programu Polski Ład.</w:t>
      </w:r>
    </w:p>
    <w:p w14:paraId="641698DD" w14:textId="51CABA5D" w:rsidR="0059013D" w:rsidRPr="00255167" w:rsidRDefault="0059013D" w:rsidP="00255167">
      <w:pPr>
        <w:spacing w:before="20" w:after="20"/>
        <w:ind w:right="567"/>
        <w:jc w:val="both"/>
        <w:rPr>
          <w:rFonts w:ascii="Arial" w:hAnsi="Arial" w:cs="Arial"/>
          <w:b/>
          <w:sz w:val="24"/>
          <w:szCs w:val="24"/>
          <w:lang w:eastAsia="en-US"/>
        </w:rPr>
      </w:pPr>
      <w:r w:rsidRPr="00255167">
        <w:rPr>
          <w:rFonts w:ascii="Arial" w:hAnsi="Arial" w:cs="Arial"/>
          <w:b/>
          <w:sz w:val="24"/>
          <w:szCs w:val="24"/>
          <w:lang w:eastAsia="en-US"/>
        </w:rPr>
        <w:t>3.</w:t>
      </w:r>
      <w:r w:rsidR="00040FC3" w:rsidRPr="00255167">
        <w:rPr>
          <w:rFonts w:ascii="Arial" w:hAnsi="Arial" w:cs="Arial"/>
          <w:b/>
          <w:sz w:val="24"/>
          <w:szCs w:val="24"/>
          <w:lang w:eastAsia="en-US"/>
        </w:rPr>
        <w:t>5</w:t>
      </w:r>
      <w:r w:rsidRPr="00255167">
        <w:rPr>
          <w:rFonts w:ascii="Arial" w:hAnsi="Arial" w:cs="Arial"/>
          <w:b/>
          <w:sz w:val="24"/>
          <w:szCs w:val="24"/>
          <w:lang w:eastAsia="en-US"/>
        </w:rPr>
        <w:t>.</w:t>
      </w:r>
      <w:r w:rsidRPr="00255167">
        <w:rPr>
          <w:b/>
        </w:rPr>
        <w:t xml:space="preserve"> </w:t>
      </w:r>
      <w:r w:rsidRPr="00255167">
        <w:rPr>
          <w:rFonts w:ascii="Arial" w:hAnsi="Arial" w:cs="Arial"/>
          <w:b/>
          <w:sz w:val="24"/>
          <w:szCs w:val="24"/>
          <w:lang w:eastAsia="en-US"/>
        </w:rPr>
        <w:t xml:space="preserve">Wymagania w zakresie zatrudnienia na podstawie stosunku pracy, w okolicznościach, o których mowa w art. 95 </w:t>
      </w:r>
      <w:proofErr w:type="spellStart"/>
      <w:r w:rsidRPr="00255167">
        <w:rPr>
          <w:rFonts w:ascii="Arial" w:hAnsi="Arial" w:cs="Arial"/>
          <w:b/>
          <w:sz w:val="24"/>
          <w:szCs w:val="24"/>
          <w:lang w:eastAsia="en-US"/>
        </w:rPr>
        <w:t>Pzp</w:t>
      </w:r>
      <w:proofErr w:type="spellEnd"/>
    </w:p>
    <w:p w14:paraId="1A4D2DC6" w14:textId="5CFABA0F" w:rsidR="00255167" w:rsidRPr="00255167" w:rsidRDefault="00255167" w:rsidP="00255167">
      <w:pPr>
        <w:spacing w:before="20" w:after="20"/>
        <w:ind w:right="567"/>
        <w:jc w:val="both"/>
        <w:rPr>
          <w:rFonts w:ascii="Arial" w:hAnsi="Arial" w:cs="Arial"/>
          <w:bCs/>
          <w:sz w:val="24"/>
          <w:szCs w:val="24"/>
          <w:lang w:eastAsia="en-US"/>
        </w:rPr>
      </w:pPr>
      <w:r>
        <w:rPr>
          <w:rFonts w:ascii="Arial" w:hAnsi="Arial" w:cs="Arial"/>
          <w:bCs/>
          <w:sz w:val="24"/>
          <w:szCs w:val="24"/>
          <w:lang w:eastAsia="en-US"/>
        </w:rPr>
        <w:t xml:space="preserve">1) </w:t>
      </w:r>
      <w:r w:rsidRPr="00255167">
        <w:rPr>
          <w:rFonts w:ascii="Arial" w:hAnsi="Arial" w:cs="Arial"/>
          <w:bCs/>
          <w:sz w:val="24"/>
          <w:szCs w:val="24"/>
          <w:lang w:eastAsia="en-US"/>
        </w:rPr>
        <w:t xml:space="preserve">Zamawiający stosownie do art. 95 ust. 1 ustawy </w:t>
      </w:r>
      <w:proofErr w:type="spellStart"/>
      <w:r w:rsidRPr="00255167">
        <w:rPr>
          <w:rFonts w:ascii="Arial" w:hAnsi="Arial" w:cs="Arial"/>
          <w:bCs/>
          <w:sz w:val="24"/>
          <w:szCs w:val="24"/>
          <w:lang w:eastAsia="en-US"/>
        </w:rPr>
        <w:t>Pzp</w:t>
      </w:r>
      <w:proofErr w:type="spellEnd"/>
      <w:r w:rsidRPr="00255167">
        <w:rPr>
          <w:rFonts w:ascii="Arial" w:hAnsi="Arial" w:cs="Arial"/>
          <w:bCs/>
          <w:sz w:val="24"/>
          <w:szCs w:val="24"/>
          <w:lang w:eastAsia="en-US"/>
        </w:rPr>
        <w:t xml:space="preserve">, określa obowiązek zatrudnienia na podstawie umowy o pracę osób wykonujących następujące czynności w zakresie realizacji zamówienia: </w:t>
      </w:r>
      <w:r w:rsidR="00FC730E" w:rsidRPr="00FC730E">
        <w:rPr>
          <w:rFonts w:ascii="Arial" w:hAnsi="Arial" w:cs="Arial"/>
          <w:bCs/>
          <w:sz w:val="24"/>
          <w:szCs w:val="24"/>
          <w:lang w:eastAsia="en-US"/>
        </w:rPr>
        <w:t>czynności związan</w:t>
      </w:r>
      <w:r w:rsidR="00FC730E">
        <w:rPr>
          <w:rFonts w:ascii="Arial" w:hAnsi="Arial" w:cs="Arial"/>
          <w:bCs/>
          <w:sz w:val="24"/>
          <w:szCs w:val="24"/>
          <w:lang w:eastAsia="en-US"/>
        </w:rPr>
        <w:t>e</w:t>
      </w:r>
      <w:r w:rsidR="00FC730E" w:rsidRPr="00FC730E">
        <w:rPr>
          <w:rFonts w:ascii="Arial" w:hAnsi="Arial" w:cs="Arial"/>
          <w:bCs/>
          <w:sz w:val="24"/>
          <w:szCs w:val="24"/>
          <w:lang w:eastAsia="en-US"/>
        </w:rPr>
        <w:t xml:space="preserve"> z wykonywaniem robót fizycznych, montażowych, instalacyjnych, operowania sprzętem oraz narzędziami, których wykonanie polega na wykonywaniu pracy w sposób określony art. 22 § 1 ustawy z dnia 26 czerwca 1974 r. – Kodeks pracy, za wyjątkiem takich czynności jak kierowanie budową lub robotami, dostawy materiałów budowlanych.</w:t>
      </w:r>
    </w:p>
    <w:p w14:paraId="19BCF065" w14:textId="1060DD15" w:rsidR="00255167" w:rsidRPr="00255167" w:rsidRDefault="00255167" w:rsidP="00255167">
      <w:pPr>
        <w:spacing w:before="20" w:after="20"/>
        <w:ind w:right="567"/>
        <w:jc w:val="both"/>
        <w:rPr>
          <w:rFonts w:ascii="Arial" w:hAnsi="Arial" w:cs="Arial"/>
          <w:bCs/>
          <w:sz w:val="24"/>
          <w:szCs w:val="24"/>
          <w:lang w:eastAsia="en-US"/>
        </w:rPr>
      </w:pPr>
      <w:r w:rsidRPr="00255167">
        <w:rPr>
          <w:rFonts w:ascii="Arial" w:hAnsi="Arial" w:cs="Arial"/>
          <w:bCs/>
          <w:sz w:val="24"/>
          <w:szCs w:val="24"/>
          <w:lang w:eastAsia="en-US"/>
        </w:rPr>
        <w:t>2</w:t>
      </w:r>
      <w:r>
        <w:rPr>
          <w:rFonts w:ascii="Arial" w:hAnsi="Arial" w:cs="Arial"/>
          <w:bCs/>
          <w:sz w:val="24"/>
          <w:szCs w:val="24"/>
          <w:lang w:eastAsia="en-US"/>
        </w:rPr>
        <w:t>)</w:t>
      </w:r>
      <w:r w:rsidRPr="00255167">
        <w:rPr>
          <w:rFonts w:ascii="Arial" w:hAnsi="Arial" w:cs="Arial"/>
          <w:bCs/>
          <w:sz w:val="24"/>
          <w:szCs w:val="24"/>
          <w:lang w:eastAsia="en-US"/>
        </w:rPr>
        <w:t xml:space="preserve"> Szczegółowy sposób dokumentowania zatrudnienia ww. osób, uprawnienia Zamawiającego w zakresie kontroli spełniania przez Wykonawcę wymagań, o których mowa w art. 95 ust. 1 ustawy </w:t>
      </w:r>
      <w:proofErr w:type="spellStart"/>
      <w:r w:rsidRPr="00255167">
        <w:rPr>
          <w:rFonts w:ascii="Arial" w:hAnsi="Arial" w:cs="Arial"/>
          <w:bCs/>
          <w:sz w:val="24"/>
          <w:szCs w:val="24"/>
          <w:lang w:eastAsia="en-US"/>
        </w:rPr>
        <w:t>Pzp</w:t>
      </w:r>
      <w:proofErr w:type="spellEnd"/>
      <w:r w:rsidRPr="00255167">
        <w:rPr>
          <w:rFonts w:ascii="Arial" w:hAnsi="Arial" w:cs="Arial"/>
          <w:bCs/>
          <w:sz w:val="24"/>
          <w:szCs w:val="24"/>
          <w:lang w:eastAsia="en-US"/>
        </w:rPr>
        <w:t xml:space="preserve"> oraz sankcji z tytułu niespełnienia tych wymagań, rodzaju czynności niezbędnych do realizacji zamówienia, których dotyczą wymagania zatrudnienia na podstawie umowy o pracę przez Wykonawcę lub podwykonawcę osób wykonujących czynności w trakcie realizacji zamówienia zawarte są w </w:t>
      </w:r>
      <w:r w:rsidR="00B62FAE">
        <w:rPr>
          <w:rFonts w:ascii="Arial" w:hAnsi="Arial" w:cs="Arial"/>
          <w:bCs/>
          <w:sz w:val="24"/>
          <w:szCs w:val="24"/>
          <w:lang w:eastAsia="en-US"/>
        </w:rPr>
        <w:t xml:space="preserve">projekcie umowy (załącznik nr </w:t>
      </w:r>
      <w:r w:rsidR="003D7403">
        <w:rPr>
          <w:rFonts w:ascii="Arial" w:hAnsi="Arial" w:cs="Arial"/>
          <w:bCs/>
          <w:sz w:val="24"/>
          <w:szCs w:val="24"/>
          <w:lang w:eastAsia="en-US"/>
        </w:rPr>
        <w:t>5</w:t>
      </w:r>
      <w:r w:rsidR="00B62FAE">
        <w:rPr>
          <w:rFonts w:ascii="Arial" w:hAnsi="Arial" w:cs="Arial"/>
          <w:bCs/>
          <w:sz w:val="24"/>
          <w:szCs w:val="24"/>
          <w:lang w:eastAsia="en-US"/>
        </w:rPr>
        <w:t xml:space="preserve"> do </w:t>
      </w:r>
      <w:proofErr w:type="spellStart"/>
      <w:r w:rsidR="00B62FAE">
        <w:rPr>
          <w:rFonts w:ascii="Arial" w:hAnsi="Arial" w:cs="Arial"/>
          <w:bCs/>
          <w:sz w:val="24"/>
          <w:szCs w:val="24"/>
          <w:lang w:eastAsia="en-US"/>
        </w:rPr>
        <w:t>swz</w:t>
      </w:r>
      <w:proofErr w:type="spellEnd"/>
      <w:r w:rsidR="00B62FAE">
        <w:rPr>
          <w:rFonts w:ascii="Arial" w:hAnsi="Arial" w:cs="Arial"/>
          <w:bCs/>
          <w:sz w:val="24"/>
          <w:szCs w:val="24"/>
          <w:lang w:eastAsia="en-US"/>
        </w:rPr>
        <w:t>).</w:t>
      </w:r>
    </w:p>
    <w:p w14:paraId="7C3BEE41" w14:textId="17987646" w:rsidR="0059013D"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lastRenderedPageBreak/>
        <w:t>3.</w:t>
      </w:r>
      <w:r w:rsidR="00040FC3">
        <w:rPr>
          <w:rFonts w:ascii="Arial" w:hAnsi="Arial" w:cs="Arial"/>
          <w:bCs/>
          <w:sz w:val="24"/>
          <w:szCs w:val="24"/>
          <w:lang w:eastAsia="en-US"/>
        </w:rPr>
        <w:t>6</w:t>
      </w:r>
      <w:r>
        <w:rPr>
          <w:rFonts w:ascii="Arial" w:hAnsi="Arial" w:cs="Arial"/>
          <w:bCs/>
          <w:sz w:val="24"/>
          <w:szCs w:val="24"/>
          <w:lang w:eastAsia="en-US"/>
        </w:rPr>
        <w:t xml:space="preserve">. </w:t>
      </w:r>
      <w:r w:rsidRPr="00690622">
        <w:rPr>
          <w:rFonts w:ascii="Arial" w:hAnsi="Arial" w:cs="Arial"/>
          <w:bCs/>
          <w:sz w:val="24"/>
          <w:szCs w:val="24"/>
          <w:lang w:eastAsia="en-US"/>
        </w:rPr>
        <w:t xml:space="preserve">Zamawiający w oparciu o art. 100 ust. 1 ustawy </w:t>
      </w:r>
      <w:proofErr w:type="spellStart"/>
      <w:r w:rsidRPr="00690622">
        <w:rPr>
          <w:rFonts w:ascii="Arial" w:hAnsi="Arial" w:cs="Arial"/>
          <w:bCs/>
          <w:sz w:val="24"/>
          <w:szCs w:val="24"/>
          <w:lang w:eastAsia="en-US"/>
        </w:rPr>
        <w:t>Pzp</w:t>
      </w:r>
      <w:proofErr w:type="spellEnd"/>
      <w:r w:rsidRPr="00690622">
        <w:rPr>
          <w:rFonts w:ascii="Arial" w:hAnsi="Arial" w:cs="Arial"/>
          <w:bCs/>
          <w:sz w:val="24"/>
          <w:szCs w:val="24"/>
          <w:lang w:eastAsia="en-US"/>
        </w:rPr>
        <w:t xml:space="preserve"> wymaga, aby prowadzone roboty/usługi umożliwiły swobodne i bezpieczne poruszanie się osobom niepełnosprawnym (sposób realizacji roboty winien zapewniać w pełni dostępność i bezpieczeństwo tym osobom). </w:t>
      </w:r>
    </w:p>
    <w:p w14:paraId="22303BC3" w14:textId="04DEFCD3" w:rsidR="0059013D" w:rsidRPr="0084275D"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7</w:t>
      </w:r>
      <w:r>
        <w:rPr>
          <w:rFonts w:ascii="Arial" w:hAnsi="Arial" w:cs="Arial"/>
          <w:bCs/>
          <w:sz w:val="24"/>
          <w:szCs w:val="24"/>
          <w:lang w:eastAsia="en-US"/>
        </w:rPr>
        <w:t>.</w:t>
      </w:r>
      <w:r w:rsidRPr="0084275D">
        <w:t xml:space="preserve"> </w:t>
      </w:r>
      <w:r w:rsidRPr="0084275D">
        <w:rPr>
          <w:rFonts w:ascii="Arial" w:hAnsi="Arial" w:cs="Arial"/>
          <w:bCs/>
          <w:sz w:val="24"/>
          <w:szCs w:val="24"/>
          <w:lang w:eastAsia="en-US"/>
        </w:rPr>
        <w:t>W przypadku użycia w opisie przedmiotu zamówienia odniesień do norm, europejskich ocen</w:t>
      </w:r>
      <w:r>
        <w:rPr>
          <w:rFonts w:ascii="Arial" w:hAnsi="Arial" w:cs="Arial"/>
          <w:bCs/>
          <w:sz w:val="24"/>
          <w:szCs w:val="24"/>
          <w:lang w:eastAsia="en-US"/>
        </w:rPr>
        <w:t xml:space="preserve"> </w:t>
      </w:r>
      <w:r w:rsidRPr="0084275D">
        <w:rPr>
          <w:rFonts w:ascii="Arial" w:hAnsi="Arial" w:cs="Arial"/>
          <w:bCs/>
          <w:sz w:val="24"/>
          <w:szCs w:val="24"/>
          <w:lang w:eastAsia="en-US"/>
        </w:rPr>
        <w:t>technicznych, aprobat, specyfikacji technicznych i systemów referencji technicznych, o których</w:t>
      </w:r>
      <w:r>
        <w:rPr>
          <w:rFonts w:ascii="Arial" w:hAnsi="Arial" w:cs="Arial"/>
          <w:bCs/>
          <w:sz w:val="24"/>
          <w:szCs w:val="24"/>
          <w:lang w:eastAsia="en-US"/>
        </w:rPr>
        <w:t xml:space="preserve"> </w:t>
      </w:r>
      <w:r w:rsidRPr="0084275D">
        <w:rPr>
          <w:rFonts w:ascii="Arial" w:hAnsi="Arial" w:cs="Arial"/>
          <w:bCs/>
          <w:sz w:val="24"/>
          <w:szCs w:val="24"/>
          <w:lang w:eastAsia="en-US"/>
        </w:rPr>
        <w:t xml:space="preserve">mowa w art. 101 ust. 1 pkt 2 oraz ust. 3 ustawy </w:t>
      </w:r>
      <w:proofErr w:type="spellStart"/>
      <w:r w:rsidRPr="0084275D">
        <w:rPr>
          <w:rFonts w:ascii="Arial" w:hAnsi="Arial" w:cs="Arial"/>
          <w:bCs/>
          <w:sz w:val="24"/>
          <w:szCs w:val="24"/>
          <w:lang w:eastAsia="en-US"/>
        </w:rPr>
        <w:t>Pzp</w:t>
      </w:r>
      <w:proofErr w:type="spellEnd"/>
      <w:r w:rsidRPr="0084275D">
        <w:rPr>
          <w:rFonts w:ascii="Arial" w:hAnsi="Arial" w:cs="Arial"/>
          <w:bCs/>
          <w:sz w:val="24"/>
          <w:szCs w:val="24"/>
          <w:lang w:eastAsia="en-US"/>
        </w:rPr>
        <w:t xml:space="preserve"> Zamawiający dopuszcza rozwiązania</w:t>
      </w:r>
      <w:r>
        <w:rPr>
          <w:rFonts w:ascii="Arial" w:hAnsi="Arial" w:cs="Arial"/>
          <w:bCs/>
          <w:sz w:val="24"/>
          <w:szCs w:val="24"/>
          <w:lang w:eastAsia="en-US"/>
        </w:rPr>
        <w:t xml:space="preserve"> </w:t>
      </w:r>
      <w:r w:rsidRPr="0084275D">
        <w:rPr>
          <w:rFonts w:ascii="Arial" w:hAnsi="Arial" w:cs="Arial"/>
          <w:bCs/>
          <w:sz w:val="24"/>
          <w:szCs w:val="24"/>
          <w:lang w:eastAsia="en-US"/>
        </w:rPr>
        <w:t>równoważne opisywanym. Wykonawca analizując dokumentację techniczną powinien przyjąć, że</w:t>
      </w:r>
    </w:p>
    <w:p w14:paraId="2F715CF7" w14:textId="77777777" w:rsidR="0059013D" w:rsidRPr="0084275D" w:rsidRDefault="0059013D" w:rsidP="0059013D">
      <w:pPr>
        <w:spacing w:before="20" w:after="20"/>
        <w:ind w:right="567"/>
        <w:rPr>
          <w:rFonts w:ascii="Arial" w:hAnsi="Arial" w:cs="Arial"/>
          <w:bCs/>
          <w:sz w:val="24"/>
          <w:szCs w:val="24"/>
          <w:lang w:eastAsia="en-US"/>
        </w:rPr>
      </w:pPr>
      <w:r w:rsidRPr="0084275D">
        <w:rPr>
          <w:rFonts w:ascii="Arial" w:hAnsi="Arial" w:cs="Arial"/>
          <w:bCs/>
          <w:sz w:val="24"/>
          <w:szCs w:val="24"/>
          <w:lang w:eastAsia="en-US"/>
        </w:rPr>
        <w:t xml:space="preserve">każdemu odniesieniu, o którym mowa w art. 101 ust. 1 pkt 2 oraz ust. 3 ustawy </w:t>
      </w:r>
      <w:proofErr w:type="spellStart"/>
      <w:r w:rsidRPr="0084275D">
        <w:rPr>
          <w:rFonts w:ascii="Arial" w:hAnsi="Arial" w:cs="Arial"/>
          <w:bCs/>
          <w:sz w:val="24"/>
          <w:szCs w:val="24"/>
          <w:lang w:eastAsia="en-US"/>
        </w:rPr>
        <w:t>Pzp</w:t>
      </w:r>
      <w:proofErr w:type="spellEnd"/>
      <w:r w:rsidRPr="0084275D">
        <w:rPr>
          <w:rFonts w:ascii="Arial" w:hAnsi="Arial" w:cs="Arial"/>
          <w:bCs/>
          <w:sz w:val="24"/>
          <w:szCs w:val="24"/>
          <w:lang w:eastAsia="en-US"/>
        </w:rPr>
        <w:t xml:space="preserve"> użytemu</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towarzyszy wyraz „lub równoważne”. W przypadku, gdy</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zostały użyte znaki towarowe, oznacza to, że są podane przykładowo</w:t>
      </w:r>
      <w:r>
        <w:rPr>
          <w:rFonts w:ascii="Arial" w:hAnsi="Arial" w:cs="Arial"/>
          <w:bCs/>
          <w:sz w:val="24"/>
          <w:szCs w:val="24"/>
          <w:lang w:eastAsia="en-US"/>
        </w:rPr>
        <w:t xml:space="preserve"> </w:t>
      </w:r>
      <w:r w:rsidRPr="0084275D">
        <w:rPr>
          <w:rFonts w:ascii="Arial" w:hAnsi="Arial" w:cs="Arial"/>
          <w:bCs/>
          <w:sz w:val="24"/>
          <w:szCs w:val="24"/>
          <w:lang w:eastAsia="en-US"/>
        </w:rPr>
        <w:t>i określają jedynie minimalne oczekiwane parametry jakościowe oraz wymagany standard.</w:t>
      </w:r>
    </w:p>
    <w:p w14:paraId="2B084141" w14:textId="77777777" w:rsidR="0059013D" w:rsidRDefault="0059013D" w:rsidP="0059013D">
      <w:pPr>
        <w:spacing w:before="20" w:after="20"/>
        <w:ind w:right="567"/>
        <w:rPr>
          <w:rFonts w:ascii="Arial" w:hAnsi="Arial" w:cs="Arial"/>
          <w:bCs/>
          <w:sz w:val="24"/>
          <w:szCs w:val="24"/>
          <w:lang w:eastAsia="en-US"/>
        </w:rPr>
      </w:pPr>
      <w:r w:rsidRPr="0084275D">
        <w:rPr>
          <w:rFonts w:ascii="Arial" w:hAnsi="Arial" w:cs="Arial"/>
          <w:bCs/>
          <w:sz w:val="24"/>
          <w:szCs w:val="24"/>
          <w:lang w:eastAsia="en-US"/>
        </w:rPr>
        <w:t>Wykonawca może zastosować materiały lub urządzenia równoważne, lecz o parametrach</w:t>
      </w:r>
      <w:r>
        <w:rPr>
          <w:rFonts w:ascii="Arial" w:hAnsi="Arial" w:cs="Arial"/>
          <w:bCs/>
          <w:sz w:val="24"/>
          <w:szCs w:val="24"/>
          <w:lang w:eastAsia="en-US"/>
        </w:rPr>
        <w:t xml:space="preserve"> </w:t>
      </w:r>
      <w:r w:rsidRPr="0084275D">
        <w:rPr>
          <w:rFonts w:ascii="Arial" w:hAnsi="Arial" w:cs="Arial"/>
          <w:bCs/>
          <w:sz w:val="24"/>
          <w:szCs w:val="24"/>
          <w:lang w:eastAsia="en-US"/>
        </w:rPr>
        <w:t>technicznych i jakościowych podobnych lub lepszych, których zastosowanie w żaden sposób nie</w:t>
      </w:r>
      <w:r>
        <w:rPr>
          <w:rFonts w:ascii="Arial" w:hAnsi="Arial" w:cs="Arial"/>
          <w:bCs/>
          <w:sz w:val="24"/>
          <w:szCs w:val="24"/>
          <w:lang w:eastAsia="en-US"/>
        </w:rPr>
        <w:t xml:space="preserve"> </w:t>
      </w:r>
      <w:r w:rsidRPr="0084275D">
        <w:rPr>
          <w:rFonts w:ascii="Arial" w:hAnsi="Arial" w:cs="Arial"/>
          <w:bCs/>
          <w:sz w:val="24"/>
          <w:szCs w:val="24"/>
          <w:lang w:eastAsia="en-US"/>
        </w:rPr>
        <w:t>wpłynie negatywnie na prawidłowe funkcjonowanie rozwiązań przyjętych w dokumentacji</w:t>
      </w:r>
      <w:r>
        <w:rPr>
          <w:rFonts w:ascii="Arial" w:hAnsi="Arial" w:cs="Arial"/>
          <w:bCs/>
          <w:sz w:val="24"/>
          <w:szCs w:val="24"/>
          <w:lang w:eastAsia="en-US"/>
        </w:rPr>
        <w:t xml:space="preserve"> </w:t>
      </w:r>
      <w:r w:rsidRPr="0084275D">
        <w:rPr>
          <w:rFonts w:ascii="Arial" w:hAnsi="Arial" w:cs="Arial"/>
          <w:bCs/>
          <w:sz w:val="24"/>
          <w:szCs w:val="24"/>
          <w:lang w:eastAsia="en-US"/>
        </w:rPr>
        <w:t>technicznej. Wykonawca, który zastosuje urządzenia lub materiały równoważne będzie</w:t>
      </w:r>
      <w:r>
        <w:rPr>
          <w:rFonts w:ascii="Arial" w:hAnsi="Arial" w:cs="Arial"/>
          <w:bCs/>
          <w:sz w:val="24"/>
          <w:szCs w:val="24"/>
          <w:lang w:eastAsia="en-US"/>
        </w:rPr>
        <w:t xml:space="preserve"> </w:t>
      </w:r>
      <w:r w:rsidRPr="0084275D">
        <w:rPr>
          <w:rFonts w:ascii="Arial" w:hAnsi="Arial" w:cs="Arial"/>
          <w:bCs/>
          <w:sz w:val="24"/>
          <w:szCs w:val="24"/>
          <w:lang w:eastAsia="en-US"/>
        </w:rPr>
        <w:t>obowiązany wykazać w trakcie realizacji zamówienia, że zastosowane przez niego</w:t>
      </w:r>
      <w:r>
        <w:rPr>
          <w:rFonts w:ascii="Arial" w:hAnsi="Arial" w:cs="Arial"/>
          <w:bCs/>
          <w:sz w:val="24"/>
          <w:szCs w:val="24"/>
          <w:lang w:eastAsia="en-US"/>
        </w:rPr>
        <w:t xml:space="preserve"> </w:t>
      </w:r>
      <w:r w:rsidRPr="0084275D">
        <w:rPr>
          <w:rFonts w:ascii="Arial" w:hAnsi="Arial" w:cs="Arial"/>
          <w:bCs/>
          <w:sz w:val="24"/>
          <w:szCs w:val="24"/>
          <w:lang w:eastAsia="en-US"/>
        </w:rPr>
        <w:t>urządzenia</w:t>
      </w:r>
      <w:r>
        <w:rPr>
          <w:rFonts w:ascii="Arial" w:hAnsi="Arial" w:cs="Arial"/>
          <w:bCs/>
          <w:sz w:val="24"/>
          <w:szCs w:val="24"/>
          <w:lang w:eastAsia="en-US"/>
        </w:rPr>
        <w:t xml:space="preserve"> </w:t>
      </w:r>
      <w:r w:rsidRPr="0084275D">
        <w:rPr>
          <w:rFonts w:ascii="Arial" w:hAnsi="Arial" w:cs="Arial"/>
          <w:bCs/>
          <w:sz w:val="24"/>
          <w:szCs w:val="24"/>
          <w:lang w:eastAsia="en-US"/>
        </w:rPr>
        <w:t>i materiały spełniają wymagania określone przez zamawiającego. Użycie w dokumentacji</w:t>
      </w:r>
      <w:r>
        <w:rPr>
          <w:rFonts w:ascii="Arial" w:hAnsi="Arial" w:cs="Arial"/>
          <w:bCs/>
          <w:sz w:val="24"/>
          <w:szCs w:val="24"/>
          <w:lang w:eastAsia="en-US"/>
        </w:rPr>
        <w:t xml:space="preserve"> </w:t>
      </w:r>
      <w:r w:rsidRPr="0084275D">
        <w:rPr>
          <w:rFonts w:ascii="Arial" w:hAnsi="Arial" w:cs="Arial"/>
          <w:bCs/>
          <w:sz w:val="24"/>
          <w:szCs w:val="24"/>
          <w:lang w:eastAsia="en-US"/>
        </w:rPr>
        <w:t>projektowej etykiety oznacza, że zamawiający akceptuje wszystkie etykiety potwierdzające,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etykiety określonej</w:t>
      </w:r>
      <w:r>
        <w:rPr>
          <w:rFonts w:ascii="Arial" w:hAnsi="Arial" w:cs="Arial"/>
          <w:bCs/>
          <w:sz w:val="24"/>
          <w:szCs w:val="24"/>
          <w:lang w:eastAsia="en-US"/>
        </w:rPr>
        <w:t xml:space="preserve"> </w:t>
      </w:r>
      <w:r w:rsidRPr="0084275D">
        <w:rPr>
          <w:rFonts w:ascii="Arial" w:hAnsi="Arial" w:cs="Arial"/>
          <w:bCs/>
          <w:sz w:val="24"/>
          <w:szCs w:val="24"/>
          <w:lang w:eastAsia="en-US"/>
        </w:rPr>
        <w:t>przez zamawiającego. W przypadku, gdy wykonawca z przyczyn od niego niezależnych nie może</w:t>
      </w:r>
      <w:r>
        <w:rPr>
          <w:rFonts w:ascii="Arial" w:hAnsi="Arial" w:cs="Arial"/>
          <w:bCs/>
          <w:sz w:val="24"/>
          <w:szCs w:val="24"/>
          <w:lang w:eastAsia="en-US"/>
        </w:rPr>
        <w:t xml:space="preserve"> </w:t>
      </w:r>
      <w:r w:rsidRPr="0084275D">
        <w:rPr>
          <w:rFonts w:ascii="Arial" w:hAnsi="Arial" w:cs="Arial"/>
          <w:bCs/>
          <w:sz w:val="24"/>
          <w:szCs w:val="24"/>
          <w:lang w:eastAsia="en-US"/>
        </w:rPr>
        <w:t>uzyskać określonej przez zamawiającego etykiety lub równoważnej etykiety potwierdzającej,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zamawiający</w:t>
      </w:r>
      <w:r>
        <w:rPr>
          <w:rFonts w:ascii="Arial" w:hAnsi="Arial" w:cs="Arial"/>
          <w:bCs/>
          <w:sz w:val="24"/>
          <w:szCs w:val="24"/>
          <w:lang w:eastAsia="en-US"/>
        </w:rPr>
        <w:t xml:space="preserve"> </w:t>
      </w:r>
      <w:r w:rsidRPr="0084275D">
        <w:rPr>
          <w:rFonts w:ascii="Arial" w:hAnsi="Arial" w:cs="Arial"/>
          <w:bCs/>
          <w:sz w:val="24"/>
          <w:szCs w:val="24"/>
          <w:lang w:eastAsia="en-US"/>
        </w:rPr>
        <w:t>w terminie przez siebie wyznaczonym akceptuje inne odpowiednie przedmiotowe środki</w:t>
      </w:r>
      <w:r>
        <w:rPr>
          <w:rFonts w:ascii="Arial" w:hAnsi="Arial" w:cs="Arial"/>
          <w:bCs/>
          <w:sz w:val="24"/>
          <w:szCs w:val="24"/>
          <w:lang w:eastAsia="en-US"/>
        </w:rPr>
        <w:t xml:space="preserve"> </w:t>
      </w:r>
      <w:r w:rsidRPr="0084275D">
        <w:rPr>
          <w:rFonts w:ascii="Arial" w:hAnsi="Arial" w:cs="Arial"/>
          <w:bCs/>
          <w:sz w:val="24"/>
          <w:szCs w:val="24"/>
          <w:lang w:eastAsia="en-US"/>
        </w:rPr>
        <w:t>dowodowe, w szczególności dokumentację techniczną producenta, o ile dany wykonawca</w:t>
      </w:r>
      <w:r>
        <w:rPr>
          <w:rFonts w:ascii="Arial" w:hAnsi="Arial" w:cs="Arial"/>
          <w:bCs/>
          <w:sz w:val="24"/>
          <w:szCs w:val="24"/>
          <w:lang w:eastAsia="en-US"/>
        </w:rPr>
        <w:t xml:space="preserve"> </w:t>
      </w:r>
      <w:r w:rsidRPr="0084275D">
        <w:rPr>
          <w:rFonts w:ascii="Arial" w:hAnsi="Arial" w:cs="Arial"/>
          <w:bCs/>
          <w:sz w:val="24"/>
          <w:szCs w:val="24"/>
          <w:lang w:eastAsia="en-US"/>
        </w:rPr>
        <w:t>udowodni, że roboty budowlane, dostawy lub usługi, które mają zostać przez niego wykonane,</w:t>
      </w:r>
      <w:r>
        <w:rPr>
          <w:rFonts w:ascii="Arial" w:hAnsi="Arial" w:cs="Arial"/>
          <w:bCs/>
          <w:sz w:val="24"/>
          <w:szCs w:val="24"/>
          <w:lang w:eastAsia="en-US"/>
        </w:rPr>
        <w:t xml:space="preserve"> </w:t>
      </w:r>
      <w:r w:rsidRPr="0084275D">
        <w:rPr>
          <w:rFonts w:ascii="Arial" w:hAnsi="Arial" w:cs="Arial"/>
          <w:bCs/>
          <w:sz w:val="24"/>
          <w:szCs w:val="24"/>
          <w:lang w:eastAsia="en-US"/>
        </w:rPr>
        <w:t>spełniają wymagania określonej etykiety lub określone wymagania wskazane przez</w:t>
      </w:r>
      <w:r>
        <w:rPr>
          <w:rFonts w:ascii="Arial" w:hAnsi="Arial" w:cs="Arial"/>
          <w:bCs/>
          <w:sz w:val="24"/>
          <w:szCs w:val="24"/>
          <w:lang w:eastAsia="en-US"/>
        </w:rPr>
        <w:t xml:space="preserve"> </w:t>
      </w:r>
      <w:r w:rsidRPr="0084275D">
        <w:rPr>
          <w:rFonts w:ascii="Arial" w:hAnsi="Arial" w:cs="Arial"/>
          <w:bCs/>
          <w:sz w:val="24"/>
          <w:szCs w:val="24"/>
          <w:lang w:eastAsia="en-US"/>
        </w:rPr>
        <w:t>zamawiającego. Użycie w dokumentacji projektowej wymogu posiadania certyfikatu wydanego</w:t>
      </w:r>
      <w:r>
        <w:rPr>
          <w:rFonts w:ascii="Arial" w:hAnsi="Arial" w:cs="Arial"/>
          <w:bCs/>
          <w:sz w:val="24"/>
          <w:szCs w:val="24"/>
          <w:lang w:eastAsia="en-US"/>
        </w:rPr>
        <w:t xml:space="preserve"> </w:t>
      </w:r>
      <w:r w:rsidRPr="0084275D">
        <w:rPr>
          <w:rFonts w:ascii="Arial" w:hAnsi="Arial" w:cs="Arial"/>
          <w:bCs/>
          <w:sz w:val="24"/>
          <w:szCs w:val="24"/>
          <w:lang w:eastAsia="en-US"/>
        </w:rPr>
        <w:t>przez jednostkę oceniającą zgodność lub sprawozdania z badań przeprowadzonych przez tę</w:t>
      </w:r>
      <w:r>
        <w:rPr>
          <w:rFonts w:ascii="Arial" w:hAnsi="Arial" w:cs="Arial"/>
          <w:bCs/>
          <w:sz w:val="24"/>
          <w:szCs w:val="24"/>
          <w:lang w:eastAsia="en-US"/>
        </w:rPr>
        <w:t xml:space="preserve"> </w:t>
      </w:r>
      <w:r w:rsidRPr="0084275D">
        <w:rPr>
          <w:rFonts w:ascii="Arial" w:hAnsi="Arial" w:cs="Arial"/>
          <w:bCs/>
          <w:sz w:val="24"/>
          <w:szCs w:val="24"/>
          <w:lang w:eastAsia="en-US"/>
        </w:rPr>
        <w:t>jednostkę jako środka dowodowego potwierdzającego zgodność z wymaganiami lub cechami</w:t>
      </w:r>
      <w:r>
        <w:rPr>
          <w:rFonts w:ascii="Arial" w:hAnsi="Arial" w:cs="Arial"/>
          <w:bCs/>
          <w:sz w:val="24"/>
          <w:szCs w:val="24"/>
          <w:lang w:eastAsia="en-US"/>
        </w:rPr>
        <w:t xml:space="preserve"> </w:t>
      </w:r>
      <w:r w:rsidRPr="0084275D">
        <w:rPr>
          <w:rFonts w:ascii="Arial" w:hAnsi="Arial" w:cs="Arial"/>
          <w:bCs/>
          <w:sz w:val="24"/>
          <w:szCs w:val="24"/>
          <w:lang w:eastAsia="en-US"/>
        </w:rPr>
        <w:t>określonymi w opisie przedmiotu zamówienia, kryteriach oceny ofert lub warunkach realizacji</w:t>
      </w:r>
      <w:r>
        <w:rPr>
          <w:rFonts w:ascii="Arial" w:hAnsi="Arial" w:cs="Arial"/>
          <w:bCs/>
          <w:sz w:val="24"/>
          <w:szCs w:val="24"/>
          <w:lang w:eastAsia="en-US"/>
        </w:rPr>
        <w:t xml:space="preserve"> </w:t>
      </w:r>
      <w:r w:rsidRPr="0084275D">
        <w:rPr>
          <w:rFonts w:ascii="Arial" w:hAnsi="Arial" w:cs="Arial"/>
          <w:bCs/>
          <w:sz w:val="24"/>
          <w:szCs w:val="24"/>
          <w:lang w:eastAsia="en-US"/>
        </w:rPr>
        <w:t>zamówienia oznacza, że zamawiający akceptuje również certyfikaty wydane przez inne</w:t>
      </w:r>
      <w:r>
        <w:rPr>
          <w:rFonts w:ascii="Arial" w:hAnsi="Arial" w:cs="Arial"/>
          <w:bCs/>
          <w:sz w:val="24"/>
          <w:szCs w:val="24"/>
          <w:lang w:eastAsia="en-US"/>
        </w:rPr>
        <w:t xml:space="preserve"> </w:t>
      </w:r>
      <w:r w:rsidRPr="0084275D">
        <w:rPr>
          <w:rFonts w:ascii="Arial" w:hAnsi="Arial" w:cs="Arial"/>
          <w:bCs/>
          <w:sz w:val="24"/>
          <w:szCs w:val="24"/>
          <w:lang w:eastAsia="en-US"/>
        </w:rPr>
        <w:t>równoważne jednostki oceniające zgodność. Zamawiający akceptuje także inne odpowiednie</w:t>
      </w:r>
      <w:r>
        <w:rPr>
          <w:rFonts w:ascii="Arial" w:hAnsi="Arial" w:cs="Arial"/>
          <w:bCs/>
          <w:sz w:val="24"/>
          <w:szCs w:val="24"/>
          <w:lang w:eastAsia="en-US"/>
        </w:rPr>
        <w:t xml:space="preserve"> </w:t>
      </w:r>
      <w:r w:rsidRPr="0084275D">
        <w:rPr>
          <w:rFonts w:ascii="Arial" w:hAnsi="Arial" w:cs="Arial"/>
          <w:bCs/>
          <w:sz w:val="24"/>
          <w:szCs w:val="24"/>
          <w:lang w:eastAsia="en-US"/>
        </w:rPr>
        <w:t>środki dowodowe, w szczególności dokumentację techniczną producenta, w przypadku, gdy dany</w:t>
      </w:r>
      <w:r>
        <w:rPr>
          <w:rFonts w:ascii="Arial" w:hAnsi="Arial" w:cs="Arial"/>
          <w:bCs/>
          <w:sz w:val="24"/>
          <w:szCs w:val="24"/>
          <w:lang w:eastAsia="en-US"/>
        </w:rPr>
        <w:t xml:space="preserve"> </w:t>
      </w:r>
      <w:r w:rsidRPr="0084275D">
        <w:rPr>
          <w:rFonts w:ascii="Arial" w:hAnsi="Arial" w:cs="Arial"/>
          <w:bCs/>
          <w:sz w:val="24"/>
          <w:szCs w:val="24"/>
          <w:lang w:eastAsia="en-US"/>
        </w:rPr>
        <w:t>wykonawca nie ma ani dostępu do certyfikatów lub sprawozdań z badań, ani możliwości ich</w:t>
      </w:r>
      <w:r>
        <w:rPr>
          <w:rFonts w:ascii="Arial" w:hAnsi="Arial" w:cs="Arial"/>
          <w:bCs/>
          <w:sz w:val="24"/>
          <w:szCs w:val="24"/>
          <w:lang w:eastAsia="en-US"/>
        </w:rPr>
        <w:t xml:space="preserve"> </w:t>
      </w:r>
      <w:r w:rsidRPr="0084275D">
        <w:rPr>
          <w:rFonts w:ascii="Arial" w:hAnsi="Arial" w:cs="Arial"/>
          <w:bCs/>
          <w:sz w:val="24"/>
          <w:szCs w:val="24"/>
          <w:lang w:eastAsia="en-US"/>
        </w:rPr>
        <w:t xml:space="preserve">uzyskania w odpowiednim terminie, o </w:t>
      </w:r>
      <w:r w:rsidRPr="0084275D">
        <w:rPr>
          <w:rFonts w:ascii="Arial" w:hAnsi="Arial" w:cs="Arial"/>
          <w:bCs/>
          <w:sz w:val="24"/>
          <w:szCs w:val="24"/>
          <w:lang w:eastAsia="en-US"/>
        </w:rPr>
        <w:lastRenderedPageBreak/>
        <w:t>ile ten brak dostępu nie może być przypisany danemu</w:t>
      </w:r>
      <w:r>
        <w:rPr>
          <w:rFonts w:ascii="Arial" w:hAnsi="Arial" w:cs="Arial"/>
          <w:bCs/>
          <w:sz w:val="24"/>
          <w:szCs w:val="24"/>
          <w:lang w:eastAsia="en-US"/>
        </w:rPr>
        <w:t xml:space="preserve"> </w:t>
      </w:r>
      <w:r w:rsidRPr="0084275D">
        <w:rPr>
          <w:rFonts w:ascii="Arial" w:hAnsi="Arial" w:cs="Arial"/>
          <w:bCs/>
          <w:sz w:val="24"/>
          <w:szCs w:val="24"/>
          <w:lang w:eastAsia="en-US"/>
        </w:rPr>
        <w:t>wykonawcy oraz pod warunkiem, że dany wykonawca udowodni, że wykonywane przez niego</w:t>
      </w:r>
      <w:r>
        <w:rPr>
          <w:rFonts w:ascii="Arial" w:hAnsi="Arial" w:cs="Arial"/>
          <w:bCs/>
          <w:sz w:val="24"/>
          <w:szCs w:val="24"/>
          <w:lang w:eastAsia="en-US"/>
        </w:rPr>
        <w:t xml:space="preserve"> </w:t>
      </w:r>
      <w:r w:rsidRPr="0084275D">
        <w:rPr>
          <w:rFonts w:ascii="Arial" w:hAnsi="Arial" w:cs="Arial"/>
          <w:bCs/>
          <w:sz w:val="24"/>
          <w:szCs w:val="24"/>
          <w:lang w:eastAsia="en-US"/>
        </w:rPr>
        <w:t>roboty budowlane, dostawy lub usługi spełniają wymogi lub kryteria określone w opisie przedmiotu</w:t>
      </w:r>
      <w:r>
        <w:rPr>
          <w:rFonts w:ascii="Arial" w:hAnsi="Arial" w:cs="Arial"/>
          <w:bCs/>
          <w:sz w:val="24"/>
          <w:szCs w:val="24"/>
          <w:lang w:eastAsia="en-US"/>
        </w:rPr>
        <w:t xml:space="preserve"> </w:t>
      </w:r>
      <w:r w:rsidRPr="0084275D">
        <w:rPr>
          <w:rFonts w:ascii="Arial" w:hAnsi="Arial" w:cs="Arial"/>
          <w:bCs/>
          <w:sz w:val="24"/>
          <w:szCs w:val="24"/>
          <w:lang w:eastAsia="en-US"/>
        </w:rPr>
        <w:t>zamówienia, kryteriach oceny ofert lub warunkach realizacji zamówienia.</w:t>
      </w:r>
    </w:p>
    <w:p w14:paraId="76BC2610" w14:textId="2E95648A" w:rsidR="0059013D" w:rsidRPr="00EB2B65"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8</w:t>
      </w:r>
      <w:r>
        <w:rPr>
          <w:rFonts w:ascii="Arial" w:hAnsi="Arial" w:cs="Arial"/>
          <w:bCs/>
          <w:sz w:val="24"/>
          <w:szCs w:val="24"/>
          <w:lang w:eastAsia="en-US"/>
        </w:rPr>
        <w:t xml:space="preserve">. </w:t>
      </w:r>
      <w:r w:rsidR="003D7403">
        <w:rPr>
          <w:rFonts w:ascii="Arial" w:hAnsi="Arial" w:cs="Arial"/>
          <w:sz w:val="24"/>
          <w:szCs w:val="24"/>
          <w:lang w:eastAsia="en-US"/>
        </w:rPr>
        <w:t>Minimalny okres gwarancji na wykonanie przedmiotu zamówienia – minimum 60 miesięcy</w:t>
      </w:r>
      <w:r w:rsidRPr="00EB2B65">
        <w:rPr>
          <w:rFonts w:ascii="Arial" w:hAnsi="Arial" w:cs="Arial"/>
          <w:b/>
          <w:bCs/>
          <w:sz w:val="24"/>
          <w:szCs w:val="24"/>
          <w:lang w:eastAsia="en-US"/>
        </w:rPr>
        <w:t xml:space="preserve"> </w:t>
      </w:r>
    </w:p>
    <w:p w14:paraId="2B0D30A5" w14:textId="4D6ED8CF" w:rsidR="0059013D"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9</w:t>
      </w:r>
      <w:r>
        <w:rPr>
          <w:rFonts w:ascii="Arial" w:hAnsi="Arial" w:cs="Arial"/>
          <w:bCs/>
          <w:sz w:val="24"/>
          <w:szCs w:val="24"/>
          <w:lang w:eastAsia="en-US"/>
        </w:rPr>
        <w:t>.</w:t>
      </w:r>
      <w:r w:rsidRPr="00EB2B65">
        <w:rPr>
          <w:rFonts w:ascii="Arial" w:hAnsi="Arial" w:cs="Arial"/>
          <w:bCs/>
          <w:sz w:val="24"/>
          <w:szCs w:val="24"/>
          <w:lang w:eastAsia="en-US"/>
        </w:rPr>
        <w:t xml:space="preserve"> </w:t>
      </w:r>
      <w:r w:rsidR="002628F4">
        <w:rPr>
          <w:rFonts w:ascii="Arial" w:hAnsi="Arial" w:cs="Arial"/>
          <w:bCs/>
          <w:sz w:val="24"/>
          <w:szCs w:val="24"/>
          <w:lang w:eastAsia="en-US"/>
        </w:rPr>
        <w:t>Okres rękojmi na przedmiot zamówienia – minimum 60 miesięcy.</w:t>
      </w:r>
      <w:r w:rsidRPr="00EB2B65">
        <w:rPr>
          <w:rFonts w:ascii="Arial" w:hAnsi="Arial" w:cs="Arial"/>
          <w:bCs/>
          <w:sz w:val="24"/>
          <w:szCs w:val="24"/>
          <w:lang w:eastAsia="en-US"/>
        </w:rPr>
        <w:t xml:space="preserve"> </w:t>
      </w:r>
    </w:p>
    <w:p w14:paraId="340FF518" w14:textId="40E9422B" w:rsidR="0059013D" w:rsidRPr="00EB2B65"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10</w:t>
      </w:r>
      <w:r>
        <w:rPr>
          <w:rFonts w:ascii="Arial" w:hAnsi="Arial" w:cs="Arial"/>
          <w:bCs/>
          <w:sz w:val="24"/>
          <w:szCs w:val="24"/>
          <w:lang w:eastAsia="en-US"/>
        </w:rPr>
        <w:t xml:space="preserve">. </w:t>
      </w:r>
      <w:r w:rsidRPr="00EB2B65">
        <w:rPr>
          <w:rFonts w:ascii="Arial" w:hAnsi="Arial" w:cs="Arial"/>
          <w:bCs/>
          <w:sz w:val="24"/>
          <w:szCs w:val="24"/>
          <w:lang w:eastAsia="en-US"/>
        </w:rPr>
        <w:t>Okres rękojmi i gwarancji rozpoczyna się od daty zakończenia robót potwierdzonych bezusterkowym protokołem odbioru końcowego</w:t>
      </w:r>
      <w:r w:rsidR="002628F4">
        <w:rPr>
          <w:rFonts w:ascii="Arial" w:hAnsi="Arial" w:cs="Arial"/>
          <w:bCs/>
          <w:sz w:val="24"/>
          <w:szCs w:val="24"/>
          <w:lang w:eastAsia="en-US"/>
        </w:rPr>
        <w:t xml:space="preserve"> zadania</w:t>
      </w:r>
      <w:r w:rsidRPr="00EB2B65">
        <w:rPr>
          <w:rFonts w:ascii="Arial" w:hAnsi="Arial" w:cs="Arial"/>
          <w:bCs/>
          <w:sz w:val="24"/>
          <w:szCs w:val="24"/>
          <w:lang w:eastAsia="en-US"/>
        </w:rPr>
        <w:t xml:space="preserve"> i biegną równocześnie. </w:t>
      </w: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7F37BD55" w14:textId="159D6670" w:rsidR="00422C02"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01D7850" w14:textId="77777777" w:rsidR="00422C02" w:rsidRDefault="00422C02" w:rsidP="00755B9F">
      <w:pPr>
        <w:spacing w:before="20" w:after="20"/>
        <w:ind w:right="567"/>
        <w:rPr>
          <w:rFonts w:ascii="Arial" w:eastAsia="Times New Roman" w:hAnsi="Arial" w:cs="Arial"/>
          <w:b/>
          <w:bCs/>
          <w:sz w:val="24"/>
          <w:szCs w:val="24"/>
        </w:rPr>
      </w:pPr>
    </w:p>
    <w:p w14:paraId="011D8C25" w14:textId="5815AB99" w:rsidR="00422C02" w:rsidRDefault="00BD7986" w:rsidP="00755B9F">
      <w:pPr>
        <w:spacing w:before="20" w:after="20"/>
        <w:ind w:right="567"/>
        <w:rPr>
          <w:rFonts w:ascii="Arial" w:eastAsia="Times New Roman" w:hAnsi="Arial" w:cs="Arial"/>
          <w:b/>
          <w:bCs/>
          <w:sz w:val="24"/>
          <w:szCs w:val="24"/>
        </w:rPr>
      </w:pPr>
      <w:r w:rsidRPr="00BD7986">
        <w:rPr>
          <w:rFonts w:ascii="Arial" w:eastAsia="Times New Roman" w:hAnsi="Arial" w:cs="Arial"/>
          <w:sz w:val="24"/>
          <w:szCs w:val="24"/>
        </w:rPr>
        <w:t>Okres realizacji przedmiotu zamówienia</w:t>
      </w:r>
      <w:r>
        <w:rPr>
          <w:rFonts w:ascii="Arial" w:eastAsia="Times New Roman" w:hAnsi="Arial" w:cs="Arial"/>
          <w:b/>
          <w:bCs/>
          <w:sz w:val="24"/>
          <w:szCs w:val="24"/>
        </w:rPr>
        <w:t xml:space="preserve"> </w:t>
      </w:r>
      <w:r w:rsidR="00422C02" w:rsidRPr="00422C02">
        <w:rPr>
          <w:rFonts w:ascii="Arial" w:eastAsia="Times New Roman" w:hAnsi="Arial" w:cs="Arial"/>
          <w:b/>
          <w:bCs/>
          <w:sz w:val="24"/>
          <w:szCs w:val="24"/>
        </w:rPr>
        <w:t xml:space="preserve">do </w:t>
      </w:r>
      <w:r w:rsidR="00757FDE">
        <w:rPr>
          <w:rFonts w:ascii="Arial" w:eastAsia="Times New Roman" w:hAnsi="Arial" w:cs="Arial"/>
          <w:b/>
          <w:bCs/>
          <w:sz w:val="24"/>
          <w:szCs w:val="24"/>
        </w:rPr>
        <w:t>4 miesięcy od dnia podpisania umowy.</w:t>
      </w:r>
      <w:r>
        <w:rPr>
          <w:rFonts w:ascii="Arial" w:eastAsia="Times New Roman" w:hAnsi="Arial" w:cs="Arial"/>
          <w:b/>
          <w:bCs/>
          <w:sz w:val="24"/>
          <w:szCs w:val="24"/>
        </w:rPr>
        <w:t xml:space="preserve"> </w:t>
      </w:r>
    </w:p>
    <w:p w14:paraId="1028BB5B" w14:textId="77777777" w:rsidR="00422C02" w:rsidRDefault="00422C02" w:rsidP="00755B9F">
      <w:pPr>
        <w:spacing w:before="20" w:after="20"/>
        <w:ind w:right="567"/>
        <w:rPr>
          <w:rFonts w:ascii="Arial" w:eastAsia="Times New Roman" w:hAnsi="Arial" w:cs="Arial"/>
          <w:b/>
          <w:bCs/>
          <w:sz w:val="24"/>
          <w:szCs w:val="24"/>
        </w:rPr>
      </w:pPr>
    </w:p>
    <w:p w14:paraId="2FECC6AD" w14:textId="106BBC6F"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lastRenderedPageBreak/>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 xml:space="preserve">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w:t>
      </w:r>
      <w:r w:rsidR="00140A80" w:rsidRPr="00140A80">
        <w:rPr>
          <w:rFonts w:ascii="Arial" w:hAnsi="Arial" w:cs="Arial"/>
          <w:sz w:val="24"/>
          <w:szCs w:val="24"/>
        </w:rPr>
        <w:lastRenderedPageBreak/>
        <w:t>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7.3. Wszelką korespondencję w postępowaniu zamawiający kieruje do pełnomocnika. </w:t>
      </w:r>
    </w:p>
    <w:p w14:paraId="56567A3F" w14:textId="0EEB4C55"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7.5.1. zobowiązanie do realizacji wspólnego przedsięwzięcia gospodarczego obejmującego swoim zakresem realizację przedmiotu zamówienia, </w:t>
      </w:r>
    </w:p>
    <w:p w14:paraId="68CC1CA4" w14:textId="5B06A96E"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7.5.2.określenie zakresu działania poszczególnych stron umowy, </w:t>
      </w:r>
    </w:p>
    <w:p w14:paraId="7973B92F" w14:textId="37EAC8D8" w:rsidR="00E2444B" w:rsidRPr="00B64AAE" w:rsidRDefault="00E2444B" w:rsidP="00E2444B">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7.5.3.czas obowiązywania umowy, który nie może być krótszy, niż okres obejmujący realizację zamówienia. </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82C6D74"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5B6FE2C4" w14:textId="77777777" w:rsidR="00E2444B" w:rsidRDefault="00E2444B" w:rsidP="00755B9F">
      <w:pPr>
        <w:spacing w:before="20" w:after="20"/>
        <w:ind w:right="567"/>
        <w:rPr>
          <w:rFonts w:ascii="Arial" w:hAnsi="Arial" w:cs="Arial"/>
          <w:b/>
          <w:bCs/>
          <w:sz w:val="24"/>
          <w:szCs w:val="24"/>
        </w:rPr>
      </w:pPr>
    </w:p>
    <w:p w14:paraId="1E58D5AB" w14:textId="773DE3E0" w:rsidR="00E2444B" w:rsidRPr="002774E5" w:rsidRDefault="00E2444B">
      <w:pPr>
        <w:pStyle w:val="Akapitzlist"/>
        <w:numPr>
          <w:ilvl w:val="1"/>
          <w:numId w:val="4"/>
        </w:numPr>
        <w:tabs>
          <w:tab w:val="left" w:pos="284"/>
          <w:tab w:val="left" w:pos="426"/>
        </w:tabs>
        <w:spacing w:before="20" w:after="20"/>
        <w:ind w:left="0" w:right="567" w:firstLine="0"/>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6FB0D8FC"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562AE3">
        <w:rPr>
          <w:rFonts w:asciiTheme="majorHAnsi" w:eastAsia="Calibri" w:hAnsiTheme="majorHAnsi" w:cstheme="majorHAnsi"/>
          <w:color w:val="000000"/>
          <w:sz w:val="24"/>
          <w:szCs w:val="24"/>
          <w:lang w:eastAsia="en-US"/>
        </w:rPr>
        <w:t xml:space="preserve"> </w:t>
      </w:r>
      <w:r w:rsidRPr="00B64AAE">
        <w:rPr>
          <w:rFonts w:asciiTheme="majorHAnsi" w:eastAsia="Calibri" w:hAnsiTheme="majorHAnsi" w:cstheme="majorHAnsi"/>
          <w:color w:val="000000"/>
          <w:sz w:val="24"/>
          <w:szCs w:val="24"/>
          <w:lang w:eastAsia="en-US"/>
        </w:rPr>
        <w:t xml:space="preserve">https://ezamowienia.gov.pl </w:t>
      </w:r>
    </w:p>
    <w:p w14:paraId="38A8D5E7" w14:textId="5269C235"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lastRenderedPageBreak/>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9"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1BB7654A" w14:textId="2A75CEFD"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5) Za datę przekazania Oferty, oświadczenia, o którym mowa w art. 125 ust. 1 ustawy </w:t>
      </w:r>
      <w:proofErr w:type="spellStart"/>
      <w:r w:rsidRPr="00B64AAE">
        <w:rPr>
          <w:rFonts w:asciiTheme="majorHAnsi" w:eastAsia="Calibri" w:hAnsiTheme="majorHAnsi" w:cstheme="majorHAnsi"/>
          <w:color w:val="000000"/>
          <w:sz w:val="24"/>
          <w:szCs w:val="24"/>
          <w:lang w:eastAsia="en-US"/>
        </w:rPr>
        <w:t>Pzp</w:t>
      </w:r>
      <w:proofErr w:type="spellEnd"/>
      <w:r w:rsidRPr="00B64AAE">
        <w:rPr>
          <w:rFonts w:asciiTheme="majorHAnsi" w:eastAsia="Calibri" w:hAnsiTheme="majorHAnsi" w:cstheme="majorHAnsi"/>
          <w:color w:val="000000"/>
          <w:sz w:val="24"/>
          <w:szCs w:val="24"/>
          <w:lang w:eastAsia="en-US"/>
        </w:rPr>
        <w:t>,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7970D2BB" w:rsidR="00B64AAE" w:rsidRDefault="00B64AAE" w:rsidP="00B64AA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4381AA0B"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Pr="00E12429">
        <w:rPr>
          <w:rFonts w:ascii="Arial" w:hAnsi="Arial" w:cs="Arial"/>
          <w:sz w:val="24"/>
          <w:szCs w:val="24"/>
        </w:rPr>
        <w:t xml:space="preserve">Bogumił </w:t>
      </w:r>
      <w:proofErr w:type="spellStart"/>
      <w:r w:rsidRPr="00E12429">
        <w:rPr>
          <w:rFonts w:ascii="Arial" w:hAnsi="Arial" w:cs="Arial"/>
          <w:sz w:val="24"/>
          <w:szCs w:val="24"/>
        </w:rPr>
        <w:t>Badurak</w:t>
      </w:r>
      <w:proofErr w:type="spellEnd"/>
      <w:r w:rsidRPr="00E12429">
        <w:rPr>
          <w:rFonts w:ascii="Arial" w:hAnsi="Arial" w:cs="Arial"/>
          <w:sz w:val="24"/>
          <w:szCs w:val="24"/>
        </w:rPr>
        <w:t xml:space="preserve"> –Kierownik Referatu  Inwestycji UM w Polanowie. tel. </w:t>
      </w:r>
      <w:r>
        <w:rPr>
          <w:rFonts w:ascii="Arial" w:hAnsi="Arial" w:cs="Arial"/>
          <w:sz w:val="24"/>
          <w:szCs w:val="24"/>
        </w:rPr>
        <w:br/>
      </w:r>
      <w:r w:rsidRPr="00E12429">
        <w:rPr>
          <w:rFonts w:ascii="Arial" w:hAnsi="Arial" w:cs="Arial"/>
          <w:sz w:val="24"/>
          <w:szCs w:val="24"/>
        </w:rPr>
        <w:t xml:space="preserve">(0-94)3481058, email: b.badurak@polanow.eu </w:t>
      </w:r>
    </w:p>
    <w:p w14:paraId="60653B2A"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Pr="00E12429">
        <w:rPr>
          <w:rFonts w:ascii="Arial" w:hAnsi="Arial" w:cs="Arial"/>
          <w:sz w:val="24"/>
          <w:szCs w:val="24"/>
        </w:rPr>
        <w:t xml:space="preserve">Marek </w:t>
      </w:r>
      <w:proofErr w:type="spellStart"/>
      <w:r w:rsidRPr="00E12429">
        <w:rPr>
          <w:rFonts w:ascii="Arial" w:hAnsi="Arial" w:cs="Arial"/>
          <w:sz w:val="24"/>
          <w:szCs w:val="24"/>
        </w:rPr>
        <w:t>Felsztigier</w:t>
      </w:r>
      <w:proofErr w:type="spellEnd"/>
      <w:r w:rsidRPr="00E12429">
        <w:rPr>
          <w:rFonts w:ascii="Arial" w:hAnsi="Arial" w:cs="Arial"/>
          <w:sz w:val="24"/>
          <w:szCs w:val="24"/>
        </w:rPr>
        <w:t xml:space="preserve"> - Inspektor ds. inwestycji i gospodarki komunalnej.,  tel.</w:t>
      </w:r>
      <w:r>
        <w:rPr>
          <w:rFonts w:ascii="Arial" w:hAnsi="Arial" w:cs="Arial"/>
          <w:sz w:val="24"/>
          <w:szCs w:val="24"/>
        </w:rPr>
        <w:br/>
      </w:r>
      <w:r w:rsidRPr="00E12429">
        <w:rPr>
          <w:rFonts w:ascii="Arial" w:hAnsi="Arial" w:cs="Arial"/>
          <w:sz w:val="24"/>
          <w:szCs w:val="24"/>
        </w:rPr>
        <w:t xml:space="preserve"> (0-94)3480641,  email: m.felsztigier@polanow.eu  do spraw związanych z opisem  przedmiotem zamówienia. </w:t>
      </w:r>
    </w:p>
    <w:p w14:paraId="269BABED" w14:textId="77777777" w:rsidR="00B64AAE" w:rsidRDefault="00B64AAE" w:rsidP="00B64AAE">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Pr="00E12429">
        <w:rPr>
          <w:rFonts w:ascii="Arial" w:hAnsi="Arial" w:cs="Arial"/>
          <w:sz w:val="24"/>
          <w:szCs w:val="24"/>
        </w:rPr>
        <w:t xml:space="preserve"> Małgorzata Dworakowska – Inspektor ds.</w:t>
      </w:r>
      <w:r>
        <w:rPr>
          <w:rFonts w:ascii="Arial" w:hAnsi="Arial" w:cs="Arial"/>
          <w:sz w:val="24"/>
          <w:szCs w:val="24"/>
        </w:rPr>
        <w:t xml:space="preserve"> inwestycji. tel. (0-94)3480641</w:t>
      </w:r>
      <w:r w:rsidRPr="00E12429">
        <w:rPr>
          <w:rFonts w:ascii="Arial" w:hAnsi="Arial" w:cs="Arial"/>
          <w:sz w:val="24"/>
          <w:szCs w:val="24"/>
        </w:rPr>
        <w:t xml:space="preserve"> - do spraw formalnych związanych z </w:t>
      </w:r>
      <w:r>
        <w:rPr>
          <w:rFonts w:ascii="Arial" w:hAnsi="Arial" w:cs="Arial"/>
          <w:sz w:val="24"/>
          <w:szCs w:val="24"/>
        </w:rPr>
        <w:t>procedurą</w:t>
      </w:r>
      <w:r w:rsidRPr="00E12429">
        <w:rPr>
          <w:rFonts w:ascii="Arial" w:hAnsi="Arial" w:cs="Arial"/>
          <w:sz w:val="24"/>
          <w:szCs w:val="24"/>
        </w:rPr>
        <w:t xml:space="preserve"> przetargow</w:t>
      </w:r>
      <w:r>
        <w:rPr>
          <w:rFonts w:ascii="Arial" w:hAnsi="Arial" w:cs="Arial"/>
          <w:sz w:val="24"/>
          <w:szCs w:val="24"/>
        </w:rPr>
        <w:t>ą,</w:t>
      </w:r>
      <w:r w:rsidRPr="00E12429">
        <w:rPr>
          <w:rFonts w:ascii="Arial" w:hAnsi="Arial" w:cs="Arial"/>
          <w:sz w:val="24"/>
          <w:szCs w:val="24"/>
        </w:rPr>
        <w:t xml:space="preserve"> email: </w:t>
      </w:r>
      <w:hyperlink r:id="rId10" w:history="1">
        <w:r w:rsidRPr="00702CEC">
          <w:rPr>
            <w:rStyle w:val="Hipercze"/>
            <w:rFonts w:ascii="Arial" w:hAnsi="Arial" w:cs="Arial"/>
            <w:color w:val="auto"/>
            <w:sz w:val="24"/>
            <w:szCs w:val="24"/>
          </w:rPr>
          <w:t>m.dworakowska@polanow.eu</w:t>
        </w:r>
      </w:hyperlink>
    </w:p>
    <w:p w14:paraId="071458AD" w14:textId="77777777" w:rsidR="004A2318" w:rsidRDefault="004A2318"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p>
    <w:p w14:paraId="1220806E" w14:textId="0B48E8B7" w:rsidR="003D34E9" w:rsidRPr="003D34E9" w:rsidRDefault="002774E5"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774E5">
        <w:rPr>
          <w:rFonts w:ascii="Arial" w:eastAsia="Calibri" w:hAnsi="Arial" w:cs="Arial"/>
          <w:b/>
          <w:bCs/>
          <w:color w:val="000000"/>
          <w:sz w:val="24"/>
          <w:szCs w:val="24"/>
          <w:lang w:eastAsia="en-US"/>
        </w:rPr>
        <w:t>8.2.</w:t>
      </w:r>
      <w:r>
        <w:rPr>
          <w:rFonts w:ascii="Arial" w:eastAsia="Calibri" w:hAnsi="Arial" w:cs="Arial"/>
          <w:color w:val="000000"/>
          <w:sz w:val="24"/>
          <w:szCs w:val="24"/>
          <w:lang w:eastAsia="en-US"/>
        </w:rPr>
        <w:t xml:space="preserve"> </w:t>
      </w:r>
      <w:r w:rsidR="003D34E9" w:rsidRPr="003D34E9">
        <w:rPr>
          <w:rFonts w:ascii="Arial" w:eastAsia="Calibri" w:hAnsi="Arial" w:cs="Arial"/>
          <w:b/>
          <w:bCs/>
          <w:color w:val="000000"/>
          <w:sz w:val="24"/>
          <w:szCs w:val="24"/>
          <w:lang w:eastAsia="en-US"/>
        </w:rPr>
        <w:t xml:space="preserve">Wymagania techniczne i organizacyjne dotyczące korespondencji elektronicznej. </w:t>
      </w:r>
    </w:p>
    <w:p w14:paraId="03EBAB3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1) Ofertę i oświadczenia, o których mowa w art. 125 ust. 1 ustawy, składa się, pod rygorem nieważności w formie elektronicznej (tj. przy użyciu kwalifikowanego podpisu elektronicznego) lub w postaci elektronicznej opatrzonej podpisem zaufanym lub podpisem osobistym. </w:t>
      </w:r>
    </w:p>
    <w:p w14:paraId="031534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2) Wykonawca zamierzający wziąć udział w postępowaniu o udzielenie zamówienia publicznego musi posiadać konto podmiotu „Wykonawca” na Platformie e-Zamówienia. Szczegółowe informacje na temat zakładania kont oraz zasady i warunki korzystania z Platformy e-Zamówienia określa Regulamin Platformy e-Zamówienia, dostępny na stronie internetowej https://ezamowienia.gov.pl oraz informacja zamieszczona w zakładce „Centrum Pomocy”. </w:t>
      </w:r>
    </w:p>
    <w:p w14:paraId="5F8FD1E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3) Przeglądanie i pobieranie publicznej treści dokumentacji postępowania nie wymaga posiadania konta na Platformie e-Zamówienia ani logowania. </w:t>
      </w:r>
    </w:p>
    <w:p w14:paraId="2B759D70"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4) Sposób sporządzania i przekazywania dokumentów elektronicznych lub dokumentów elektronicznych będących kopią elektroniczną treści zapisanej w postaci papierowej (cyfrowe odwzorowania) musi być zgodny z wymaganiami </w:t>
      </w:r>
      <w:r w:rsidRPr="00B64AAE">
        <w:rPr>
          <w:rFonts w:ascii="Arial" w:eastAsia="Calibri" w:hAnsi="Arial" w:cs="Arial"/>
          <w:color w:val="000000"/>
          <w:sz w:val="24"/>
          <w:szCs w:val="24"/>
          <w:lang w:eastAsia="en-US"/>
        </w:rPr>
        <w:lastRenderedPageBreak/>
        <w:t xml:space="preserve">określonymi w rozporządzeniu Prezesa Rady Ministrów z 30 grudnia 2020 r. w sprawie sposobu sporządzania i przekazywania informacji oraz wymagań technicznych dla dokumentów elektronicznych oraz środków komunikacji elektronicznej w postępowaniu o udzielenie zamówienia publicznego lub konkursie (zw. dalej „Rozporządzeniem w sprawie wymagań dla dokumentów elektronicznych”). </w:t>
      </w:r>
    </w:p>
    <w:p w14:paraId="5A259379"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5) Dokumenty elektroniczne, o których mowa w § 2 ust. 1 Rozporządzenia w sprawie wymagań dla dokumentów elektronicznych, sporządza się w postaci elektronicznej, w formatach danych określonych w przepisach rozporządzenia Rady Ministrów z 12 kwietnia 2012 r. w sprawie Krajowych Ram Interoperacyjności, minimalnych wymagań dla rejestrów publicznych i wymiany informacji w postaci elektronicznej oraz minimalnych wymagań dla systemów teleinformatycznych (zw. dalej „Rozporządzeniem w sprawie Krajowych Ram Interoperacyjności”), z uwzględnieniem rodzaju przekazywanych danych i przekazuje się jako załączniki. W przypadku formatów, o których mowa w art. 66 ust. 1 ustawy, ww. regulacje nie będą miały bezpośredniego zastosowania. </w:t>
      </w:r>
    </w:p>
    <w:p w14:paraId="6E97753A"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6) Informacje, oświadczenia lub dokumenty, inne niż wymienione w § 2 ust. 1 Rozporządzenia w sprawie wymagań dla dokumentów elektronicznych, przekazywane w postępowaniu sporządza się w postaci elektronicznej: </w:t>
      </w:r>
    </w:p>
    <w:p w14:paraId="43791DF8"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a) w formatach danych określonych w przepisach Rozporządzenia w sprawie Krajowych Ram Interoperacyjności (i przekazuje się jako załącznik), lub </w:t>
      </w:r>
    </w:p>
    <w:p w14:paraId="187F7C27"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b) jako tekst wpisany bezpośrednio do wiadomości przekazywanej przy użyciu środków komunikacji elektronicznej (np. w treści „Formularza do komunikacji”). </w:t>
      </w:r>
    </w:p>
    <w:p w14:paraId="6DCA9B76"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 Jeżeli dokumenty elektroniczne,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 odpowiednio oznaczonym pliku, wraz z jednoczesnym zaznaczeniem w nazwie pliku „Dokument stanowiący tajemnicę przedsiębiorstwa”. </w:t>
      </w:r>
    </w:p>
    <w:p w14:paraId="10BB0005"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8) 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zawiadomień i zadawanie pytań. „Formularze do komunikacji” umożliwiają również dołączenie załącznika do przesyłanej wiadomości (przycisk „dodaj załącznik”). </w:t>
      </w:r>
    </w:p>
    <w:p w14:paraId="70FC86EC"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W przypadku załączników, które są zgodnie z ustawą lub Rozporządzeniem w sprawie wymagań dla dokumentów elektronicznych opatrzone kwalifikowanym podpisem elektronicznym, podpisem zaufanym lub podpisem osobistym, mogą być opatrzone podpisem typu zewnętrznego lub wewnętrznego. W zależności od rodzaju podpisu i jego typu (zewnętrzny, wewnętrzny) dodaje się uprzednio podpisane dokumenty wraz z wygenerowanym plikiem podpisu (typ zewnętrzny) lub dokument z wszytym podpisem (typ wewnętrzny). </w:t>
      </w:r>
    </w:p>
    <w:p w14:paraId="22D0F409"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9) Możliwość korzystania z „Formularzy do komunikacji” w pełnym zakresie wymaga posiadania konta „Wykonawcy” oraz zalogowania się na Platformie e-Zamówienia. Do korzystania z „Formularzy do komunikacji” służących do zadawania pytań dotyczących treści dokumentów zamówienia wystarczające jest posiadanie tzw. konta uproszczonego na Platformie e-Zamówienia. </w:t>
      </w:r>
    </w:p>
    <w:p w14:paraId="452ED11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10) Wszystkie wysłane i odebrane w postępowaniu przez wykonawcę wiadomości widoczne są po zalogowaniu w podglądzie postępowania, w zakładce „Komunikacja”. </w:t>
      </w:r>
    </w:p>
    <w:p w14:paraId="30192931"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lastRenderedPageBreak/>
        <w:t xml:space="preserve">11) Maksymalny rozmiar plików przesyłanych za pośrednictwem „Formularzy do komunikacji” wynosi 150 MB (wielkość ta dotyczy plików przesyłanych jako załączniki do jednego formularza). </w:t>
      </w:r>
    </w:p>
    <w:p w14:paraId="504E06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12) Minimalne wymagania techniczne sprzętu używanego w celu korzystania z Platformy e-Zamówienia oraz informacje dotyczące specyfikacji połączenia określa Regulamin Platformy e-Zamówienia. </w:t>
      </w:r>
    </w:p>
    <w:p w14:paraId="5C603EE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13)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296B1912" w14:textId="5F2D48B8" w:rsidR="00330359" w:rsidRPr="00B64AAE" w:rsidRDefault="003D34E9" w:rsidP="000D21E7">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14) Zasady określone w niniejszym rozdziale nie dotyczą dokumentów składanych przez wykonawców po wyborze oferty, w celu zawarcia umowy. </w:t>
      </w:r>
    </w:p>
    <w:p w14:paraId="7DFFBDA0" w14:textId="77777777" w:rsidR="00CC65D6" w:rsidRDefault="00CC65D6"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211CABC2"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58B5E274" w14:textId="701FFF7A" w:rsidR="006B6425" w:rsidRDefault="001B597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289B8542" w14:textId="77777777" w:rsidR="003D2FD8" w:rsidRDefault="003D2FD8" w:rsidP="003D2FD8">
      <w:pPr>
        <w:spacing w:before="20" w:after="20"/>
        <w:ind w:right="567"/>
        <w:rPr>
          <w:rFonts w:ascii="Arial" w:hAnsi="Arial" w:cs="Arial"/>
          <w:b/>
          <w:bCs/>
          <w:sz w:val="24"/>
          <w:szCs w:val="24"/>
        </w:rPr>
      </w:pPr>
    </w:p>
    <w:p w14:paraId="1698D619" w14:textId="7153FBA2" w:rsidR="003D2FD8" w:rsidRPr="003D2FD8" w:rsidRDefault="003D2FD8" w:rsidP="003D2FD8">
      <w:pPr>
        <w:spacing w:before="20" w:after="20"/>
        <w:ind w:right="567"/>
        <w:rPr>
          <w:rFonts w:ascii="Arial" w:hAnsi="Arial" w:cs="Arial"/>
          <w:b/>
          <w:bCs/>
          <w:sz w:val="24"/>
          <w:szCs w:val="24"/>
        </w:rPr>
      </w:pPr>
      <w:r>
        <w:rPr>
          <w:rFonts w:ascii="Arial" w:hAnsi="Arial" w:cs="Arial"/>
          <w:b/>
          <w:bCs/>
          <w:sz w:val="24"/>
          <w:szCs w:val="24"/>
        </w:rPr>
        <w:t>10</w:t>
      </w:r>
      <w:r w:rsidRPr="00AB6EE0">
        <w:rPr>
          <w:rFonts w:ascii="Arial" w:hAnsi="Arial" w:cs="Arial"/>
          <w:b/>
          <w:bCs/>
          <w:sz w:val="24"/>
          <w:szCs w:val="24"/>
        </w:rPr>
        <w:t xml:space="preserve">. </w:t>
      </w:r>
      <w:r>
        <w:rPr>
          <w:rFonts w:ascii="Arial" w:hAnsi="Arial" w:cs="Arial"/>
          <w:b/>
          <w:bCs/>
          <w:sz w:val="24"/>
          <w:szCs w:val="24"/>
        </w:rPr>
        <w:t>WARUNKI UDZIAŁU W POSTĘPOWANIU</w:t>
      </w:r>
    </w:p>
    <w:p w14:paraId="797AFF47" w14:textId="77777777" w:rsidR="003D2FD8" w:rsidRPr="00AB6EE0" w:rsidRDefault="003D2FD8" w:rsidP="003D2FD8">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7EA03BC1" w14:textId="77777777" w:rsidR="003D2FD8" w:rsidRPr="00AB6EE0" w:rsidRDefault="003D2FD8" w:rsidP="003D2FD8">
      <w:pPr>
        <w:rPr>
          <w:rFonts w:ascii="Arial" w:hAnsi="Arial" w:cs="Arial"/>
          <w:sz w:val="24"/>
          <w:szCs w:val="24"/>
        </w:rPr>
      </w:pPr>
      <w:r>
        <w:rPr>
          <w:rFonts w:ascii="Arial" w:hAnsi="Arial" w:cs="Arial"/>
          <w:sz w:val="24"/>
          <w:szCs w:val="24"/>
        </w:rPr>
        <w:t xml:space="preserve">10.1 </w:t>
      </w:r>
      <w:r w:rsidRPr="00AB6EE0">
        <w:rPr>
          <w:rFonts w:ascii="Arial" w:hAnsi="Arial" w:cs="Arial"/>
          <w:sz w:val="24"/>
          <w:szCs w:val="24"/>
        </w:rPr>
        <w:t xml:space="preserve">Nie podlegają wykluczeniu z postępowania o udzielenie zamówienia na podstawie </w:t>
      </w:r>
      <w:r w:rsidRPr="00F81AB1">
        <w:rPr>
          <w:rFonts w:ascii="Arial" w:hAnsi="Arial" w:cs="Arial"/>
          <w:bCs/>
          <w:sz w:val="24"/>
          <w:szCs w:val="24"/>
        </w:rPr>
        <w:t>art. </w:t>
      </w:r>
      <w:r>
        <w:rPr>
          <w:rFonts w:ascii="Arial" w:hAnsi="Arial" w:cs="Arial"/>
          <w:sz w:val="24"/>
          <w:szCs w:val="24"/>
        </w:rPr>
        <w:t xml:space="preserve">108 ust. 1 ustawy </w:t>
      </w:r>
      <w:proofErr w:type="spellStart"/>
      <w:r>
        <w:rPr>
          <w:rFonts w:ascii="Arial" w:hAnsi="Arial" w:cs="Arial"/>
          <w:sz w:val="24"/>
          <w:szCs w:val="24"/>
        </w:rPr>
        <w:t>pzp</w:t>
      </w:r>
      <w:proofErr w:type="spellEnd"/>
      <w:r>
        <w:rPr>
          <w:rFonts w:ascii="Arial" w:hAnsi="Arial" w:cs="Arial"/>
          <w:sz w:val="24"/>
          <w:szCs w:val="24"/>
        </w:rPr>
        <w:t xml:space="preserve">. oraz </w:t>
      </w:r>
      <w:r w:rsidRPr="00154564">
        <w:rPr>
          <w:rFonts w:ascii="Arial" w:hAnsi="Arial" w:cs="Arial"/>
          <w:sz w:val="24"/>
          <w:szCs w:val="24"/>
        </w:rPr>
        <w:t xml:space="preserve">na podstawie art. 7 ust. 1 ustawy z dnia 13 kwietnia 2022 roku o szczególnych rozwiązaniach w zakresie przeciwdziałania wspieraniu agresji na Ukrainę oraz służących ochronie bezpieczeństwa narodowego (Dz. U. z 2022 r. poz. 835). </w:t>
      </w:r>
    </w:p>
    <w:p w14:paraId="642149C8" w14:textId="77777777" w:rsidR="003D2FD8" w:rsidRDefault="003D2FD8" w:rsidP="003D2FD8">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Pr="00AB6EE0">
        <w:rPr>
          <w:rFonts w:ascii="Arial" w:hAnsi="Arial" w:cs="Arial"/>
          <w:sz w:val="24"/>
          <w:szCs w:val="24"/>
        </w:rPr>
        <w:t>Spełniają warunki udziału w post</w:t>
      </w:r>
      <w:r>
        <w:rPr>
          <w:rFonts w:ascii="Arial" w:hAnsi="Arial" w:cs="Arial"/>
          <w:sz w:val="24"/>
          <w:szCs w:val="24"/>
        </w:rPr>
        <w:t>ę</w:t>
      </w:r>
      <w:r w:rsidRPr="00AB6EE0">
        <w:rPr>
          <w:rFonts w:ascii="Arial" w:hAnsi="Arial" w:cs="Arial"/>
          <w:sz w:val="24"/>
          <w:szCs w:val="24"/>
        </w:rPr>
        <w:t>powaniu,</w:t>
      </w:r>
      <w:r>
        <w:rPr>
          <w:rFonts w:ascii="Arial" w:hAnsi="Arial" w:cs="Arial"/>
          <w:sz w:val="24"/>
          <w:szCs w:val="24"/>
        </w:rPr>
        <w:t xml:space="preserve"> o których mowa w art. 112 ust. 2 ustawy </w:t>
      </w:r>
      <w:proofErr w:type="spellStart"/>
      <w:r>
        <w:rPr>
          <w:rFonts w:ascii="Arial" w:hAnsi="Arial" w:cs="Arial"/>
          <w:sz w:val="24"/>
          <w:szCs w:val="24"/>
        </w:rPr>
        <w:t>pzp</w:t>
      </w:r>
      <w:proofErr w:type="spellEnd"/>
      <w:r>
        <w:rPr>
          <w:rFonts w:ascii="Arial" w:hAnsi="Arial" w:cs="Arial"/>
          <w:sz w:val="24"/>
          <w:szCs w:val="24"/>
        </w:rPr>
        <w:t xml:space="preserve">, </w:t>
      </w:r>
      <w:r w:rsidRPr="00AB6EE0">
        <w:rPr>
          <w:rFonts w:ascii="Arial" w:hAnsi="Arial" w:cs="Arial"/>
          <w:sz w:val="24"/>
          <w:szCs w:val="24"/>
        </w:rPr>
        <w:t xml:space="preserve"> określone przez zamawiającego w</w:t>
      </w:r>
      <w:r>
        <w:rPr>
          <w:rFonts w:ascii="Arial" w:hAnsi="Arial" w:cs="Arial"/>
          <w:sz w:val="24"/>
          <w:szCs w:val="24"/>
        </w:rPr>
        <w:t> </w:t>
      </w:r>
      <w:r w:rsidRPr="00AB6EE0">
        <w:rPr>
          <w:rFonts w:ascii="Arial" w:hAnsi="Arial" w:cs="Arial"/>
          <w:sz w:val="24"/>
          <w:szCs w:val="24"/>
        </w:rPr>
        <w:t>ogłoszeniu o zamówieniu oraz w SWZ, które mogą dotyczyć:</w:t>
      </w:r>
    </w:p>
    <w:p w14:paraId="6C18626F" w14:textId="77777777" w:rsidR="003D2FD8" w:rsidRDefault="003D2FD8" w:rsidP="003D2FD8">
      <w:pPr>
        <w:widowControl w:val="0"/>
        <w:overflowPunct w:val="0"/>
        <w:autoSpaceDE w:val="0"/>
        <w:spacing w:before="20" w:after="20"/>
        <w:rPr>
          <w:rFonts w:ascii="Arial" w:hAnsi="Arial" w:cs="Arial"/>
          <w:b/>
          <w:sz w:val="24"/>
          <w:szCs w:val="24"/>
        </w:rPr>
      </w:pPr>
      <w:r>
        <w:rPr>
          <w:rFonts w:ascii="Arial" w:hAnsi="Arial" w:cs="Arial"/>
          <w:b/>
          <w:sz w:val="24"/>
          <w:szCs w:val="24"/>
        </w:rPr>
        <w:t>1</w:t>
      </w:r>
      <w:r w:rsidRPr="00BA7400">
        <w:rPr>
          <w:rFonts w:ascii="Arial" w:hAnsi="Arial" w:cs="Arial"/>
          <w:b/>
          <w:sz w:val="24"/>
          <w:szCs w:val="24"/>
        </w:rPr>
        <w:t>) w zakresie warunku zdolności do występowania w obrocie gospodarczym</w:t>
      </w:r>
      <w:r>
        <w:rPr>
          <w:rFonts w:ascii="Arial" w:hAnsi="Arial" w:cs="Arial"/>
          <w:b/>
          <w:sz w:val="24"/>
          <w:szCs w:val="24"/>
        </w:rPr>
        <w:t>:</w:t>
      </w:r>
    </w:p>
    <w:p w14:paraId="7E8521EC" w14:textId="77777777" w:rsidR="003D2FD8" w:rsidRDefault="003D2FD8" w:rsidP="003D2FD8">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547366A0" w14:textId="77777777" w:rsidR="003D2FD8" w:rsidRPr="00AB6EE0" w:rsidRDefault="003D2FD8" w:rsidP="003D2FD8">
      <w:pPr>
        <w:widowControl w:val="0"/>
        <w:overflowPunct w:val="0"/>
        <w:autoSpaceDE w:val="0"/>
        <w:spacing w:before="20" w:after="20"/>
        <w:rPr>
          <w:rFonts w:ascii="Arial" w:hAnsi="Arial" w:cs="Arial"/>
          <w:sz w:val="24"/>
          <w:szCs w:val="24"/>
        </w:rPr>
      </w:pPr>
    </w:p>
    <w:p w14:paraId="6A34E6C2" w14:textId="77777777" w:rsidR="003D2FD8" w:rsidRPr="005836AC" w:rsidRDefault="003D2FD8" w:rsidP="003D2FD8">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 xml:space="preserve">2) </w:t>
      </w:r>
      <w:r w:rsidRPr="004266D3">
        <w:rPr>
          <w:rFonts w:ascii="Arial" w:hAnsi="Arial" w:cs="Arial"/>
          <w:b/>
          <w:bCs/>
          <w:sz w:val="24"/>
          <w:szCs w:val="24"/>
        </w:rPr>
        <w:t>uprawnień do prowadzenia określonej działalności  lub zawodowej, o ile wynika to z odrębnych przepisów</w:t>
      </w:r>
      <w:r w:rsidRPr="00BC3987">
        <w:rPr>
          <w:rFonts w:ascii="Arial" w:hAnsi="Arial" w:cs="Arial"/>
          <w:b/>
          <w:sz w:val="24"/>
          <w:szCs w:val="24"/>
        </w:rPr>
        <w:t>:</w:t>
      </w:r>
    </w:p>
    <w:p w14:paraId="0A858A21" w14:textId="77777777" w:rsidR="003D2FD8" w:rsidRDefault="003D2FD8" w:rsidP="003D2FD8">
      <w:pPr>
        <w:widowControl w:val="0"/>
        <w:overflowPunct w:val="0"/>
        <w:autoSpaceDE w:val="0"/>
        <w:spacing w:before="20" w:after="20"/>
        <w:rPr>
          <w:rFonts w:ascii="Arial" w:hAnsi="Arial" w:cs="Arial"/>
          <w:sz w:val="24"/>
          <w:szCs w:val="24"/>
        </w:rPr>
      </w:pPr>
      <w:bookmarkStart w:id="5" w:name="_Hlk86907658"/>
      <w:r w:rsidRPr="00F201CF">
        <w:rPr>
          <w:rFonts w:ascii="Arial" w:hAnsi="Arial" w:cs="Arial"/>
          <w:sz w:val="24"/>
          <w:szCs w:val="24"/>
        </w:rPr>
        <w:t>Zamawiający nie stawia szczególnych wymagań w zakresie spełniania tego warunku.</w:t>
      </w:r>
    </w:p>
    <w:bookmarkEnd w:id="5"/>
    <w:p w14:paraId="4010CBCF" w14:textId="77777777" w:rsidR="003D2FD8" w:rsidRPr="0025062E" w:rsidRDefault="003D2FD8" w:rsidP="003D2FD8">
      <w:pPr>
        <w:widowControl w:val="0"/>
        <w:overflowPunct w:val="0"/>
        <w:autoSpaceDE w:val="0"/>
        <w:spacing w:before="20" w:after="20"/>
        <w:rPr>
          <w:rFonts w:ascii="Arial" w:hAnsi="Arial" w:cs="Arial"/>
          <w:sz w:val="24"/>
          <w:szCs w:val="24"/>
        </w:rPr>
      </w:pPr>
    </w:p>
    <w:p w14:paraId="5F67AA66" w14:textId="0971DD92" w:rsidR="003D2FD8" w:rsidRDefault="003D2FD8"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 xml:space="preserve">3) </w:t>
      </w:r>
      <w:r w:rsidRPr="007C499A">
        <w:rPr>
          <w:rFonts w:ascii="Arial" w:hAnsi="Arial" w:cs="Arial"/>
          <w:b/>
          <w:bCs/>
          <w:sz w:val="24"/>
          <w:szCs w:val="24"/>
        </w:rPr>
        <w:t>sytuacji ekonomicznej lub finansowej</w:t>
      </w:r>
      <w:r w:rsidRPr="007C499A">
        <w:rPr>
          <w:rFonts w:ascii="Arial" w:hAnsi="Arial" w:cs="Arial"/>
          <w:b/>
          <w:sz w:val="24"/>
          <w:szCs w:val="24"/>
        </w:rPr>
        <w:t>;</w:t>
      </w:r>
    </w:p>
    <w:p w14:paraId="046CC8F6" w14:textId="77777777" w:rsidR="00757FDE" w:rsidRDefault="00757FDE" w:rsidP="00757FDE">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704DDD10" w14:textId="77777777" w:rsidR="000E524E" w:rsidRPr="005836AC" w:rsidRDefault="000E524E"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6CB544AF" w14:textId="77777777" w:rsidR="003D2FD8" w:rsidRDefault="003D2FD8"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0118D342" w14:textId="77777777" w:rsidR="003D2FD8" w:rsidRDefault="003D2FD8" w:rsidP="003D2FD8">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 xml:space="preserve">4) </w:t>
      </w:r>
      <w:r w:rsidRPr="004266D3">
        <w:rPr>
          <w:rFonts w:ascii="Arial" w:hAnsi="Arial" w:cs="Arial"/>
          <w:b/>
          <w:bCs/>
          <w:sz w:val="24"/>
          <w:szCs w:val="24"/>
        </w:rPr>
        <w:t>zdolności technicznej lub zawodowej</w:t>
      </w:r>
      <w:r>
        <w:rPr>
          <w:rFonts w:ascii="Arial" w:hAnsi="Arial" w:cs="Arial"/>
          <w:b/>
          <w:bCs/>
          <w:sz w:val="24"/>
          <w:szCs w:val="24"/>
        </w:rPr>
        <w:t xml:space="preserve">: </w:t>
      </w:r>
    </w:p>
    <w:p w14:paraId="7BB6F4ED" w14:textId="77777777" w:rsidR="007A13B3" w:rsidRDefault="007A13B3" w:rsidP="003D2FD8">
      <w:pPr>
        <w:widowControl w:val="0"/>
        <w:tabs>
          <w:tab w:val="left" w:pos="284"/>
          <w:tab w:val="left" w:pos="426"/>
        </w:tabs>
        <w:overflowPunct w:val="0"/>
        <w:autoSpaceDE w:val="0"/>
        <w:spacing w:before="20" w:after="20" w:line="240" w:lineRule="auto"/>
        <w:ind w:right="567"/>
        <w:rPr>
          <w:rFonts w:ascii="Arial" w:hAnsi="Arial" w:cs="Arial"/>
          <w:b/>
          <w:iCs/>
          <w:sz w:val="24"/>
          <w:szCs w:val="24"/>
        </w:rPr>
      </w:pPr>
    </w:p>
    <w:p w14:paraId="386261E8" w14:textId="5BABC006" w:rsidR="00012B48" w:rsidRPr="00012B48" w:rsidRDefault="003545C7" w:rsidP="00012B48">
      <w:pPr>
        <w:spacing w:after="0"/>
        <w:rPr>
          <w:rFonts w:ascii="Arial" w:hAnsi="Arial" w:cs="Arial"/>
          <w:iCs/>
          <w:sz w:val="24"/>
          <w:szCs w:val="24"/>
        </w:rPr>
      </w:pPr>
      <w:r w:rsidRPr="003545C7">
        <w:rPr>
          <w:rFonts w:ascii="Arial" w:hAnsi="Arial" w:cs="Arial"/>
          <w:sz w:val="24"/>
          <w:szCs w:val="24"/>
        </w:rPr>
        <w:t xml:space="preserve">Zamawiający uzna warunek za spełniony, jeżeli </w:t>
      </w:r>
      <w:r w:rsidRPr="003545C7">
        <w:rPr>
          <w:rFonts w:ascii="Arial" w:hAnsi="Arial" w:cs="Arial"/>
          <w:iCs/>
          <w:sz w:val="24"/>
          <w:szCs w:val="24"/>
        </w:rPr>
        <w:t>Wykonawca wykaże, że</w:t>
      </w:r>
      <w:r w:rsidR="007A13B3" w:rsidRPr="007A13B3">
        <w:rPr>
          <w:rFonts w:ascii="Arial" w:hAnsi="Arial" w:cs="Arial"/>
          <w:iCs/>
          <w:sz w:val="24"/>
          <w:szCs w:val="24"/>
        </w:rPr>
        <w:t xml:space="preserve"> będzie dysponował osob</w:t>
      </w:r>
      <w:r w:rsidR="00757FDE">
        <w:rPr>
          <w:rFonts w:ascii="Arial" w:hAnsi="Arial" w:cs="Arial"/>
          <w:iCs/>
          <w:sz w:val="24"/>
          <w:szCs w:val="24"/>
        </w:rPr>
        <w:t>ą</w:t>
      </w:r>
      <w:r w:rsidR="007A13B3" w:rsidRPr="007A13B3">
        <w:rPr>
          <w:rFonts w:ascii="Arial" w:hAnsi="Arial" w:cs="Arial"/>
          <w:iCs/>
          <w:sz w:val="24"/>
          <w:szCs w:val="24"/>
        </w:rPr>
        <w:t xml:space="preserve">, </w:t>
      </w:r>
      <w:r w:rsidR="00012B48" w:rsidRPr="00BB3E22">
        <w:rPr>
          <w:rFonts w:ascii="Arial" w:hAnsi="Arial" w:cs="Arial"/>
          <w:sz w:val="24"/>
          <w:szCs w:val="24"/>
        </w:rPr>
        <w:t xml:space="preserve">posiadającą uprawnienia do kierowania robotami budowlanymi w </w:t>
      </w:r>
      <w:r w:rsidR="00012B48" w:rsidRPr="00BB3E22">
        <w:rPr>
          <w:rFonts w:ascii="Arial" w:hAnsi="Arial" w:cs="Arial"/>
          <w:sz w:val="24"/>
          <w:szCs w:val="24"/>
        </w:rPr>
        <w:lastRenderedPageBreak/>
        <w:t>specjalności instalacyjnej w zakresie sieci, instalacji i urządzeń elektrycznych i elektroenergetycznych lub posiadającą inne uprawnienia odpowiadające powyższym, wydane na podstawie przepisów obowiązujących w czasie wydania uprawnień,</w:t>
      </w:r>
    </w:p>
    <w:p w14:paraId="3152E28A" w14:textId="77777777" w:rsidR="00012B48" w:rsidRPr="00BB3E22" w:rsidRDefault="00012B48" w:rsidP="00012B48">
      <w:pPr>
        <w:spacing w:after="0"/>
        <w:rPr>
          <w:rFonts w:ascii="Arial" w:hAnsi="Arial" w:cs="Arial"/>
          <w:sz w:val="24"/>
          <w:szCs w:val="24"/>
        </w:rPr>
      </w:pPr>
      <w:r w:rsidRPr="00BB3E22">
        <w:rPr>
          <w:rFonts w:ascii="Arial" w:hAnsi="Arial" w:cs="Arial"/>
          <w:sz w:val="24"/>
          <w:szCs w:val="24"/>
        </w:rPr>
        <w:t>Zamawiający</w:t>
      </w:r>
      <w:r>
        <w:rPr>
          <w:rFonts w:ascii="Arial" w:hAnsi="Arial" w:cs="Arial"/>
          <w:sz w:val="24"/>
          <w:szCs w:val="24"/>
        </w:rPr>
        <w:t xml:space="preserve"> </w:t>
      </w:r>
      <w:r w:rsidRPr="00BB3E22">
        <w:rPr>
          <w:rFonts w:ascii="Arial" w:hAnsi="Arial" w:cs="Arial"/>
          <w:sz w:val="24"/>
          <w:szCs w:val="24"/>
        </w:rPr>
        <w:t>dopuszcza</w:t>
      </w:r>
      <w:r>
        <w:rPr>
          <w:rFonts w:ascii="Arial" w:hAnsi="Arial" w:cs="Arial"/>
          <w:sz w:val="24"/>
          <w:szCs w:val="24"/>
        </w:rPr>
        <w:t xml:space="preserve"> także </w:t>
      </w:r>
      <w:r w:rsidRPr="00BB3E22">
        <w:rPr>
          <w:rFonts w:ascii="Arial" w:hAnsi="Arial" w:cs="Arial"/>
          <w:sz w:val="24"/>
          <w:szCs w:val="24"/>
        </w:rPr>
        <w:t xml:space="preserve"> odpowiadające im uprawnienia wydane obywatelom państw Europejskiego Obszaru Gospodarczego oraz Konfederacji Szwajcarskiej, z zastrzeżeniem art. 12a oraz innych przepisów ustawy Prawo Budowlane (</w:t>
      </w:r>
      <w:proofErr w:type="spellStart"/>
      <w:r w:rsidRPr="00BB3E22">
        <w:rPr>
          <w:rFonts w:ascii="Arial" w:hAnsi="Arial" w:cs="Arial"/>
          <w:sz w:val="24"/>
          <w:szCs w:val="24"/>
        </w:rPr>
        <w:t>t.j</w:t>
      </w:r>
      <w:proofErr w:type="spellEnd"/>
      <w:r w:rsidRPr="00BB3E22">
        <w:rPr>
          <w:rFonts w:ascii="Arial" w:hAnsi="Arial" w:cs="Arial"/>
          <w:sz w:val="24"/>
          <w:szCs w:val="24"/>
        </w:rPr>
        <w:t xml:space="preserve">. Dz. U. z 2023 r. poz. 682 z </w:t>
      </w:r>
      <w:proofErr w:type="spellStart"/>
      <w:r w:rsidRPr="00BB3E22">
        <w:rPr>
          <w:rFonts w:ascii="Arial" w:hAnsi="Arial" w:cs="Arial"/>
          <w:sz w:val="24"/>
          <w:szCs w:val="24"/>
        </w:rPr>
        <w:t>późn</w:t>
      </w:r>
      <w:proofErr w:type="spellEnd"/>
      <w:r w:rsidRPr="00BB3E22">
        <w:rPr>
          <w:rFonts w:ascii="Arial" w:hAnsi="Arial" w:cs="Arial"/>
          <w:sz w:val="24"/>
          <w:szCs w:val="24"/>
        </w:rPr>
        <w:t>. zm.). oraz ustawy o zasadach uznawania kwalifikacji zawodowych nabytych w państwach członkowskich Unii Europejskiej (</w:t>
      </w:r>
      <w:proofErr w:type="spellStart"/>
      <w:r w:rsidRPr="00BB3E22">
        <w:rPr>
          <w:rFonts w:ascii="Arial" w:hAnsi="Arial" w:cs="Arial"/>
          <w:sz w:val="24"/>
          <w:szCs w:val="24"/>
        </w:rPr>
        <w:t>t.j</w:t>
      </w:r>
      <w:proofErr w:type="spellEnd"/>
      <w:r w:rsidRPr="00BB3E22">
        <w:rPr>
          <w:rFonts w:ascii="Arial" w:hAnsi="Arial" w:cs="Arial"/>
          <w:sz w:val="24"/>
          <w:szCs w:val="24"/>
        </w:rPr>
        <w:t>. Dz. U. z 2023 r. poz. 334).</w:t>
      </w:r>
    </w:p>
    <w:p w14:paraId="48C03749" w14:textId="77777777" w:rsidR="009F2884" w:rsidRPr="007A13B3" w:rsidRDefault="009F2884" w:rsidP="007A13B3">
      <w:pPr>
        <w:spacing w:after="0"/>
        <w:jc w:val="both"/>
        <w:rPr>
          <w:rFonts w:ascii="Arial" w:hAnsi="Arial" w:cs="Arial"/>
          <w:iCs/>
          <w:sz w:val="24"/>
          <w:szCs w:val="24"/>
        </w:rPr>
      </w:pPr>
    </w:p>
    <w:p w14:paraId="2E2841F0" w14:textId="003470D9" w:rsidR="003545C7" w:rsidRPr="003545C7" w:rsidRDefault="007A13B3" w:rsidP="00D9109F">
      <w:pPr>
        <w:spacing w:after="0"/>
        <w:rPr>
          <w:rFonts w:ascii="Arial" w:hAnsi="Arial" w:cs="Arial"/>
          <w:iCs/>
          <w:sz w:val="24"/>
          <w:szCs w:val="24"/>
        </w:rPr>
      </w:pPr>
      <w:r w:rsidRPr="009F2884">
        <w:rPr>
          <w:rFonts w:ascii="Arial" w:hAnsi="Arial" w:cs="Arial"/>
          <w:b/>
          <w:bCs/>
          <w:iCs/>
          <w:sz w:val="24"/>
          <w:szCs w:val="24"/>
        </w:rPr>
        <w:t>Uwaga:</w:t>
      </w:r>
      <w:r w:rsidRPr="009F2884">
        <w:rPr>
          <w:rFonts w:ascii="Arial" w:hAnsi="Arial" w:cs="Arial"/>
          <w:iCs/>
          <w:sz w:val="24"/>
          <w:szCs w:val="24"/>
        </w:rPr>
        <w:t xml:space="preserve"> </w:t>
      </w:r>
      <w:r w:rsidRPr="007A13B3">
        <w:rPr>
          <w:rFonts w:ascii="Arial" w:hAnsi="Arial" w:cs="Arial"/>
          <w:iCs/>
          <w:sz w:val="24"/>
          <w:szCs w:val="24"/>
        </w:rPr>
        <w:t xml:space="preserve">w ramach formalności jakie powinny zostać dopełnione przez Wykonawcę po wyborze oferty, Zamawiający żąda przedłożenia przed podpisaniem umowy stosownych uprawnień/dokumentów uprawniających do pełnienia samodzielnej funkcji technicznej w zakresie niezbędnym do realizacji przedmiotu zamówienia, zgodnie z obowiązującymi przepisami prawa, osób wskazanych w </w:t>
      </w:r>
      <w:r w:rsidRPr="00562AE3">
        <w:rPr>
          <w:rFonts w:ascii="Arial" w:hAnsi="Arial" w:cs="Arial"/>
          <w:iCs/>
          <w:sz w:val="24"/>
          <w:szCs w:val="24"/>
        </w:rPr>
        <w:t xml:space="preserve">załączniku nr </w:t>
      </w:r>
      <w:r w:rsidR="00012B48">
        <w:rPr>
          <w:rFonts w:ascii="Arial" w:hAnsi="Arial" w:cs="Arial"/>
          <w:iCs/>
          <w:sz w:val="24"/>
          <w:szCs w:val="24"/>
        </w:rPr>
        <w:t>4</w:t>
      </w:r>
      <w:r w:rsidRPr="00562AE3">
        <w:rPr>
          <w:rFonts w:ascii="Arial" w:hAnsi="Arial" w:cs="Arial"/>
          <w:iCs/>
          <w:sz w:val="24"/>
          <w:szCs w:val="24"/>
        </w:rPr>
        <w:t xml:space="preserve"> do SWZ.</w:t>
      </w:r>
      <w:r w:rsidR="003545C7" w:rsidRPr="00562AE3">
        <w:rPr>
          <w:rFonts w:ascii="Arial" w:hAnsi="Arial" w:cs="Arial"/>
          <w:iCs/>
          <w:sz w:val="24"/>
          <w:szCs w:val="24"/>
        </w:rPr>
        <w:t xml:space="preserve">  </w:t>
      </w:r>
    </w:p>
    <w:p w14:paraId="4F34A201" w14:textId="77777777" w:rsidR="009F2884" w:rsidRDefault="009F2884" w:rsidP="003D2FD8">
      <w:pPr>
        <w:pStyle w:val="Tekstpodstawowy"/>
        <w:spacing w:before="20" w:after="20" w:line="276" w:lineRule="auto"/>
        <w:ind w:right="567"/>
        <w:rPr>
          <w:rFonts w:ascii="Arial" w:hAnsi="Arial" w:cs="Arial"/>
          <w:b/>
          <w:bCs/>
          <w:color w:val="auto"/>
          <w:sz w:val="24"/>
          <w:szCs w:val="24"/>
        </w:rPr>
      </w:pPr>
    </w:p>
    <w:p w14:paraId="4E126652" w14:textId="7F21CFFA" w:rsidR="003D2FD8" w:rsidRDefault="003D2FD8" w:rsidP="003D2FD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Pr="00AB6EE0">
        <w:rPr>
          <w:rFonts w:ascii="Arial" w:hAnsi="Arial" w:cs="Arial"/>
          <w:b/>
          <w:bCs/>
          <w:color w:val="auto"/>
          <w:sz w:val="24"/>
          <w:szCs w:val="24"/>
        </w:rPr>
        <w:t>. PODSTAWY WYKLUCZENIA WYKONAWCY</w:t>
      </w:r>
    </w:p>
    <w:p w14:paraId="32EC44D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Pr="00317B86">
        <w:rPr>
          <w:rFonts w:asciiTheme="majorHAnsi" w:eastAsia="Times New Roman" w:hAnsiTheme="majorHAnsi" w:cstheme="majorHAnsi"/>
          <w:color w:val="000000"/>
          <w:sz w:val="24"/>
          <w:szCs w:val="24"/>
          <w:lang w:eastAsia="pl-PL"/>
        </w:rPr>
        <w:t>Z postępowania o udzielenie zamówienia wyklucza się</w:t>
      </w:r>
      <w:r>
        <w:rPr>
          <w:rFonts w:asciiTheme="majorHAnsi" w:eastAsia="Times New Roman" w:hAnsiTheme="majorHAnsi" w:cstheme="majorHAnsi"/>
          <w:color w:val="000000"/>
          <w:sz w:val="24"/>
          <w:szCs w:val="24"/>
          <w:lang w:eastAsia="pl-PL"/>
        </w:rPr>
        <w:t xml:space="preserve"> na podstawie art. 108 ust.1</w:t>
      </w:r>
      <w:r w:rsidRPr="00317B86">
        <w:rPr>
          <w:rFonts w:asciiTheme="majorHAnsi" w:eastAsia="Times New Roman" w:hAnsiTheme="majorHAnsi" w:cstheme="majorHAnsi"/>
          <w:color w:val="000000"/>
          <w:sz w:val="24"/>
          <w:szCs w:val="24"/>
          <w:lang w:eastAsia="pl-PL"/>
        </w:rPr>
        <w:t xml:space="preserve">, </w:t>
      </w:r>
      <w:r>
        <w:rPr>
          <w:rFonts w:asciiTheme="majorHAnsi" w:eastAsia="Times New Roman" w:hAnsiTheme="majorHAnsi" w:cstheme="majorHAnsi"/>
          <w:color w:val="000000"/>
          <w:sz w:val="24"/>
          <w:szCs w:val="24"/>
          <w:lang w:eastAsia="pl-PL"/>
        </w:rPr>
        <w:t xml:space="preserve">z zastrzeżeniem art. 110 ust. 2 </w:t>
      </w:r>
      <w:r w:rsidRPr="00317B86">
        <w:rPr>
          <w:rFonts w:asciiTheme="majorHAnsi" w:eastAsia="Times New Roman" w:hAnsiTheme="majorHAnsi" w:cstheme="majorHAnsi"/>
          <w:color w:val="000000"/>
          <w:sz w:val="24"/>
          <w:szCs w:val="24"/>
          <w:lang w:eastAsia="pl-PL"/>
        </w:rPr>
        <w:t xml:space="preserve">ustawy </w:t>
      </w:r>
      <w:proofErr w:type="spellStart"/>
      <w:r w:rsidRPr="00317B86">
        <w:rPr>
          <w:rFonts w:asciiTheme="majorHAnsi" w:eastAsia="Times New Roman" w:hAnsiTheme="majorHAnsi" w:cstheme="majorHAnsi"/>
          <w:color w:val="000000"/>
          <w:sz w:val="24"/>
          <w:szCs w:val="24"/>
          <w:lang w:eastAsia="pl-PL"/>
        </w:rPr>
        <w:t>pzp</w:t>
      </w:r>
      <w:proofErr w:type="spellEnd"/>
      <w:r w:rsidRPr="00317B86">
        <w:rPr>
          <w:rFonts w:asciiTheme="majorHAnsi" w:eastAsia="Times New Roman" w:hAnsiTheme="majorHAnsi" w:cstheme="majorHAnsi"/>
          <w:color w:val="000000"/>
          <w:sz w:val="24"/>
          <w:szCs w:val="24"/>
          <w:lang w:eastAsia="pl-PL"/>
        </w:rPr>
        <w:t>, Wykonawcę:</w:t>
      </w:r>
    </w:p>
    <w:p w14:paraId="2D189E0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2474454C"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1B932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7897F89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79290B1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369BD8A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3D39AB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37E4529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4D40AC4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451E796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D23910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187F66A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A91D57B"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77B7AE1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5C9EA37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CF1D0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73D8377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48D45A7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15A08FA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4BB2F6F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2BBA508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25AF43B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4FC5E86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2) jeżeli urzędującego członka jego organu zarządzają</w:t>
      </w:r>
      <w:r>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767162E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76EB12B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339497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37C394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651DFBE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4A56DA1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00FA5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203470B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16D42D2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64D4803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47471CF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0E2F68F5"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4BDA331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0CE669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7E634D9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42A3D1A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21ADBD1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213B1C21"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73B2E7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3167ADE2" w14:textId="77777777" w:rsidR="003D2FD8"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71867A2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11.2.</w:t>
      </w:r>
      <w:r w:rsidRPr="001934A4">
        <w:rPr>
          <w:rFonts w:ascii="CIDFont+F1" w:eastAsia="Times New Roman" w:hAnsi="CIDFont+F1" w:cs="CIDFont+F1"/>
          <w:sz w:val="20"/>
          <w:szCs w:val="20"/>
          <w:lang w:eastAsia="pl-PL"/>
        </w:rPr>
        <w:t xml:space="preserve"> </w:t>
      </w:r>
      <w:r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Pr>
          <w:rFonts w:asciiTheme="majorHAnsi" w:eastAsia="Times New Roman" w:hAnsiTheme="majorHAnsi" w:cstheme="majorHAnsi"/>
          <w:color w:val="000000"/>
          <w:sz w:val="24"/>
          <w:szCs w:val="24"/>
          <w:lang w:eastAsia="pl-PL"/>
        </w:rPr>
        <w:t xml:space="preserve"> </w:t>
      </w:r>
      <w:r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Pr>
          <w:rFonts w:asciiTheme="majorHAnsi" w:eastAsia="Times New Roman" w:hAnsiTheme="majorHAnsi" w:cstheme="majorHAnsi"/>
          <w:color w:val="000000"/>
          <w:sz w:val="24"/>
          <w:szCs w:val="24"/>
          <w:lang w:eastAsia="pl-PL"/>
        </w:rPr>
        <w:t xml:space="preserve"> </w:t>
      </w:r>
      <w:r w:rsidRPr="001934A4">
        <w:rPr>
          <w:rFonts w:asciiTheme="majorHAnsi" w:eastAsia="Times New Roman" w:hAnsiTheme="majorHAnsi" w:cstheme="majorHAnsi"/>
          <w:color w:val="000000"/>
          <w:sz w:val="24"/>
          <w:szCs w:val="24"/>
          <w:lang w:eastAsia="pl-PL"/>
        </w:rPr>
        <w:t>przeciwdziałania wspieraniu agresji na Ukrainę oraz służących ochronie</w:t>
      </w:r>
      <w:r>
        <w:rPr>
          <w:rFonts w:asciiTheme="majorHAnsi" w:eastAsia="Times New Roman" w:hAnsiTheme="majorHAnsi" w:cstheme="majorHAnsi"/>
          <w:color w:val="000000"/>
          <w:sz w:val="24"/>
          <w:szCs w:val="24"/>
          <w:lang w:eastAsia="pl-PL"/>
        </w:rPr>
        <w:t xml:space="preserve"> </w:t>
      </w:r>
      <w:r w:rsidRPr="001934A4">
        <w:rPr>
          <w:rFonts w:asciiTheme="majorHAnsi" w:eastAsia="Times New Roman" w:hAnsiTheme="majorHAnsi" w:cstheme="majorHAnsi"/>
          <w:color w:val="000000"/>
          <w:sz w:val="24"/>
          <w:szCs w:val="24"/>
          <w:lang w:eastAsia="pl-PL"/>
        </w:rPr>
        <w:t>bezpieczeństwa narodowego (Dz.U. z 2022 r., poz. 835),</w:t>
      </w:r>
      <w:proofErr w:type="spellStart"/>
      <w:r>
        <w:rPr>
          <w:rFonts w:asciiTheme="majorHAnsi" w:eastAsia="Times New Roman" w:hAnsiTheme="majorHAnsi" w:cstheme="majorHAnsi"/>
          <w:color w:val="000000"/>
          <w:sz w:val="24"/>
          <w:szCs w:val="24"/>
          <w:lang w:eastAsia="pl-PL"/>
        </w:rPr>
        <w:t>tj</w:t>
      </w:r>
      <w:proofErr w:type="spellEnd"/>
      <w:r>
        <w:rPr>
          <w:rFonts w:asciiTheme="majorHAnsi" w:eastAsia="Times New Roman" w:hAnsiTheme="majorHAnsi" w:cstheme="majorHAnsi"/>
          <w:color w:val="000000"/>
          <w:sz w:val="24"/>
          <w:szCs w:val="24"/>
          <w:lang w:eastAsia="pl-PL"/>
        </w:rPr>
        <w:t>:</w:t>
      </w:r>
    </w:p>
    <w:p w14:paraId="4F09668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 xml:space="preserve">ść </w:t>
      </w:r>
      <w:r w:rsidRPr="00963100">
        <w:rPr>
          <w:rFonts w:asciiTheme="majorHAnsi" w:eastAsia="Times New Roman" w:hAnsiTheme="majorHAnsi" w:cstheme="majorHAnsi"/>
          <w:color w:val="000000"/>
          <w:sz w:val="24"/>
          <w:szCs w:val="24"/>
          <w:lang w:eastAsia="pl-PL"/>
        </w:rPr>
        <w:t>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36AF887C"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rych beneficjentem rzeczywistym w rozumieniu ustawy z dnia 1 marca 2018 r. o przeciwdziałaniu praniu pieniędzy oraz finansowaniu terroryzmu (Dz. </w:t>
      </w:r>
      <w:r w:rsidRPr="00963100">
        <w:rPr>
          <w:rFonts w:asciiTheme="majorHAnsi" w:eastAsia="Times New Roman" w:hAnsiTheme="majorHAnsi" w:cstheme="majorHAnsi"/>
          <w:color w:val="000000"/>
          <w:sz w:val="24"/>
          <w:szCs w:val="24"/>
          <w:lang w:eastAsia="pl-PL"/>
        </w:rPr>
        <w:lastRenderedPageBreak/>
        <w:t>U. z 2022 r. poz. 593 i 655) jest osoba wymieniona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0713DA6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w:t>
      </w:r>
    </w:p>
    <w:p w14:paraId="1FAEAE10" w14:textId="77777777" w:rsidR="003D2FD8" w:rsidRPr="001934A4"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584CF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11.3</w:t>
      </w:r>
      <w:r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558D7F9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30639D5E" w14:textId="77777777" w:rsidR="003D2FD8" w:rsidRPr="006B1D0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11.4</w:t>
      </w:r>
      <w:r w:rsidRPr="00317B86">
        <w:rPr>
          <w:rFonts w:asciiTheme="majorHAnsi" w:eastAsia="Times New Roman" w:hAnsiTheme="majorHAnsi" w:cstheme="majorHAnsi"/>
          <w:color w:val="000000"/>
          <w:sz w:val="24"/>
          <w:szCs w:val="24"/>
          <w:lang w:eastAsia="pl-PL"/>
        </w:rPr>
        <w:t>. Zamawiający nie przewiduje, w niniejszym postępowan</w:t>
      </w:r>
      <w:r>
        <w:rPr>
          <w:rFonts w:asciiTheme="majorHAnsi" w:eastAsia="Times New Roman" w:hAnsiTheme="majorHAnsi" w:cstheme="majorHAnsi"/>
          <w:color w:val="000000"/>
          <w:sz w:val="24"/>
          <w:szCs w:val="24"/>
          <w:lang w:eastAsia="pl-PL"/>
        </w:rPr>
        <w:t xml:space="preserve">iu, zastosowania fakultatywnych </w:t>
      </w:r>
      <w:r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Pr="00317B86">
        <w:rPr>
          <w:rFonts w:asciiTheme="majorHAnsi" w:eastAsia="Times New Roman" w:hAnsiTheme="majorHAnsi" w:cstheme="majorHAnsi"/>
          <w:sz w:val="24"/>
          <w:szCs w:val="24"/>
          <w:lang w:eastAsia="pl-PL"/>
        </w:rPr>
        <w:t>pzp</w:t>
      </w:r>
      <w:proofErr w:type="spellEnd"/>
      <w:r w:rsidRPr="00317B86">
        <w:rPr>
          <w:rFonts w:asciiTheme="majorHAnsi" w:eastAsia="Times New Roman" w:hAnsiTheme="majorHAnsi" w:cstheme="majorHAnsi"/>
          <w:sz w:val="24"/>
          <w:szCs w:val="24"/>
          <w:lang w:eastAsia="pl-PL"/>
        </w:rPr>
        <w:t>.</w:t>
      </w:r>
    </w:p>
    <w:p w14:paraId="7898E1C2" w14:textId="77777777" w:rsidR="003D2FD8" w:rsidRPr="00317B86" w:rsidRDefault="003D2FD8" w:rsidP="003D2FD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11.5</w:t>
      </w:r>
      <w:r w:rsidRPr="00317B86">
        <w:rPr>
          <w:rFonts w:asciiTheme="majorHAnsi" w:hAnsiTheme="majorHAnsi" w:cstheme="majorHAnsi"/>
          <w:sz w:val="24"/>
          <w:szCs w:val="24"/>
        </w:rPr>
        <w:t xml:space="preserve">.Wykluczenie Wykonawcy następuje zgodnie z art. 111 </w:t>
      </w:r>
      <w:proofErr w:type="spellStart"/>
      <w:r w:rsidRPr="00317B86">
        <w:rPr>
          <w:rFonts w:asciiTheme="majorHAnsi" w:hAnsiTheme="majorHAnsi" w:cstheme="majorHAnsi"/>
          <w:sz w:val="24"/>
          <w:szCs w:val="24"/>
        </w:rPr>
        <w:t>Pzp</w:t>
      </w:r>
      <w:proofErr w:type="spellEnd"/>
      <w:r w:rsidRPr="00317B86">
        <w:rPr>
          <w:rFonts w:asciiTheme="majorHAnsi" w:hAnsiTheme="majorHAnsi" w:cstheme="majorHAnsi"/>
          <w:sz w:val="24"/>
          <w:szCs w:val="24"/>
        </w:rPr>
        <w:t xml:space="preserve">. </w:t>
      </w:r>
    </w:p>
    <w:p w14:paraId="1D8A34B7" w14:textId="77777777" w:rsidR="00012B48" w:rsidRPr="00AB6EE0" w:rsidRDefault="00012B48" w:rsidP="00601C19">
      <w:pPr>
        <w:spacing w:before="20" w:after="20"/>
        <w:ind w:right="567"/>
        <w:rPr>
          <w:rFonts w:ascii="Arial" w:hAnsi="Arial" w:cs="Arial"/>
          <w:b/>
          <w:bCs/>
          <w:sz w:val="24"/>
          <w:szCs w:val="24"/>
        </w:rPr>
      </w:pPr>
    </w:p>
    <w:p w14:paraId="7E9DFD6B" w14:textId="22E3A55B" w:rsidR="00DA6F51" w:rsidRDefault="00DE2F1A" w:rsidP="002B1B78">
      <w:pPr>
        <w:pStyle w:val="Tekstpodstawowy"/>
        <w:spacing w:before="20" w:after="20" w:line="276" w:lineRule="auto"/>
        <w:rPr>
          <w:rFonts w:ascii="Arial" w:hAnsi="Arial" w:cs="Arial"/>
          <w:b/>
          <w:bCs/>
          <w:color w:val="auto"/>
          <w:sz w:val="24"/>
          <w:szCs w:val="24"/>
        </w:rPr>
      </w:pPr>
      <w:bookmarkStart w:id="6" w:name="page17"/>
      <w:bookmarkEnd w:id="6"/>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2ED471B0" w14:textId="1534BA81" w:rsidR="00520AD7" w:rsidRPr="008735C1" w:rsidRDefault="00DA6F51" w:rsidP="008735C1">
      <w:pPr>
        <w:pStyle w:val="Default"/>
        <w:spacing w:after="15"/>
        <w:rPr>
          <w:rFonts w:asciiTheme="majorHAnsi" w:hAnsiTheme="majorHAnsi" w:cstheme="majorHAnsi"/>
          <w:b/>
          <w:bCs/>
        </w:rPr>
      </w:pPr>
      <w:r w:rsidRPr="00BD2969">
        <w:rPr>
          <w:rFonts w:asciiTheme="majorHAnsi" w:hAnsiTheme="majorHAnsi" w:cstheme="majorHAnsi"/>
          <w:b/>
          <w:bCs/>
        </w:rPr>
        <w:t>12.1.</w:t>
      </w:r>
      <w:r w:rsidRPr="00DA6F51">
        <w:rPr>
          <w:rFonts w:asciiTheme="majorHAnsi" w:hAnsiTheme="majorHAnsi" w:cstheme="majorHAnsi"/>
        </w:rPr>
        <w:t xml:space="preserve"> </w:t>
      </w:r>
      <w:r w:rsidRPr="00DA6F51">
        <w:rPr>
          <w:rFonts w:asciiTheme="majorHAnsi" w:hAnsiTheme="majorHAnsi" w:cstheme="majorHAnsi"/>
          <w:b/>
          <w:bCs/>
        </w:rPr>
        <w:t xml:space="preserve">Dokumenty wymagane przez zamawiającego, które należy złożyć składając ofertę: </w:t>
      </w:r>
    </w:p>
    <w:p w14:paraId="181FCA32" w14:textId="22F466FB"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lastRenderedPageBreak/>
        <w:t>Do oferty</w:t>
      </w:r>
      <w:r w:rsidRPr="00C66604">
        <w:rPr>
          <w:rFonts w:ascii="Arial" w:eastAsia="Arial" w:hAnsi="Arial" w:cs="Arial"/>
          <w:sz w:val="24"/>
          <w:szCs w:val="24"/>
          <w:lang w:eastAsia="pl-PL"/>
        </w:rPr>
        <w:t xml:space="preserve"> Wykonawca zobowiązany jest dołączyć aktualne na dzień składania ofert oświadczenie o spełnianiu warunków udziału w postępowaniu oraz o braku podstaw do wykluczenia z postępowania o którym mowa w art. 125 ust. 1 ustawy </w:t>
      </w:r>
      <w:proofErr w:type="spellStart"/>
      <w:r w:rsidRPr="00C66604">
        <w:rPr>
          <w:rFonts w:ascii="Arial" w:eastAsia="Arial" w:hAnsi="Arial" w:cs="Arial"/>
          <w:sz w:val="24"/>
          <w:szCs w:val="24"/>
          <w:lang w:eastAsia="pl-PL"/>
        </w:rPr>
        <w:t>Pzp</w:t>
      </w:r>
      <w:proofErr w:type="spellEnd"/>
      <w:r w:rsidRPr="00C66604">
        <w:rPr>
          <w:rFonts w:ascii="Arial" w:eastAsia="Arial" w:hAnsi="Arial" w:cs="Arial"/>
          <w:sz w:val="24"/>
          <w:szCs w:val="24"/>
          <w:lang w:eastAsia="pl-PL"/>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w:t>
      </w:r>
      <w:r w:rsidR="005A3EFB" w:rsidRPr="005A3EFB">
        <w:rPr>
          <w:rFonts w:ascii="Arial" w:eastAsia="Arial" w:hAnsi="Arial" w:cs="Arial"/>
          <w:bCs/>
          <w:sz w:val="24"/>
          <w:szCs w:val="24"/>
          <w:lang w:eastAsia="pl-PL"/>
        </w:rPr>
        <w:t>z</w:t>
      </w:r>
      <w:r w:rsidRPr="00C66604">
        <w:rPr>
          <w:rFonts w:ascii="Arial" w:eastAsia="Arial" w:hAnsi="Arial" w:cs="Arial"/>
          <w:bCs/>
          <w:sz w:val="24"/>
          <w:szCs w:val="24"/>
          <w:lang w:eastAsia="pl-PL"/>
        </w:rPr>
        <w:t xml:space="preserve">ałącznik nr </w:t>
      </w:r>
      <w:r w:rsidR="005A3EFB" w:rsidRPr="005A3EFB">
        <w:rPr>
          <w:rFonts w:ascii="Arial" w:eastAsia="Arial" w:hAnsi="Arial" w:cs="Arial"/>
          <w:bCs/>
          <w:sz w:val="24"/>
          <w:szCs w:val="24"/>
          <w:lang w:eastAsia="pl-PL"/>
        </w:rPr>
        <w:t>2</w:t>
      </w:r>
      <w:r w:rsidR="00E621E7" w:rsidRPr="005A3EFB">
        <w:rPr>
          <w:rFonts w:ascii="Arial" w:eastAsia="Arial" w:hAnsi="Arial" w:cs="Arial"/>
          <w:bCs/>
          <w:sz w:val="24"/>
          <w:szCs w:val="24"/>
          <w:lang w:eastAsia="pl-PL"/>
        </w:rPr>
        <w:t xml:space="preserve"> </w:t>
      </w:r>
      <w:r w:rsidRPr="00C66604">
        <w:rPr>
          <w:rFonts w:ascii="Arial" w:eastAsia="Arial" w:hAnsi="Arial" w:cs="Arial"/>
          <w:bCs/>
          <w:sz w:val="24"/>
          <w:szCs w:val="24"/>
          <w:lang w:eastAsia="pl-PL"/>
        </w:rPr>
        <w:t>do SWZ.</w:t>
      </w:r>
    </w:p>
    <w:p w14:paraId="169C8E53" w14:textId="77777777" w:rsidR="00C66604" w:rsidRPr="00C66604" w:rsidRDefault="00C66604" w:rsidP="00DD2DD1">
      <w:pPr>
        <w:tabs>
          <w:tab w:val="left" w:pos="284"/>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0F0CB56F" w14:textId="77777777"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36259173" w14:textId="6DE7331F" w:rsidR="00520AD7"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1095FF69"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5741876"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31DB6559" w14:textId="77777777"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48CBD22F"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4E4B4085" w14:textId="5D17C2C1"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Wykonawcy wspólnie ubiegający się o udzielenie zamówienia (</w:t>
      </w:r>
      <w:r w:rsidRPr="00C66604">
        <w:rPr>
          <w:rFonts w:ascii="Arial" w:eastAsia="Arial" w:hAnsi="Arial" w:cs="Arial"/>
          <w:b/>
          <w:sz w:val="24"/>
          <w:szCs w:val="24"/>
          <w:u w:val="single"/>
          <w:lang w:eastAsia="pl-PL"/>
        </w:rPr>
        <w:t>w tym także spółki cywilne</w:t>
      </w:r>
      <w:r w:rsidRPr="00C66604">
        <w:rPr>
          <w:rFonts w:ascii="Arial" w:eastAsia="Arial" w:hAnsi="Arial" w:cs="Arial"/>
          <w:sz w:val="24"/>
          <w:szCs w:val="24"/>
          <w:lang w:eastAsia="pl-PL"/>
        </w:rPr>
        <w:t xml:space="preserve">), w oparciu o art. 117 ust. 4 ustawy </w:t>
      </w:r>
      <w:proofErr w:type="spellStart"/>
      <w:r w:rsidRPr="00C66604">
        <w:rPr>
          <w:rFonts w:ascii="Arial" w:eastAsia="Arial" w:hAnsi="Arial" w:cs="Arial"/>
          <w:sz w:val="24"/>
          <w:szCs w:val="24"/>
          <w:lang w:eastAsia="pl-PL"/>
        </w:rPr>
        <w:t>Pzp</w:t>
      </w:r>
      <w:proofErr w:type="spellEnd"/>
      <w:r w:rsidRPr="00C66604">
        <w:rPr>
          <w:rFonts w:ascii="Arial" w:eastAsia="Arial" w:hAnsi="Arial" w:cs="Arial"/>
          <w:sz w:val="24"/>
          <w:szCs w:val="24"/>
          <w:lang w:eastAsia="pl-PL"/>
        </w:rPr>
        <w:t xml:space="preserve"> dołączają </w:t>
      </w:r>
      <w:r w:rsidRPr="00C66604">
        <w:rPr>
          <w:rFonts w:ascii="Arial" w:eastAsia="Arial" w:hAnsi="Arial" w:cs="Arial"/>
          <w:b/>
          <w:sz w:val="24"/>
          <w:szCs w:val="24"/>
          <w:lang w:eastAsia="pl-PL"/>
        </w:rPr>
        <w:t>do oferty</w:t>
      </w:r>
      <w:r w:rsidRPr="00C66604">
        <w:rPr>
          <w:rFonts w:ascii="Arial" w:eastAsia="Arial" w:hAnsi="Arial" w:cs="Arial"/>
          <w:sz w:val="24"/>
          <w:szCs w:val="24"/>
          <w:lang w:eastAsia="pl-PL"/>
        </w:rPr>
        <w:t xml:space="preserve"> oświadczenie, z którego wynika, które roboty budowlane, dostawy lub usługi wykonają poszczególni Wykonawcy – </w:t>
      </w:r>
      <w:r w:rsidR="005A3EFB" w:rsidRPr="00E23045">
        <w:rPr>
          <w:rFonts w:ascii="Arial" w:eastAsia="Arial" w:hAnsi="Arial" w:cs="Arial"/>
          <w:bCs/>
          <w:sz w:val="24"/>
          <w:szCs w:val="24"/>
          <w:lang w:eastAsia="pl-PL"/>
        </w:rPr>
        <w:t>z</w:t>
      </w:r>
      <w:r w:rsidRPr="00E23045">
        <w:rPr>
          <w:rFonts w:ascii="Arial" w:eastAsia="Arial" w:hAnsi="Arial" w:cs="Arial"/>
          <w:bCs/>
          <w:sz w:val="24"/>
          <w:szCs w:val="24"/>
          <w:lang w:eastAsia="pl-PL"/>
        </w:rPr>
        <w:t xml:space="preserve">ałącznik nr </w:t>
      </w:r>
      <w:r w:rsidR="005A3EFB" w:rsidRPr="00E23045">
        <w:rPr>
          <w:rFonts w:ascii="Arial" w:eastAsia="Arial" w:hAnsi="Arial" w:cs="Arial"/>
          <w:bCs/>
          <w:sz w:val="24"/>
          <w:szCs w:val="24"/>
          <w:lang w:eastAsia="pl-PL"/>
        </w:rPr>
        <w:t xml:space="preserve">8 </w:t>
      </w:r>
      <w:r w:rsidRPr="00E23045">
        <w:rPr>
          <w:rFonts w:ascii="Arial" w:eastAsia="Arial" w:hAnsi="Arial" w:cs="Arial"/>
          <w:bCs/>
          <w:sz w:val="24"/>
          <w:szCs w:val="24"/>
          <w:lang w:eastAsia="pl-PL"/>
        </w:rPr>
        <w:t>do SWZ.</w:t>
      </w:r>
    </w:p>
    <w:p w14:paraId="37F71A4A" w14:textId="5BFD1E68"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 xml:space="preserve">Wykonawca, który polega na zdolnościach lub sytuacji podmiotów udostępniających zasoby, składa, wraz z ofertą, zobowiązanie podmiotu </w:t>
      </w:r>
      <w:r w:rsidRPr="00C66604">
        <w:rPr>
          <w:rFonts w:ascii="Arial" w:eastAsia="Arial" w:hAnsi="Arial" w:cs="Arial"/>
          <w:sz w:val="24"/>
          <w:szCs w:val="24"/>
          <w:lang w:eastAsia="pl-PL"/>
        </w:rPr>
        <w:lastRenderedPageBreak/>
        <w:t xml:space="preserve">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w:t>
      </w:r>
      <w:r w:rsidR="00D01BC9">
        <w:rPr>
          <w:rFonts w:ascii="Arial" w:eastAsia="Arial" w:hAnsi="Arial" w:cs="Arial"/>
          <w:sz w:val="24"/>
          <w:szCs w:val="24"/>
          <w:lang w:eastAsia="pl-PL"/>
        </w:rPr>
        <w:t>7</w:t>
      </w:r>
      <w:r w:rsidRPr="00C66604">
        <w:rPr>
          <w:rFonts w:ascii="Arial" w:eastAsia="Arial" w:hAnsi="Arial" w:cs="Arial"/>
          <w:sz w:val="24"/>
          <w:szCs w:val="24"/>
          <w:lang w:eastAsia="pl-PL"/>
        </w:rPr>
        <w:t xml:space="preserve"> do SWZ.</w:t>
      </w:r>
    </w:p>
    <w:p w14:paraId="1DB858E9"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443795D2"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1)</w:t>
      </w:r>
      <w:r w:rsidRPr="00C66604">
        <w:rPr>
          <w:rFonts w:ascii="Arial" w:eastAsia="Arial" w:hAnsi="Arial" w:cs="Arial"/>
          <w:sz w:val="24"/>
          <w:szCs w:val="24"/>
          <w:lang w:eastAsia="pl-PL"/>
        </w:rPr>
        <w:tab/>
        <w:t>zakres dostępnych Wykonawcy zasobów podmiotu udostępniającego zasoby;</w:t>
      </w:r>
    </w:p>
    <w:p w14:paraId="237B7574"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2)</w:t>
      </w:r>
      <w:r w:rsidRPr="00C66604">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5255A6A6" w14:textId="0AFFA2EC"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3)</w:t>
      </w:r>
      <w:r w:rsidRPr="00C66604">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D0AED23" w14:textId="124B5A45" w:rsidR="00C66604" w:rsidRPr="008735C1" w:rsidRDefault="00C66604" w:rsidP="008735C1">
      <w:pPr>
        <w:pStyle w:val="Tekstpodstawowy"/>
        <w:spacing w:after="20"/>
        <w:rPr>
          <w:rFonts w:ascii="Arial" w:eastAsia="Arial" w:hAnsi="Arial" w:cs="Arial"/>
          <w:b/>
          <w:color w:val="auto"/>
          <w:sz w:val="24"/>
          <w:szCs w:val="24"/>
          <w:lang w:eastAsia="pl-PL"/>
        </w:rPr>
      </w:pPr>
      <w:r w:rsidRPr="00135148">
        <w:rPr>
          <w:rFonts w:ascii="Arial" w:eastAsia="Arial" w:hAnsi="Arial" w:cs="Arial"/>
          <w:color w:val="auto"/>
          <w:sz w:val="24"/>
          <w:szCs w:val="24"/>
          <w:lang w:eastAsia="pl-PL"/>
        </w:rPr>
        <w:t xml:space="preserve">Wykonawca, w przypadku polegania na zdolnościach lub sytuacji podmiotów udostępniających zasoby, przedstawia </w:t>
      </w:r>
      <w:r w:rsidRPr="00135148">
        <w:rPr>
          <w:rFonts w:ascii="Arial" w:eastAsia="Arial" w:hAnsi="Arial" w:cs="Arial"/>
          <w:b/>
          <w:color w:val="auto"/>
          <w:sz w:val="24"/>
          <w:szCs w:val="24"/>
          <w:lang w:eastAsia="pl-PL"/>
        </w:rPr>
        <w:t>do oferty</w:t>
      </w:r>
      <w:r w:rsidRPr="00135148">
        <w:rPr>
          <w:rFonts w:ascii="Arial" w:eastAsia="Arial" w:hAnsi="Arial" w:cs="Arial"/>
          <w:color w:val="auto"/>
          <w:sz w:val="24"/>
          <w:szCs w:val="24"/>
          <w:lang w:eastAsia="pl-PL"/>
        </w:rPr>
        <w:t xml:space="preserve">,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w:t>
      </w:r>
      <w:r w:rsidRPr="005A3EFB">
        <w:rPr>
          <w:rFonts w:ascii="Arial" w:eastAsia="Arial" w:hAnsi="Arial" w:cs="Arial"/>
          <w:bCs/>
          <w:color w:val="auto"/>
          <w:sz w:val="24"/>
          <w:szCs w:val="24"/>
          <w:lang w:eastAsia="pl-PL"/>
        </w:rPr>
        <w:t xml:space="preserve">Załącznik nr </w:t>
      </w:r>
      <w:r w:rsidR="00E23045">
        <w:rPr>
          <w:rFonts w:ascii="Arial" w:eastAsia="Arial" w:hAnsi="Arial" w:cs="Arial"/>
          <w:bCs/>
          <w:color w:val="auto"/>
          <w:sz w:val="24"/>
          <w:szCs w:val="24"/>
          <w:lang w:eastAsia="pl-PL"/>
        </w:rPr>
        <w:t>9</w:t>
      </w:r>
      <w:r w:rsidRPr="005A3EFB">
        <w:rPr>
          <w:rFonts w:ascii="Arial" w:eastAsia="Arial" w:hAnsi="Arial" w:cs="Arial"/>
          <w:bCs/>
          <w:color w:val="auto"/>
          <w:sz w:val="24"/>
          <w:szCs w:val="24"/>
          <w:lang w:eastAsia="pl-PL"/>
        </w:rPr>
        <w:t xml:space="preserve"> do SWZ</w:t>
      </w:r>
    </w:p>
    <w:p w14:paraId="170EADA9" w14:textId="1137C13E" w:rsidR="005A3EFB" w:rsidRPr="002D2CF8" w:rsidRDefault="00DA6F51" w:rsidP="00064D08">
      <w:pPr>
        <w:pStyle w:val="Tekstpodstawowy"/>
        <w:spacing w:before="20" w:after="20"/>
        <w:rPr>
          <w:rFonts w:ascii="Arial" w:hAnsi="Arial" w:cs="Arial"/>
          <w:b/>
          <w:bCs/>
          <w:color w:val="auto"/>
          <w:sz w:val="24"/>
          <w:szCs w:val="24"/>
        </w:rPr>
      </w:pPr>
      <w:r w:rsidRPr="00135148">
        <w:rPr>
          <w:rFonts w:ascii="Arial" w:hAnsi="Arial" w:cs="Arial"/>
          <w:b/>
          <w:bCs/>
          <w:color w:val="auto"/>
          <w:sz w:val="24"/>
          <w:szCs w:val="24"/>
        </w:rPr>
        <w:t xml:space="preserve">12.2. Podmiotowe środki dowodowe wymagane przez zamawiającego, które należy złożyć na wezwanie, o którym mowa w art. 274 ust. 1 ustawy na potwierdzenie, że wykonawca spełnia warunki udziału w postępowaniu, o których mowa w Rozdziale </w:t>
      </w:r>
      <w:r w:rsidR="002D2CF8">
        <w:rPr>
          <w:rFonts w:ascii="Arial" w:hAnsi="Arial" w:cs="Arial"/>
          <w:b/>
          <w:bCs/>
          <w:color w:val="auto"/>
          <w:sz w:val="24"/>
          <w:szCs w:val="24"/>
        </w:rPr>
        <w:t xml:space="preserve">X </w:t>
      </w:r>
      <w:r w:rsidRPr="00135148">
        <w:rPr>
          <w:rFonts w:ascii="Arial" w:hAnsi="Arial" w:cs="Arial"/>
          <w:b/>
          <w:bCs/>
          <w:color w:val="auto"/>
          <w:sz w:val="24"/>
          <w:szCs w:val="24"/>
        </w:rPr>
        <w:t>SWZ</w:t>
      </w:r>
    </w:p>
    <w:p w14:paraId="26BD43E6" w14:textId="77777777" w:rsidR="008735C1" w:rsidRPr="008735C1" w:rsidRDefault="00D4728C"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 </w:t>
      </w:r>
      <w:r w:rsidR="008735C1" w:rsidRPr="008735C1">
        <w:rPr>
          <w:rFonts w:asciiTheme="majorHAnsi" w:eastAsia="Times New Roman" w:hAnsiTheme="majorHAnsi" w:cstheme="majorHAnsi"/>
          <w:sz w:val="24"/>
          <w:szCs w:val="24"/>
          <w:lang w:eastAsia="pl-PL"/>
        </w:rPr>
        <w:t xml:space="preserve">12.1 Do oferty Wykonawca dołącza oświadczenie o niepodleganiu wykluczeniu i spełnianiu warunków udziału w postępowaniu w zakresie wskazanym przez Zamawiającego. </w:t>
      </w:r>
    </w:p>
    <w:p w14:paraId="45E2A6D2"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12.2 Wzór oświadczenia, o którym mowa w ust. 1 stanowi Załącznik nr 2 do SWZ. </w:t>
      </w:r>
    </w:p>
    <w:p w14:paraId="23269F15"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12.3 Oświadczenie, o którym mowa w ust. 1, stanowi dowód potwierdzający brak podstaw wykluczenia, spełnianie warunków udziału w postępowaniu na dzień składania ofert, tymczasowo zastępujący wymagane przez Zamawiającego podmiotowe środki dowodowe. </w:t>
      </w:r>
    </w:p>
    <w:p w14:paraId="1BB1A579"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12.4. Zamawiający wezwie Wykonawcę, którego oferta została najwyżej oceniona, do złożenia w wyznaczonym, nie krótszym niż 5 dni, terminie aktualnych na dzień złożenia podmiotowych środków dowodowych, o których mowa w art. 273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t>
      </w:r>
    </w:p>
    <w:p w14:paraId="0925D952" w14:textId="77777777" w:rsidR="008735C1" w:rsidRPr="00562AE3" w:rsidRDefault="008735C1" w:rsidP="008735C1">
      <w:pPr>
        <w:suppressAutoHyphens w:val="0"/>
        <w:autoSpaceDE w:val="0"/>
        <w:autoSpaceDN w:val="0"/>
        <w:adjustRightInd w:val="0"/>
        <w:spacing w:after="27" w:line="240" w:lineRule="auto"/>
        <w:rPr>
          <w:rFonts w:asciiTheme="majorHAnsi" w:eastAsia="Times New Roman" w:hAnsiTheme="majorHAnsi" w:cstheme="majorHAnsi"/>
          <w:b/>
          <w:bCs/>
          <w:sz w:val="24"/>
          <w:szCs w:val="24"/>
          <w:lang w:eastAsia="pl-PL"/>
        </w:rPr>
      </w:pPr>
      <w:r w:rsidRPr="00562AE3">
        <w:rPr>
          <w:rFonts w:asciiTheme="majorHAnsi" w:eastAsia="Times New Roman" w:hAnsiTheme="majorHAnsi" w:cstheme="majorHAnsi"/>
          <w:b/>
          <w:bCs/>
          <w:sz w:val="24"/>
          <w:szCs w:val="24"/>
          <w:lang w:eastAsia="pl-PL"/>
        </w:rPr>
        <w:t>12.5 Podmiotowe środki dowodowe wymagane od wykonawcy obejmują:</w:t>
      </w:r>
    </w:p>
    <w:p w14:paraId="0C0EC169" w14:textId="60929A29"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1)Oświadczenie Wykonawcy o aktualności informacji zawartych w oświadczeniu,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 zakresie podstaw wykluczenia z postępowania wskazanych przez Zamawiającego, o których mowa w art. 108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 tym również oświadczenie Wykonawcy, w zakresie art. 108 ust. 1 pkt 5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o braku przynależności do tej samej grupy kapitałowej, w rozumieniu ustawy z dnia 16 lutego 2007 r. o ochronie konkurencji i konsumentów, z innym Wykonawcą, który złożył odrębną ofertę, albo oświadczenie o przynależności do tej </w:t>
      </w:r>
      <w:r w:rsidRPr="008735C1">
        <w:rPr>
          <w:rFonts w:asciiTheme="majorHAnsi" w:eastAsia="Times New Roman" w:hAnsiTheme="majorHAnsi" w:cstheme="majorHAnsi"/>
          <w:sz w:val="24"/>
          <w:szCs w:val="24"/>
          <w:lang w:eastAsia="pl-PL"/>
        </w:rPr>
        <w:lastRenderedPageBreak/>
        <w:t>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(Dz. U. poz. 835)</w:t>
      </w:r>
    </w:p>
    <w:p w14:paraId="12F23C3A" w14:textId="27476F31" w:rsidR="001117D2" w:rsidRDefault="00012B48"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562AE3" w:rsidRPr="00562AE3">
        <w:rPr>
          <w:rFonts w:asciiTheme="majorHAnsi" w:eastAsia="Times New Roman" w:hAnsiTheme="majorHAnsi" w:cstheme="majorHAnsi"/>
          <w:sz w:val="24"/>
          <w:szCs w:val="24"/>
          <w:lang w:eastAsia="pl-PL"/>
        </w:rPr>
        <w:t xml:space="preserve">)Wykaz osób skierowanych przez Wykonawcę do realizacji zamówienia publicznego, odpowiedzialnych za kierowanie robotami budowlanymi wraz z informacjami na temat ich kwalifikacji zawodowych, uprawnień niezbędnych do wykonania zamówienia publicznego, a także zakresu wykonywanych przez nie czynności oraz informacją o podstawie do dysponowania tymi osobami – </w:t>
      </w:r>
      <w:r w:rsidR="00562AE3" w:rsidRPr="00562AE3">
        <w:rPr>
          <w:rFonts w:ascii="Arial" w:eastAsia="Times New Roman" w:hAnsi="Arial" w:cs="Arial"/>
          <w:sz w:val="24"/>
          <w:szCs w:val="24"/>
          <w:lang w:eastAsia="pl-PL"/>
        </w:rPr>
        <w:t xml:space="preserve">załącznik nr </w:t>
      </w:r>
      <w:r>
        <w:rPr>
          <w:rFonts w:ascii="Arial" w:eastAsia="Times New Roman" w:hAnsi="Arial" w:cs="Arial"/>
          <w:sz w:val="24"/>
          <w:szCs w:val="24"/>
          <w:lang w:eastAsia="pl-PL"/>
        </w:rPr>
        <w:t>4</w:t>
      </w:r>
      <w:r w:rsidR="00562AE3" w:rsidRPr="00562AE3">
        <w:rPr>
          <w:rFonts w:ascii="Arial" w:eastAsia="Times New Roman" w:hAnsi="Arial" w:cs="Arial"/>
          <w:sz w:val="24"/>
          <w:szCs w:val="24"/>
          <w:lang w:eastAsia="pl-PL"/>
        </w:rPr>
        <w:t xml:space="preserve"> do </w:t>
      </w:r>
      <w:proofErr w:type="spellStart"/>
      <w:r w:rsidR="00562AE3" w:rsidRPr="00562AE3">
        <w:rPr>
          <w:rFonts w:ascii="Arial" w:eastAsia="Times New Roman" w:hAnsi="Arial" w:cs="Arial"/>
          <w:sz w:val="24"/>
          <w:szCs w:val="24"/>
          <w:lang w:eastAsia="pl-PL"/>
        </w:rPr>
        <w:t>swz</w:t>
      </w:r>
      <w:proofErr w:type="spellEnd"/>
      <w:r w:rsidR="00562AE3" w:rsidRPr="00562AE3">
        <w:rPr>
          <w:rFonts w:ascii="Arial" w:eastAsia="Times New Roman" w:hAnsi="Arial" w:cs="Arial"/>
          <w:sz w:val="24"/>
          <w:szCs w:val="24"/>
          <w:lang w:eastAsia="pl-PL"/>
        </w:rPr>
        <w:t>.</w:t>
      </w:r>
    </w:p>
    <w:p w14:paraId="3EB5F94E"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12.6. Jeżeli Wykonawca nie złożył oświadczenia,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podmiotowych środków dowodowych, o których mowa w art. 273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62A0A30"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12.7. 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5D5C001"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12.8. Zamawiający nie wzywa do złożenia podmiotowych środków dowodowych, jeżeli: </w:t>
      </w:r>
    </w:p>
    <w:p w14:paraId="2433EE23"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dane umożliwiające dostęp do tych środków, </w:t>
      </w:r>
    </w:p>
    <w:p w14:paraId="77436D48"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70C468AD"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12.9.Wykonawca nie jest zobowiązany do złożenia podmiotowych środków dowodowych, które Zamawiający posiada, jeżeli wykonawca wskaże te środki oraz potwierdzi ich prawidłowość i aktualność. </w:t>
      </w:r>
    </w:p>
    <w:p w14:paraId="64F5CB5C" w14:textId="39F0A910" w:rsidR="00D4728C" w:rsidRPr="00D4728C"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12.10.W zakresie nieuregulowanym ustawą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47FA76CD" w14:textId="77777777" w:rsidR="003C0732" w:rsidRDefault="003C0732" w:rsidP="00AE6640">
      <w:pPr>
        <w:pStyle w:val="Tekstpodstawowy"/>
        <w:overflowPunct w:val="0"/>
        <w:spacing w:before="20" w:after="20" w:line="276" w:lineRule="auto"/>
        <w:ind w:right="567"/>
        <w:rPr>
          <w:rFonts w:ascii="Arial" w:eastAsia="Arial" w:hAnsi="Arial" w:cs="Arial"/>
          <w:b/>
          <w:bCs/>
          <w:color w:val="auto"/>
          <w:sz w:val="24"/>
          <w:szCs w:val="24"/>
        </w:rPr>
      </w:pPr>
    </w:p>
    <w:p w14:paraId="17DBC2FE" w14:textId="72F39EF8"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41D0E0C9" w14:textId="77777777" w:rsidR="000902B6" w:rsidRPr="000902B6" w:rsidRDefault="000902B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54C5BB6" w14:textId="0D36FB55" w:rsidR="000902B6" w:rsidRPr="000902B6" w:rsidRDefault="000902B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 xml:space="preserve">Wykonawca może zwrócić się do zamawiającego z wnioskiem o wyjaśnienie treści SWZ. Zamawiający udzieli wyjaśnień niezwłocznie, jednak nie później niż na 2 dni przed upływem terminu składania ofert, pod warunkiem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58BA3E6F" w14:textId="6152A799" w:rsidR="00B3372B" w:rsidRDefault="00D11475" w:rsidP="00B3372B">
      <w:pPr>
        <w:widowControl w:val="0"/>
        <w:autoSpaceDE w:val="0"/>
        <w:spacing w:before="20" w:after="20"/>
        <w:ind w:right="567"/>
        <w:rPr>
          <w:rFonts w:ascii="Arial" w:hAnsi="Arial" w:cs="Arial"/>
          <w:sz w:val="24"/>
          <w:szCs w:val="24"/>
        </w:rPr>
      </w:pPr>
      <w:r>
        <w:rPr>
          <w:rFonts w:ascii="Arial" w:hAnsi="Arial" w:cs="Arial"/>
          <w:sz w:val="24"/>
          <w:szCs w:val="24"/>
        </w:rPr>
        <w:t>Zamawiający nie wymaga wniesienia wadium.</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38837FA3"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od </w:t>
      </w:r>
      <w:r w:rsidR="00855ACF">
        <w:rPr>
          <w:rFonts w:asciiTheme="majorHAnsi" w:eastAsia="Times New Roman" w:hAnsiTheme="majorHAnsi" w:cstheme="majorHAnsi"/>
          <w:b/>
          <w:sz w:val="24"/>
          <w:szCs w:val="24"/>
          <w:lang w:eastAsia="pl-PL"/>
        </w:rPr>
        <w:t>1</w:t>
      </w:r>
      <w:r w:rsidR="004D7BA9">
        <w:rPr>
          <w:rFonts w:asciiTheme="majorHAnsi" w:eastAsia="Times New Roman" w:hAnsiTheme="majorHAnsi" w:cstheme="majorHAnsi"/>
          <w:b/>
          <w:sz w:val="24"/>
          <w:szCs w:val="24"/>
          <w:lang w:eastAsia="pl-PL"/>
        </w:rPr>
        <w:t>2</w:t>
      </w:r>
      <w:r w:rsidR="00855ACF">
        <w:rPr>
          <w:rFonts w:asciiTheme="majorHAnsi" w:eastAsia="Times New Roman" w:hAnsiTheme="majorHAnsi" w:cstheme="majorHAnsi"/>
          <w:b/>
          <w:sz w:val="24"/>
          <w:szCs w:val="24"/>
          <w:lang w:eastAsia="pl-PL"/>
        </w:rPr>
        <w:t xml:space="preserve"> </w:t>
      </w:r>
      <w:r w:rsidR="00012B48">
        <w:rPr>
          <w:rFonts w:asciiTheme="majorHAnsi" w:eastAsia="Times New Roman" w:hAnsiTheme="majorHAnsi" w:cstheme="majorHAnsi"/>
          <w:b/>
          <w:sz w:val="24"/>
          <w:szCs w:val="24"/>
          <w:lang w:eastAsia="pl-PL"/>
        </w:rPr>
        <w:t>czerwca</w:t>
      </w:r>
      <w:r w:rsidR="00E147DB">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202</w:t>
      </w:r>
      <w:r w:rsidR="00780D1C">
        <w:rPr>
          <w:rFonts w:asciiTheme="majorHAnsi" w:eastAsia="Times New Roman" w:hAnsiTheme="majorHAnsi" w:cstheme="majorHAnsi"/>
          <w:b/>
          <w:sz w:val="24"/>
          <w:szCs w:val="24"/>
          <w:lang w:eastAsia="pl-PL"/>
        </w:rPr>
        <w:t>4</w:t>
      </w:r>
      <w:r w:rsidR="000E524E">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 xml:space="preserve">r. </w:t>
      </w:r>
      <w:r w:rsidR="002018C6" w:rsidRPr="00780D1C">
        <w:rPr>
          <w:rFonts w:asciiTheme="majorHAnsi" w:eastAsia="Times New Roman" w:hAnsiTheme="majorHAnsi" w:cstheme="majorHAnsi"/>
          <w:bCs/>
          <w:sz w:val="24"/>
          <w:szCs w:val="24"/>
          <w:lang w:eastAsia="pl-PL"/>
        </w:rPr>
        <w:t xml:space="preserve">do </w:t>
      </w:r>
      <w:r w:rsidR="004D7BA9">
        <w:rPr>
          <w:rFonts w:asciiTheme="majorHAnsi" w:eastAsia="Times New Roman" w:hAnsiTheme="majorHAnsi" w:cstheme="majorHAnsi"/>
          <w:b/>
          <w:sz w:val="24"/>
          <w:szCs w:val="24"/>
          <w:lang w:eastAsia="pl-PL"/>
        </w:rPr>
        <w:t>11</w:t>
      </w:r>
      <w:r w:rsidR="000E524E" w:rsidRPr="00780D1C">
        <w:rPr>
          <w:rFonts w:asciiTheme="majorHAnsi" w:eastAsia="Times New Roman" w:hAnsiTheme="majorHAnsi" w:cstheme="majorHAnsi"/>
          <w:b/>
          <w:sz w:val="24"/>
          <w:szCs w:val="24"/>
          <w:lang w:eastAsia="pl-PL"/>
        </w:rPr>
        <w:t xml:space="preserve"> </w:t>
      </w:r>
      <w:r w:rsidR="00012B48">
        <w:rPr>
          <w:rFonts w:asciiTheme="majorHAnsi" w:eastAsia="Times New Roman" w:hAnsiTheme="majorHAnsi" w:cstheme="majorHAnsi"/>
          <w:b/>
          <w:sz w:val="24"/>
          <w:szCs w:val="24"/>
          <w:lang w:eastAsia="pl-PL"/>
        </w:rPr>
        <w:t>lipca</w:t>
      </w:r>
      <w:r w:rsidR="002018C6" w:rsidRPr="00780D1C">
        <w:rPr>
          <w:rFonts w:asciiTheme="majorHAnsi" w:eastAsia="Times New Roman" w:hAnsiTheme="majorHAnsi" w:cstheme="majorHAnsi"/>
          <w:b/>
          <w:sz w:val="24"/>
          <w:szCs w:val="24"/>
          <w:lang w:eastAsia="pl-PL"/>
        </w:rPr>
        <w:t xml:space="preserve"> 202</w:t>
      </w:r>
      <w:r w:rsidR="00780D1C" w:rsidRPr="00780D1C">
        <w:rPr>
          <w:rFonts w:asciiTheme="majorHAnsi" w:eastAsia="Times New Roman" w:hAnsiTheme="majorHAnsi" w:cstheme="majorHAnsi"/>
          <w:b/>
          <w:sz w:val="24"/>
          <w:szCs w:val="24"/>
          <w:lang w:eastAsia="pl-PL"/>
        </w:rPr>
        <w:t>4</w:t>
      </w:r>
      <w:r w:rsidR="000E524E" w:rsidRPr="00780D1C">
        <w:rPr>
          <w:rFonts w:asciiTheme="majorHAnsi" w:eastAsia="Times New Roman" w:hAnsiTheme="majorHAnsi" w:cstheme="majorHAnsi"/>
          <w:b/>
          <w:sz w:val="24"/>
          <w:szCs w:val="24"/>
          <w:lang w:eastAsia="pl-PL"/>
        </w:rPr>
        <w:t xml:space="preserve"> </w:t>
      </w:r>
      <w:r w:rsidR="002018C6" w:rsidRPr="00780D1C">
        <w:rPr>
          <w:rFonts w:asciiTheme="majorHAnsi" w:eastAsia="Times New Roman" w:hAnsiTheme="majorHAnsi" w:cstheme="majorHAnsi"/>
          <w:b/>
          <w:sz w:val="24"/>
          <w:szCs w:val="24"/>
          <w:lang w:eastAsia="pl-PL"/>
        </w:rPr>
        <w:t xml:space="preserve">r. </w:t>
      </w:r>
      <w:r w:rsidR="002018C6" w:rsidRPr="004776D2">
        <w:rPr>
          <w:rFonts w:asciiTheme="majorHAnsi" w:eastAsia="Times New Roman" w:hAnsiTheme="majorHAnsi" w:cstheme="majorHAnsi"/>
          <w:b/>
          <w:sz w:val="24"/>
          <w:szCs w:val="24"/>
          <w:lang w:eastAsia="pl-PL"/>
        </w:rPr>
        <w:t xml:space="preserve">zgodnie z art. 307 </w:t>
      </w:r>
      <w:r w:rsidR="00420AB9">
        <w:rPr>
          <w:rFonts w:asciiTheme="majorHAnsi" w:eastAsia="Times New Roman" w:hAnsiTheme="majorHAnsi" w:cstheme="majorHAnsi"/>
          <w:b/>
          <w:sz w:val="24"/>
          <w:szCs w:val="24"/>
          <w:lang w:eastAsia="pl-PL"/>
        </w:rPr>
        <w:t xml:space="preserve">ustawy </w:t>
      </w:r>
      <w:proofErr w:type="spellStart"/>
      <w:r w:rsidR="00420AB9">
        <w:rPr>
          <w:rFonts w:asciiTheme="majorHAnsi" w:eastAsia="Times New Roman" w:hAnsiTheme="majorHAnsi" w:cstheme="majorHAnsi"/>
          <w:b/>
          <w:sz w:val="24"/>
          <w:szCs w:val="24"/>
          <w:lang w:eastAsia="pl-PL"/>
        </w:rPr>
        <w:t>pzp</w:t>
      </w:r>
      <w:proofErr w:type="spellEnd"/>
      <w:r w:rsidR="00420AB9">
        <w:rPr>
          <w:rFonts w:asciiTheme="majorHAnsi" w:eastAsia="Times New Roman" w:hAnsiTheme="majorHAnsi" w:cstheme="majorHAnsi"/>
          <w:b/>
          <w:sz w:val="24"/>
          <w:szCs w:val="24"/>
          <w:lang w:eastAsia="pl-PL"/>
        </w:rPr>
        <w:t>.</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4F186C24"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060068EC" w14:textId="77777777" w:rsidR="00117EC2" w:rsidRPr="00117EC2" w:rsidRDefault="00117EC2"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58C5CB46" w14:textId="334B2219"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1. </w:t>
      </w:r>
      <w:r w:rsidR="00117EC2" w:rsidRPr="00117EC2">
        <w:rPr>
          <w:rFonts w:ascii="Arial" w:eastAsia="Times New Roman" w:hAnsi="Arial" w:cs="Arial"/>
          <w:b/>
          <w:bCs/>
          <w:color w:val="000000"/>
          <w:sz w:val="24"/>
          <w:szCs w:val="24"/>
          <w:lang w:eastAsia="pl-PL"/>
        </w:rPr>
        <w:t>Ofertę należy złożyć na Platformie e-Zamówienia</w:t>
      </w:r>
      <w:r w:rsidR="00EE0144">
        <w:rPr>
          <w:rFonts w:ascii="Arial" w:eastAsia="Times New Roman" w:hAnsi="Arial" w:cs="Arial"/>
          <w:b/>
          <w:bCs/>
          <w:color w:val="000000"/>
          <w:sz w:val="24"/>
          <w:szCs w:val="24"/>
          <w:lang w:eastAsia="pl-PL"/>
        </w:rPr>
        <w:t xml:space="preserve"> </w:t>
      </w:r>
      <w:r w:rsidR="00EE0144" w:rsidRPr="00EE0144">
        <w:rPr>
          <w:rFonts w:ascii="Arial" w:eastAsia="Times New Roman" w:hAnsi="Arial" w:cs="Arial"/>
          <w:color w:val="000000"/>
          <w:sz w:val="24"/>
          <w:szCs w:val="24"/>
          <w:lang w:eastAsia="pl-PL"/>
        </w:rPr>
        <w:t>dostępnej pod adresem</w:t>
      </w:r>
      <w:r w:rsidR="00EE0144" w:rsidRPr="00EE0144">
        <w:rPr>
          <w:rFonts w:ascii="Arial" w:eastAsia="Times New Roman" w:hAnsi="Arial" w:cs="Arial"/>
          <w:b/>
          <w:bCs/>
          <w:color w:val="000000"/>
          <w:sz w:val="24"/>
          <w:szCs w:val="24"/>
          <w:lang w:eastAsia="pl-PL"/>
        </w:rPr>
        <w:t xml:space="preserve"> https://ezamowienia.gov.pl</w:t>
      </w:r>
      <w:r w:rsidR="00117EC2" w:rsidRPr="00117EC2">
        <w:rPr>
          <w:rFonts w:ascii="Arial" w:eastAsia="Times New Roman" w:hAnsi="Arial" w:cs="Arial"/>
          <w:b/>
          <w:bCs/>
          <w:color w:val="000000"/>
          <w:sz w:val="24"/>
          <w:szCs w:val="24"/>
          <w:lang w:eastAsia="pl-PL"/>
        </w:rPr>
        <w:t xml:space="preserve"> </w:t>
      </w:r>
      <w:r w:rsidR="00117EC2" w:rsidRPr="00EE0144">
        <w:rPr>
          <w:rFonts w:ascii="Arial" w:eastAsia="Times New Roman" w:hAnsi="Arial" w:cs="Arial"/>
          <w:color w:val="000000"/>
          <w:sz w:val="24"/>
          <w:szCs w:val="24"/>
          <w:lang w:eastAsia="pl-PL"/>
        </w:rPr>
        <w:t>w terminie do dnia</w:t>
      </w:r>
      <w:r w:rsidR="00117EC2" w:rsidRPr="00117EC2">
        <w:rPr>
          <w:rFonts w:ascii="Arial" w:eastAsia="Times New Roman" w:hAnsi="Arial" w:cs="Arial"/>
          <w:b/>
          <w:bCs/>
          <w:color w:val="000000"/>
          <w:sz w:val="24"/>
          <w:szCs w:val="24"/>
          <w:lang w:eastAsia="pl-PL"/>
        </w:rPr>
        <w:t xml:space="preserve"> </w:t>
      </w:r>
      <w:bookmarkStart w:id="7" w:name="_Hlk159497025"/>
      <w:r w:rsidR="00780D1C">
        <w:rPr>
          <w:rFonts w:ascii="Arial" w:eastAsia="Times New Roman" w:hAnsi="Arial" w:cs="Arial"/>
          <w:b/>
          <w:bCs/>
          <w:color w:val="000000"/>
          <w:sz w:val="24"/>
          <w:szCs w:val="24"/>
          <w:lang w:eastAsia="pl-PL"/>
        </w:rPr>
        <w:t>1</w:t>
      </w:r>
      <w:r w:rsidR="004D7BA9">
        <w:rPr>
          <w:rFonts w:ascii="Arial" w:eastAsia="Times New Roman" w:hAnsi="Arial" w:cs="Arial"/>
          <w:b/>
          <w:bCs/>
          <w:color w:val="000000"/>
          <w:sz w:val="24"/>
          <w:szCs w:val="24"/>
          <w:lang w:eastAsia="pl-PL"/>
        </w:rPr>
        <w:t>2</w:t>
      </w:r>
      <w:r w:rsidR="00117EC2" w:rsidRPr="00117EC2">
        <w:rPr>
          <w:rFonts w:ascii="Arial" w:eastAsia="Times New Roman" w:hAnsi="Arial" w:cs="Arial"/>
          <w:b/>
          <w:bCs/>
          <w:color w:val="000000"/>
          <w:sz w:val="24"/>
          <w:szCs w:val="24"/>
          <w:lang w:eastAsia="pl-PL"/>
        </w:rPr>
        <w:t>.0</w:t>
      </w:r>
      <w:r w:rsidR="00012B48">
        <w:rPr>
          <w:rFonts w:ascii="Arial" w:eastAsia="Times New Roman" w:hAnsi="Arial" w:cs="Arial"/>
          <w:b/>
          <w:bCs/>
          <w:color w:val="000000"/>
          <w:sz w:val="24"/>
          <w:szCs w:val="24"/>
          <w:lang w:eastAsia="pl-PL"/>
        </w:rPr>
        <w:t>6</w:t>
      </w:r>
      <w:r w:rsidR="00117EC2" w:rsidRPr="00117EC2">
        <w:rPr>
          <w:rFonts w:ascii="Arial" w:eastAsia="Times New Roman" w:hAnsi="Arial" w:cs="Arial"/>
          <w:b/>
          <w:bCs/>
          <w:color w:val="000000"/>
          <w:sz w:val="24"/>
          <w:szCs w:val="24"/>
          <w:lang w:eastAsia="pl-PL"/>
        </w:rPr>
        <w:t>.202</w:t>
      </w:r>
      <w:r w:rsidR="00780D1C">
        <w:rPr>
          <w:rFonts w:ascii="Arial" w:eastAsia="Times New Roman" w:hAnsi="Arial" w:cs="Arial"/>
          <w:b/>
          <w:bCs/>
          <w:color w:val="000000"/>
          <w:sz w:val="24"/>
          <w:szCs w:val="24"/>
          <w:lang w:eastAsia="pl-PL"/>
        </w:rPr>
        <w:t>4</w:t>
      </w:r>
      <w:r w:rsidR="00117EC2" w:rsidRPr="00117EC2">
        <w:rPr>
          <w:rFonts w:ascii="Arial" w:eastAsia="Times New Roman" w:hAnsi="Arial" w:cs="Arial"/>
          <w:b/>
          <w:bCs/>
          <w:color w:val="000000"/>
          <w:sz w:val="24"/>
          <w:szCs w:val="24"/>
          <w:lang w:eastAsia="pl-PL"/>
        </w:rPr>
        <w:t xml:space="preserve"> r., </w:t>
      </w:r>
      <w:bookmarkEnd w:id="7"/>
      <w:r w:rsidR="00117EC2" w:rsidRPr="00780D1C">
        <w:rPr>
          <w:rFonts w:ascii="Arial" w:eastAsia="Times New Roman" w:hAnsi="Arial" w:cs="Arial"/>
          <w:color w:val="000000"/>
          <w:sz w:val="24"/>
          <w:szCs w:val="24"/>
          <w:lang w:eastAsia="pl-PL"/>
        </w:rPr>
        <w:t xml:space="preserve">do godz. </w:t>
      </w:r>
      <w:r>
        <w:rPr>
          <w:rFonts w:ascii="Arial" w:eastAsia="Times New Roman" w:hAnsi="Arial" w:cs="Arial"/>
          <w:b/>
          <w:bCs/>
          <w:color w:val="000000"/>
          <w:sz w:val="24"/>
          <w:szCs w:val="24"/>
          <w:lang w:eastAsia="pl-PL"/>
        </w:rPr>
        <w:t>12:00</w:t>
      </w:r>
      <w:r w:rsidR="00117EC2" w:rsidRPr="00117EC2">
        <w:rPr>
          <w:rFonts w:ascii="Arial" w:eastAsia="Times New Roman" w:hAnsi="Arial" w:cs="Arial"/>
          <w:b/>
          <w:bCs/>
          <w:color w:val="000000"/>
          <w:sz w:val="24"/>
          <w:szCs w:val="24"/>
          <w:lang w:eastAsia="pl-PL"/>
        </w:rPr>
        <w:t xml:space="preserve"> </w:t>
      </w:r>
    </w:p>
    <w:p w14:paraId="37141658" w14:textId="01388C6C"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2. Otwarcie ofert odbędzie się </w:t>
      </w:r>
      <w:r w:rsidR="00117EC2" w:rsidRPr="00780D1C">
        <w:rPr>
          <w:rFonts w:ascii="Arial" w:eastAsia="Times New Roman" w:hAnsi="Arial" w:cs="Arial"/>
          <w:color w:val="000000"/>
          <w:sz w:val="24"/>
          <w:szCs w:val="24"/>
          <w:lang w:eastAsia="pl-PL"/>
        </w:rPr>
        <w:t>w dniu</w:t>
      </w:r>
      <w:r w:rsidR="00117EC2" w:rsidRPr="00117EC2">
        <w:rPr>
          <w:rFonts w:ascii="Arial" w:eastAsia="Times New Roman" w:hAnsi="Arial" w:cs="Arial"/>
          <w:b/>
          <w:bCs/>
          <w:color w:val="000000"/>
          <w:sz w:val="24"/>
          <w:szCs w:val="24"/>
          <w:lang w:eastAsia="pl-PL"/>
        </w:rPr>
        <w:t xml:space="preserve"> </w:t>
      </w:r>
      <w:r w:rsidR="00780D1C" w:rsidRPr="00780D1C">
        <w:rPr>
          <w:rFonts w:ascii="Arial" w:eastAsia="Times New Roman" w:hAnsi="Arial" w:cs="Arial"/>
          <w:b/>
          <w:bCs/>
          <w:color w:val="000000"/>
          <w:sz w:val="24"/>
          <w:szCs w:val="24"/>
          <w:lang w:eastAsia="pl-PL"/>
        </w:rPr>
        <w:t>1</w:t>
      </w:r>
      <w:r w:rsidR="004D7BA9">
        <w:rPr>
          <w:rFonts w:ascii="Arial" w:eastAsia="Times New Roman" w:hAnsi="Arial" w:cs="Arial"/>
          <w:b/>
          <w:bCs/>
          <w:color w:val="000000"/>
          <w:sz w:val="24"/>
          <w:szCs w:val="24"/>
          <w:lang w:eastAsia="pl-PL"/>
        </w:rPr>
        <w:t>2</w:t>
      </w:r>
      <w:r w:rsidR="00780D1C" w:rsidRPr="00780D1C">
        <w:rPr>
          <w:rFonts w:ascii="Arial" w:eastAsia="Times New Roman" w:hAnsi="Arial" w:cs="Arial"/>
          <w:b/>
          <w:bCs/>
          <w:color w:val="000000"/>
          <w:sz w:val="24"/>
          <w:szCs w:val="24"/>
          <w:lang w:eastAsia="pl-PL"/>
        </w:rPr>
        <w:t>.0</w:t>
      </w:r>
      <w:r w:rsidR="00012B48">
        <w:rPr>
          <w:rFonts w:ascii="Arial" w:eastAsia="Times New Roman" w:hAnsi="Arial" w:cs="Arial"/>
          <w:b/>
          <w:bCs/>
          <w:color w:val="000000"/>
          <w:sz w:val="24"/>
          <w:szCs w:val="24"/>
          <w:lang w:eastAsia="pl-PL"/>
        </w:rPr>
        <w:t>6</w:t>
      </w:r>
      <w:r w:rsidR="00780D1C" w:rsidRPr="00780D1C">
        <w:rPr>
          <w:rFonts w:ascii="Arial" w:eastAsia="Times New Roman" w:hAnsi="Arial" w:cs="Arial"/>
          <w:b/>
          <w:bCs/>
          <w:color w:val="000000"/>
          <w:sz w:val="24"/>
          <w:szCs w:val="24"/>
          <w:lang w:eastAsia="pl-PL"/>
        </w:rPr>
        <w:t xml:space="preserve">.2024 r., </w:t>
      </w:r>
      <w:r w:rsidR="00117EC2" w:rsidRPr="00780D1C">
        <w:rPr>
          <w:rFonts w:ascii="Arial" w:eastAsia="Times New Roman" w:hAnsi="Arial" w:cs="Arial"/>
          <w:color w:val="000000"/>
          <w:sz w:val="24"/>
          <w:szCs w:val="24"/>
          <w:lang w:eastAsia="pl-PL"/>
        </w:rPr>
        <w:t>o godz</w:t>
      </w:r>
      <w:r w:rsidR="00117EC2" w:rsidRPr="00117EC2">
        <w:rPr>
          <w:rFonts w:ascii="Arial" w:eastAsia="Times New Roman" w:hAnsi="Arial" w:cs="Arial"/>
          <w:b/>
          <w:bCs/>
          <w:color w:val="000000"/>
          <w:sz w:val="24"/>
          <w:szCs w:val="24"/>
          <w:lang w:eastAsia="pl-PL"/>
        </w:rPr>
        <w:t>. 1</w:t>
      </w:r>
      <w:r>
        <w:rPr>
          <w:rFonts w:ascii="Arial" w:eastAsia="Times New Roman" w:hAnsi="Arial" w:cs="Arial"/>
          <w:b/>
          <w:bCs/>
          <w:color w:val="000000"/>
          <w:sz w:val="24"/>
          <w:szCs w:val="24"/>
          <w:lang w:eastAsia="pl-PL"/>
        </w:rPr>
        <w:t>2:30</w:t>
      </w:r>
      <w:r w:rsidR="002774E5">
        <w:rPr>
          <w:rFonts w:ascii="Arial" w:eastAsia="Times New Roman" w:hAnsi="Arial" w:cs="Arial"/>
          <w:b/>
          <w:bCs/>
          <w:color w:val="000000"/>
          <w:sz w:val="24"/>
          <w:szCs w:val="24"/>
          <w:lang w:eastAsia="pl-PL"/>
        </w:rPr>
        <w:t>.</w:t>
      </w:r>
      <w:r w:rsidR="002774E5" w:rsidRPr="002774E5">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4DCC63F1" w14:textId="2ECBFBA7"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16.3 </w:t>
      </w:r>
      <w:r w:rsidR="00117EC2" w:rsidRPr="00117EC2">
        <w:rPr>
          <w:rFonts w:ascii="Arial" w:eastAsia="Times New Roman" w:hAnsi="Arial" w:cs="Arial"/>
          <w:b/>
          <w:bCs/>
          <w:color w:val="000000"/>
          <w:sz w:val="24"/>
          <w:szCs w:val="24"/>
          <w:lang w:eastAsia="pl-PL"/>
        </w:rPr>
        <w:t>Zamawiający</w:t>
      </w:r>
      <w:r w:rsidR="00B62FAE">
        <w:rPr>
          <w:rFonts w:ascii="Arial" w:eastAsia="Times New Roman" w:hAnsi="Arial" w:cs="Arial"/>
          <w:b/>
          <w:bCs/>
          <w:color w:val="000000"/>
          <w:sz w:val="24"/>
          <w:szCs w:val="24"/>
          <w:lang w:eastAsia="pl-PL"/>
        </w:rPr>
        <w:t>, dodatkowo</w:t>
      </w:r>
      <w:r w:rsidR="00117EC2" w:rsidRPr="00117EC2">
        <w:rPr>
          <w:rFonts w:ascii="Arial" w:eastAsia="Times New Roman" w:hAnsi="Arial" w:cs="Arial"/>
          <w:b/>
          <w:bCs/>
          <w:color w:val="000000"/>
          <w:sz w:val="24"/>
          <w:szCs w:val="24"/>
          <w:lang w:eastAsia="pl-PL"/>
        </w:rPr>
        <w:t xml:space="preserve"> posługuje się interaktywnym formularzem oferty przewidzianym przez Platformę e-Zamówienia. </w:t>
      </w:r>
    </w:p>
    <w:p w14:paraId="3522E327" w14:textId="54EBD635"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lastRenderedPageBreak/>
        <w:t>16.4</w:t>
      </w:r>
      <w:r w:rsidR="00117EC2" w:rsidRPr="00117EC2">
        <w:rPr>
          <w:rFonts w:ascii="Arial" w:eastAsia="Times New Roman" w:hAnsi="Arial" w:cs="Arial"/>
          <w:color w:val="000000"/>
          <w:sz w:val="24"/>
          <w:szCs w:val="24"/>
          <w:lang w:eastAsia="pl-PL"/>
        </w:rPr>
        <w:t xml:space="preserve"> Ofertę należy złożyć na formularzu oferty </w:t>
      </w:r>
      <w:r w:rsidR="00117EC2" w:rsidRPr="00117EC2">
        <w:rPr>
          <w:rFonts w:ascii="Arial" w:eastAsia="Times New Roman" w:hAnsi="Arial" w:cs="Arial"/>
          <w:b/>
          <w:bCs/>
          <w:color w:val="000000"/>
          <w:sz w:val="24"/>
          <w:szCs w:val="24"/>
          <w:lang w:eastAsia="pl-PL"/>
        </w:rPr>
        <w:t xml:space="preserve">stanowiącym załącznik nr 1 do SWZ. </w:t>
      </w:r>
    </w:p>
    <w:p w14:paraId="16711767" w14:textId="6281F428"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16.5</w:t>
      </w:r>
      <w:r w:rsidR="00117EC2" w:rsidRPr="00117EC2">
        <w:rPr>
          <w:rFonts w:ascii="Arial" w:eastAsia="Times New Roman" w:hAnsi="Arial" w:cs="Arial"/>
          <w:color w:val="000000"/>
          <w:sz w:val="24"/>
          <w:szCs w:val="24"/>
          <w:lang w:eastAsia="pl-PL"/>
        </w:rPr>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00117EC2" w:rsidRPr="00117EC2">
        <w:rPr>
          <w:rFonts w:ascii="Arial" w:eastAsia="Times New Roman" w:hAnsi="Arial" w:cs="Arial"/>
          <w:color w:val="000000"/>
          <w:sz w:val="24"/>
          <w:szCs w:val="24"/>
          <w:lang w:eastAsia="pl-PL"/>
        </w:rPr>
        <w:t>drag&amp;drop</w:t>
      </w:r>
      <w:proofErr w:type="spellEnd"/>
      <w:r w:rsidR="00117EC2" w:rsidRPr="00117EC2">
        <w:rPr>
          <w:rFonts w:ascii="Arial" w:eastAsia="Times New Roman" w:hAnsi="Arial" w:cs="Arial"/>
          <w:color w:val="000000"/>
          <w:sz w:val="24"/>
          <w:szCs w:val="24"/>
          <w:lang w:eastAsia="pl-PL"/>
        </w:rPr>
        <w:t xml:space="preserve"> („przeciągnij” i „upuść”) służące do dodawania plików. </w:t>
      </w:r>
      <w:r w:rsidR="00117EC2" w:rsidRPr="008508A4">
        <w:rPr>
          <w:rFonts w:ascii="Arial" w:eastAsia="Times New Roman" w:hAnsi="Arial" w:cs="Arial"/>
          <w:color w:val="000000"/>
          <w:sz w:val="24"/>
          <w:szCs w:val="24"/>
          <w:lang w:eastAsia="pl-PL"/>
        </w:rPr>
        <w:t xml:space="preserve">W polu „Załączniki i inne dokumenty przedstawione w ofercie przez Wykonawcę” wykonawca dodaje ofertę oraz dokumenty składane wraz z ofertą. </w:t>
      </w:r>
    </w:p>
    <w:p w14:paraId="0B9B81CB" w14:textId="0D59FEEF" w:rsidR="00117EC2" w:rsidRPr="00117EC2" w:rsidRDefault="00290C3F"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16.6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3EB88A3B"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16.7</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720045FF"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16.8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532C1EE1"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16.9 </w:t>
      </w:r>
      <w:r w:rsidR="00117EC2" w:rsidRPr="00117EC2">
        <w:rPr>
          <w:rFonts w:ascii="Arial" w:eastAsia="Times New Roman" w:hAnsi="Arial" w:cs="Arial"/>
          <w:sz w:val="24"/>
          <w:szCs w:val="24"/>
          <w:lang w:eastAsia="pl-PL"/>
        </w:rPr>
        <w:t xml:space="preserve"> Oferta może być złożona tylko do upływu terminu składania ofert. </w:t>
      </w:r>
    </w:p>
    <w:p w14:paraId="46074E37"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11. Wykonawca może przed upływem terminu składania ofert wycofać ofertę. Wykonawca wycofuje ofertę w zakładce „Oferty/wnioski” używając przycisku „Wycofaj ofertę”. </w:t>
      </w:r>
    </w:p>
    <w:p w14:paraId="21506115" w14:textId="61FE6D98"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290C3F">
        <w:rPr>
          <w:rFonts w:ascii="Arial" w:eastAsia="Times New Roman" w:hAnsi="Arial" w:cs="Arial"/>
          <w:sz w:val="24"/>
          <w:szCs w:val="24"/>
          <w:lang w:eastAsia="pl-PL"/>
        </w:rPr>
        <w:t>6.</w:t>
      </w:r>
      <w:r w:rsidR="0073249F">
        <w:rPr>
          <w:rFonts w:ascii="Arial" w:eastAsia="Times New Roman" w:hAnsi="Arial" w:cs="Arial"/>
          <w:sz w:val="24"/>
          <w:szCs w:val="24"/>
          <w:lang w:eastAsia="pl-PL"/>
        </w:rPr>
        <w:t>10</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3A938F3" w14:textId="3DDF597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6.11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terminie określonym przez zamawiającego, otwarcie ofert nastąpi niezwłocznie po usunięciu awarii. </w:t>
      </w:r>
    </w:p>
    <w:p w14:paraId="2DFA7F58" w14:textId="5BB1E54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6.12 </w:t>
      </w:r>
      <w:r w:rsidRPr="00117EC2">
        <w:rPr>
          <w:rFonts w:ascii="Arial" w:eastAsia="Times New Roman" w:hAnsi="Arial" w:cs="Arial"/>
          <w:sz w:val="24"/>
          <w:szCs w:val="24"/>
          <w:lang w:eastAsia="pl-PL"/>
        </w:rPr>
        <w:t xml:space="preserve">W sytuacji, o której mowa w pkt 13 zamawiający zamieści na Platformie e-Zamówienia informację o zmianie terminu otwarcia ofert. </w:t>
      </w:r>
    </w:p>
    <w:p w14:paraId="7DF42E3A" w14:textId="09340FBC"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16.13 </w:t>
      </w:r>
      <w:r w:rsidR="00117EC2" w:rsidRPr="00117EC2">
        <w:rPr>
          <w:rFonts w:ascii="Arial" w:eastAsia="Times New Roman" w:hAnsi="Arial" w:cs="Arial"/>
          <w:sz w:val="24"/>
          <w:szCs w:val="24"/>
          <w:lang w:eastAsia="pl-PL"/>
        </w:rPr>
        <w:t xml:space="preserve"> Zamawiający najpóźniej przed otwarciem ofert, udostępni na Platformie e-Zamówienia informację o kwocie, jaką zamierza przeznaczyć na sfinansowanie zamówienia. </w:t>
      </w:r>
    </w:p>
    <w:p w14:paraId="1B9E706B" w14:textId="2B8FB60F"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 xml:space="preserve">14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4D9E3D3F" w14:textId="2603ABD0"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1BCF4890"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77643"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43E6D729" w14:textId="6E73850E" w:rsidR="00115093" w:rsidRDefault="00DE753D" w:rsidP="008045B4">
      <w:pPr>
        <w:spacing w:after="0" w:line="240" w:lineRule="auto"/>
        <w:rPr>
          <w:rFonts w:ascii="Arial" w:hAnsi="Arial" w:cs="Arial"/>
          <w:bCs/>
          <w:sz w:val="24"/>
          <w:szCs w:val="24"/>
        </w:rPr>
      </w:pPr>
      <w:r>
        <w:rPr>
          <w:rFonts w:ascii="Arial" w:hAnsi="Arial" w:cs="Arial"/>
          <w:bCs/>
          <w:sz w:val="24"/>
          <w:szCs w:val="24"/>
        </w:rPr>
        <w:t xml:space="preserve">19.1 </w:t>
      </w:r>
      <w:r w:rsidR="005F1C5D" w:rsidRPr="00AB6EE0">
        <w:rPr>
          <w:rFonts w:ascii="Arial" w:hAnsi="Arial" w:cs="Arial"/>
          <w:bCs/>
          <w:sz w:val="24"/>
          <w:szCs w:val="24"/>
        </w:rPr>
        <w:t>Przy wyborze najkorzystniejszej oferty zamawiający będzie kierował się następującymi kryteriami 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A26F4" w:rsidRPr="00135EFC" w14:paraId="527A7696" w14:textId="77777777" w:rsidTr="00EA26F4">
        <w:trPr>
          <w:gridBefore w:val="1"/>
          <w:wBefore w:w="250" w:type="dxa"/>
          <w:trHeight w:val="395"/>
        </w:trPr>
        <w:tc>
          <w:tcPr>
            <w:tcW w:w="709" w:type="dxa"/>
            <w:shd w:val="clear" w:color="auto" w:fill="EAF1DD"/>
          </w:tcPr>
          <w:p w14:paraId="22463329" w14:textId="77777777" w:rsidR="00EA26F4" w:rsidRPr="00CA38F2" w:rsidRDefault="00EA26F4" w:rsidP="00EA26F4">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7A257DF0"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0B5D5C6C"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7AF5502"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3C5CE2ED"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EA26F4" w:rsidRPr="00135EFC" w14:paraId="36417553" w14:textId="77777777" w:rsidTr="00EA26F4">
        <w:trPr>
          <w:gridBefore w:val="1"/>
          <w:wBefore w:w="250" w:type="dxa"/>
          <w:trHeight w:val="103"/>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77777777" w:rsidR="00EA26F4" w:rsidRPr="00CA38F2"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EA26F4">
        <w:trPr>
          <w:gridBefore w:val="1"/>
          <w:wBefore w:w="250" w:type="dxa"/>
          <w:trHeight w:val="161"/>
        </w:trPr>
        <w:tc>
          <w:tcPr>
            <w:tcW w:w="709" w:type="dxa"/>
          </w:tcPr>
          <w:p w14:paraId="6BFE43F1" w14:textId="77777777" w:rsidR="00EA26F4" w:rsidRPr="00115093" w:rsidRDefault="00EA26F4" w:rsidP="00EA26F4">
            <w:pPr>
              <w:pStyle w:val="Default"/>
              <w:rPr>
                <w:rFonts w:ascii="Arial" w:hAnsi="Arial" w:cs="Arial"/>
                <w:b/>
                <w:color w:val="auto"/>
              </w:rPr>
            </w:pPr>
          </w:p>
          <w:p w14:paraId="1481744E" w14:textId="77777777" w:rsidR="00EA26F4" w:rsidRPr="008508A4" w:rsidRDefault="00EA26F4" w:rsidP="00EA26F4">
            <w:pPr>
              <w:pStyle w:val="Default"/>
              <w:rPr>
                <w:rFonts w:ascii="Arial" w:hAnsi="Arial" w:cs="Arial"/>
                <w:bCs/>
                <w:color w:val="auto"/>
              </w:rPr>
            </w:pPr>
            <w:r w:rsidRPr="008508A4">
              <w:rPr>
                <w:rFonts w:ascii="Arial" w:hAnsi="Arial" w:cs="Arial"/>
                <w:bCs/>
                <w:color w:val="auto"/>
              </w:rPr>
              <w:t>2.</w:t>
            </w:r>
          </w:p>
        </w:tc>
        <w:tc>
          <w:tcPr>
            <w:tcW w:w="4394" w:type="dxa"/>
          </w:tcPr>
          <w:p w14:paraId="4E0719EF" w14:textId="77777777" w:rsidR="00EA26F4" w:rsidRPr="00115093" w:rsidRDefault="00EA26F4" w:rsidP="00EA26F4">
            <w:pPr>
              <w:pStyle w:val="Default"/>
              <w:rPr>
                <w:rFonts w:ascii="Arial" w:eastAsia="Calibri" w:hAnsi="Arial" w:cs="Arial"/>
                <w:b/>
                <w:lang w:eastAsia="en-US"/>
              </w:rPr>
            </w:pPr>
          </w:p>
          <w:p w14:paraId="017AD40C" w14:textId="3296AF98" w:rsidR="00EA26F4" w:rsidRPr="00115093" w:rsidRDefault="00D4728C" w:rsidP="00EA26F4">
            <w:pPr>
              <w:pStyle w:val="Default"/>
              <w:rPr>
                <w:rFonts w:ascii="Arial" w:hAnsi="Arial" w:cs="Arial"/>
                <w:b/>
                <w:color w:val="auto"/>
              </w:rPr>
            </w:pPr>
            <w:r>
              <w:rPr>
                <w:rFonts w:ascii="Arial" w:eastAsia="Calibri" w:hAnsi="Arial" w:cs="Arial"/>
                <w:b/>
                <w:lang w:eastAsia="en-US"/>
              </w:rPr>
              <w:t>O</w:t>
            </w:r>
            <w:r w:rsidR="00EA26F4" w:rsidRPr="00115093">
              <w:rPr>
                <w:rFonts w:ascii="Arial" w:eastAsia="Calibri" w:hAnsi="Arial" w:cs="Arial"/>
                <w:b/>
                <w:lang w:eastAsia="en-US"/>
              </w:rPr>
              <w:t xml:space="preserve">kres </w:t>
            </w:r>
            <w:r w:rsidR="00BD02D6">
              <w:rPr>
                <w:rFonts w:ascii="Arial" w:eastAsia="Calibri" w:hAnsi="Arial" w:cs="Arial"/>
                <w:b/>
                <w:lang w:eastAsia="en-US"/>
              </w:rPr>
              <w:t xml:space="preserve">wydłużonej </w:t>
            </w:r>
            <w:r w:rsidR="00EA26F4" w:rsidRPr="00115093">
              <w:rPr>
                <w:rFonts w:ascii="Arial" w:eastAsia="Calibri" w:hAnsi="Arial" w:cs="Arial"/>
                <w:b/>
                <w:lang w:eastAsia="en-US"/>
              </w:rPr>
              <w:t>gwarancji</w:t>
            </w:r>
            <w:r>
              <w:rPr>
                <w:rFonts w:ascii="Arial" w:eastAsia="Calibri" w:hAnsi="Arial" w:cs="Arial"/>
                <w:b/>
                <w:lang w:eastAsia="en-US"/>
              </w:rPr>
              <w:t xml:space="preserve"> </w:t>
            </w:r>
            <w:r w:rsidR="00B62FAE">
              <w:rPr>
                <w:rFonts w:ascii="Arial" w:eastAsia="Calibri" w:hAnsi="Arial" w:cs="Arial"/>
                <w:b/>
                <w:lang w:eastAsia="en-US"/>
              </w:rPr>
              <w:t>i rękojmi</w:t>
            </w:r>
          </w:p>
        </w:tc>
        <w:tc>
          <w:tcPr>
            <w:tcW w:w="2268" w:type="dxa"/>
          </w:tcPr>
          <w:p w14:paraId="60258B40" w14:textId="77777777" w:rsidR="00EA26F4" w:rsidRPr="00115093" w:rsidRDefault="00EA26F4" w:rsidP="00EA26F4">
            <w:pPr>
              <w:pStyle w:val="Default"/>
              <w:jc w:val="center"/>
              <w:rPr>
                <w:rFonts w:ascii="Arial" w:hAnsi="Arial" w:cs="Arial"/>
                <w:color w:val="auto"/>
              </w:rPr>
            </w:pPr>
          </w:p>
          <w:p w14:paraId="1B5C0D9D" w14:textId="77777777" w:rsidR="00EA26F4" w:rsidRPr="00115093" w:rsidRDefault="00EA26F4" w:rsidP="00EA26F4">
            <w:pPr>
              <w:pStyle w:val="Default"/>
              <w:jc w:val="center"/>
              <w:rPr>
                <w:rFonts w:ascii="Arial" w:hAnsi="Arial" w:cs="Arial"/>
                <w:color w:val="auto"/>
              </w:rPr>
            </w:pPr>
          </w:p>
          <w:p w14:paraId="35830C8A"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25089D36" w14:textId="77777777" w:rsidR="00EA26F4" w:rsidRPr="00115093" w:rsidRDefault="00EA26F4" w:rsidP="00EA26F4">
            <w:pPr>
              <w:pStyle w:val="Default"/>
              <w:jc w:val="center"/>
              <w:rPr>
                <w:rFonts w:ascii="Arial" w:hAnsi="Arial" w:cs="Arial"/>
                <w:color w:val="auto"/>
              </w:rPr>
            </w:pPr>
          </w:p>
          <w:p w14:paraId="5683F8F5" w14:textId="77777777" w:rsidR="00EA26F4" w:rsidRPr="00115093" w:rsidRDefault="00EA26F4" w:rsidP="00EA26F4">
            <w:pPr>
              <w:pStyle w:val="Default"/>
              <w:jc w:val="center"/>
              <w:rPr>
                <w:rFonts w:ascii="Arial" w:hAnsi="Arial" w:cs="Arial"/>
                <w:color w:val="auto"/>
              </w:rPr>
            </w:pPr>
          </w:p>
          <w:p w14:paraId="1FF2AEC4"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 punktów</w:t>
            </w:r>
          </w:p>
        </w:tc>
      </w:tr>
      <w:tr w:rsidR="00EA26F4" w:rsidRPr="00A77963" w14:paraId="617741D7"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4AE543D4" w14:textId="2F36366B" w:rsidR="00EA26F4" w:rsidRPr="00A77963" w:rsidRDefault="00EA26F4" w:rsidP="00B003F0">
            <w:pPr>
              <w:pStyle w:val="Default"/>
              <w:spacing w:line="276" w:lineRule="auto"/>
              <w:rPr>
                <w:rFonts w:eastAsia="SimSun"/>
                <w:b/>
                <w:bCs/>
                <w:color w:val="auto"/>
              </w:rPr>
            </w:pPr>
          </w:p>
          <w:p w14:paraId="586807D6" w14:textId="77777777" w:rsidR="00EA26F4" w:rsidRPr="00CA38F2" w:rsidRDefault="00EA26F4" w:rsidP="00EA26F4">
            <w:pPr>
              <w:rPr>
                <w:rFonts w:ascii="Arial" w:hAnsi="Arial" w:cs="Arial"/>
                <w:sz w:val="24"/>
                <w:szCs w:val="24"/>
              </w:rPr>
            </w:pPr>
            <w:r>
              <w:rPr>
                <w:rFonts w:ascii="Arial" w:hAnsi="Arial" w:cs="Arial"/>
                <w:sz w:val="24"/>
                <w:szCs w:val="24"/>
              </w:rPr>
              <w:lastRenderedPageBreak/>
              <w:t xml:space="preserve">19.2 </w:t>
            </w:r>
            <w:r w:rsidRPr="00CA38F2">
              <w:rPr>
                <w:rFonts w:ascii="Arial" w:hAnsi="Arial" w:cs="Arial"/>
                <w:sz w:val="24"/>
                <w:szCs w:val="24"/>
              </w:rPr>
              <w:t>Ocena ofert w zakresie przedstawionego kryterium zostanie dokonana według następujących zasad:</w:t>
            </w:r>
          </w:p>
          <w:p w14:paraId="2A018532" w14:textId="77777777" w:rsidR="00EA26F4" w:rsidRPr="00CA38F2" w:rsidRDefault="00EA26F4" w:rsidP="00EA26F4">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74DA3606" w14:textId="3BFC6567" w:rsidR="00D12F24" w:rsidRDefault="00EA26F4" w:rsidP="006A1AC5">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20ACCA4D" w14:textId="77777777" w:rsidR="00D12F24" w:rsidRDefault="00D12F24" w:rsidP="00B003F0">
            <w:pPr>
              <w:spacing w:after="0"/>
              <w:ind w:left="720"/>
              <w:rPr>
                <w:rFonts w:ascii="Arial" w:hAnsi="Arial" w:cs="Arial"/>
                <w:sz w:val="24"/>
                <w:szCs w:val="24"/>
              </w:rPr>
            </w:pPr>
          </w:p>
          <w:p w14:paraId="4754518B" w14:textId="7257783E" w:rsidR="00EA26F4" w:rsidRPr="00CA38F2" w:rsidRDefault="00EA26F4" w:rsidP="00B003F0">
            <w:pPr>
              <w:spacing w:after="0"/>
              <w:ind w:left="720"/>
              <w:rPr>
                <w:rFonts w:ascii="Arial" w:hAnsi="Arial" w:cs="Arial"/>
                <w:sz w:val="24"/>
                <w:szCs w:val="24"/>
              </w:rPr>
            </w:pPr>
            <w:r w:rsidRPr="00CA38F2">
              <w:rPr>
                <w:rFonts w:ascii="Arial" w:hAnsi="Arial" w:cs="Arial"/>
                <w:sz w:val="24"/>
                <w:szCs w:val="24"/>
              </w:rPr>
              <w:t>Cena minimalna</w:t>
            </w:r>
          </w:p>
          <w:p w14:paraId="08C90C0E" w14:textId="77777777" w:rsidR="00EA26F4" w:rsidRPr="00CA38F2" w:rsidRDefault="00EA26F4" w:rsidP="00B003F0">
            <w:pPr>
              <w:spacing w:after="0"/>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A26F4">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EA26F4">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0E880AEB" w14:textId="344CF50A" w:rsidR="00EA26F4" w:rsidRPr="00D739BE" w:rsidRDefault="00EA26F4" w:rsidP="00BD02D6">
            <w:pPr>
              <w:jc w:val="both"/>
              <w:rPr>
                <w:rFonts w:ascii="Arial" w:hAnsi="Arial" w:cs="Arial"/>
                <w:sz w:val="24"/>
                <w:szCs w:val="24"/>
              </w:rPr>
            </w:pPr>
            <w:r w:rsidRPr="00D739BE">
              <w:rPr>
                <w:rFonts w:ascii="Arial" w:hAnsi="Arial" w:cs="Arial"/>
                <w:sz w:val="24"/>
                <w:szCs w:val="24"/>
              </w:rPr>
              <w:t>2) W zakresie kryterium „</w:t>
            </w:r>
            <w:r w:rsidR="00D4728C">
              <w:rPr>
                <w:rFonts w:ascii="Arial" w:hAnsi="Arial" w:cs="Arial"/>
                <w:sz w:val="24"/>
                <w:szCs w:val="24"/>
              </w:rPr>
              <w:t>O</w:t>
            </w:r>
            <w:r w:rsidRPr="00D739BE">
              <w:rPr>
                <w:rFonts w:ascii="Arial" w:hAnsi="Arial" w:cs="Arial"/>
                <w:sz w:val="24"/>
                <w:szCs w:val="24"/>
              </w:rPr>
              <w:t>kres</w:t>
            </w:r>
            <w:r w:rsidR="00012B48">
              <w:rPr>
                <w:rFonts w:ascii="Arial" w:hAnsi="Arial" w:cs="Arial"/>
                <w:sz w:val="24"/>
                <w:szCs w:val="24"/>
              </w:rPr>
              <w:t xml:space="preserve"> wydłużonej</w:t>
            </w:r>
            <w:r w:rsidRPr="00D739BE">
              <w:rPr>
                <w:rFonts w:ascii="Arial" w:hAnsi="Arial" w:cs="Arial"/>
                <w:sz w:val="24"/>
                <w:szCs w:val="24"/>
              </w:rPr>
              <w:t xml:space="preserve"> gwarancji</w:t>
            </w:r>
            <w:r w:rsidR="00D4728C">
              <w:rPr>
                <w:rFonts w:ascii="Arial" w:hAnsi="Arial" w:cs="Arial"/>
                <w:sz w:val="24"/>
                <w:szCs w:val="24"/>
              </w:rPr>
              <w:t xml:space="preserve"> i rękojmi”</w:t>
            </w:r>
            <w:r w:rsidR="00892B4A">
              <w:rPr>
                <w:rFonts w:ascii="Arial" w:hAnsi="Arial" w:cs="Arial"/>
                <w:sz w:val="24"/>
                <w:szCs w:val="24"/>
              </w:rPr>
              <w:t xml:space="preserve"> (G)</w:t>
            </w:r>
          </w:p>
          <w:p w14:paraId="5F0D65C0" w14:textId="04015B47" w:rsidR="00BD02D6" w:rsidRPr="00BD02D6" w:rsidRDefault="00BD02D6" w:rsidP="00BD02D6">
            <w:pPr>
              <w:pStyle w:val="Default"/>
              <w:spacing w:line="276" w:lineRule="auto"/>
              <w:rPr>
                <w:rFonts w:ascii="Arial" w:hAnsi="Arial" w:cs="Arial"/>
              </w:rPr>
            </w:pPr>
            <w:r w:rsidRPr="00BD02D6">
              <w:rPr>
                <w:rFonts w:ascii="Arial" w:hAnsi="Arial" w:cs="Arial"/>
              </w:rPr>
              <w:t xml:space="preserve">Kryterium </w:t>
            </w:r>
            <w:r w:rsidRPr="00BD02D6">
              <w:rPr>
                <w:rFonts w:ascii="Arial" w:hAnsi="Arial" w:cs="Arial"/>
                <w:b/>
                <w:bCs/>
              </w:rPr>
              <w:t xml:space="preserve">G „Okres wydłużonej gwarancji </w:t>
            </w:r>
            <w:r w:rsidR="00AC0BCF" w:rsidRPr="00BD02D6">
              <w:rPr>
                <w:rFonts w:ascii="Arial" w:hAnsi="Arial" w:cs="Arial"/>
                <w:b/>
                <w:bCs/>
              </w:rPr>
              <w:t xml:space="preserve">i rękojmi </w:t>
            </w:r>
            <w:r w:rsidRPr="00BD02D6">
              <w:rPr>
                <w:rFonts w:ascii="Arial" w:hAnsi="Arial" w:cs="Arial"/>
                <w:b/>
                <w:bCs/>
              </w:rPr>
              <w:t xml:space="preserve">jakości na wykonanie przedmiotu zamówienia ”, </w:t>
            </w:r>
            <w:r w:rsidRPr="00BD02D6">
              <w:rPr>
                <w:rFonts w:ascii="Arial" w:hAnsi="Arial" w:cs="Arial"/>
              </w:rPr>
              <w:t xml:space="preserve">waga 40% = 40 punktów na wykonanie przedmiotu zamówienia </w:t>
            </w:r>
          </w:p>
          <w:p w14:paraId="20055383" w14:textId="77777777" w:rsidR="00BD02D6" w:rsidRPr="00BD02D6" w:rsidRDefault="00BD02D6" w:rsidP="00BD02D6">
            <w:pPr>
              <w:pStyle w:val="Default"/>
              <w:spacing w:line="276" w:lineRule="auto"/>
              <w:rPr>
                <w:rFonts w:ascii="Arial" w:hAnsi="Arial" w:cs="Arial"/>
              </w:rPr>
            </w:pPr>
            <w:r w:rsidRPr="00BD02D6">
              <w:rPr>
                <w:rFonts w:ascii="Arial" w:hAnsi="Arial" w:cs="Arial"/>
              </w:rPr>
              <w:t xml:space="preserve">Za udzielenie rękojmi i gwarancji jakości na okres: </w:t>
            </w:r>
          </w:p>
          <w:p w14:paraId="07619D7D" w14:textId="77777777" w:rsidR="00BD02D6" w:rsidRPr="00BD02D6" w:rsidRDefault="00BD02D6" w:rsidP="00BD02D6">
            <w:pPr>
              <w:pStyle w:val="Default"/>
              <w:spacing w:line="276" w:lineRule="auto"/>
              <w:rPr>
                <w:rFonts w:ascii="Arial" w:hAnsi="Arial" w:cs="Arial"/>
              </w:rPr>
            </w:pPr>
            <w:r w:rsidRPr="00BD02D6">
              <w:rPr>
                <w:rFonts w:ascii="Arial" w:hAnsi="Arial" w:cs="Arial"/>
              </w:rPr>
              <w:t xml:space="preserve">Poniżej 60 miesięcy, oferta zostanie odrzucona </w:t>
            </w:r>
          </w:p>
          <w:p w14:paraId="46E3702B" w14:textId="77777777" w:rsidR="00BD02D6" w:rsidRPr="00BD02D6" w:rsidRDefault="00BD02D6" w:rsidP="00BD02D6">
            <w:pPr>
              <w:pStyle w:val="Default"/>
              <w:numPr>
                <w:ilvl w:val="0"/>
                <w:numId w:val="11"/>
              </w:numPr>
              <w:suppressAutoHyphens w:val="0"/>
              <w:autoSpaceDN w:val="0"/>
              <w:adjustRightInd w:val="0"/>
              <w:spacing w:line="276" w:lineRule="auto"/>
              <w:rPr>
                <w:rFonts w:ascii="Arial" w:hAnsi="Arial" w:cs="Arial"/>
              </w:rPr>
            </w:pPr>
            <w:r w:rsidRPr="00BD02D6">
              <w:rPr>
                <w:rFonts w:ascii="Arial" w:hAnsi="Arial" w:cs="Arial"/>
              </w:rPr>
              <w:t xml:space="preserve">60 miesięcy, wykonawca otrzyma – 0 pkt </w:t>
            </w:r>
          </w:p>
          <w:p w14:paraId="1E52FE76" w14:textId="77777777" w:rsidR="00BD02D6" w:rsidRPr="00BD02D6" w:rsidRDefault="00BD02D6" w:rsidP="00BD02D6">
            <w:pPr>
              <w:pStyle w:val="Default"/>
              <w:numPr>
                <w:ilvl w:val="0"/>
                <w:numId w:val="11"/>
              </w:numPr>
              <w:suppressAutoHyphens w:val="0"/>
              <w:autoSpaceDN w:val="0"/>
              <w:adjustRightInd w:val="0"/>
              <w:spacing w:line="276" w:lineRule="auto"/>
              <w:rPr>
                <w:rFonts w:ascii="Arial" w:hAnsi="Arial" w:cs="Arial"/>
              </w:rPr>
            </w:pPr>
            <w:r w:rsidRPr="00BD02D6">
              <w:rPr>
                <w:rFonts w:ascii="Arial" w:hAnsi="Arial" w:cs="Arial"/>
              </w:rPr>
              <w:t xml:space="preserve">72 miesięcy, wykonawca otrzyma – 20 pkt </w:t>
            </w:r>
          </w:p>
          <w:p w14:paraId="0EACA627" w14:textId="084D36EB" w:rsidR="00BD02D6" w:rsidRPr="00BD02D6" w:rsidRDefault="00BD02D6" w:rsidP="00BD02D6">
            <w:pPr>
              <w:pStyle w:val="Default"/>
              <w:numPr>
                <w:ilvl w:val="0"/>
                <w:numId w:val="11"/>
              </w:numPr>
              <w:suppressAutoHyphens w:val="0"/>
              <w:autoSpaceDN w:val="0"/>
              <w:adjustRightInd w:val="0"/>
              <w:spacing w:line="276" w:lineRule="auto"/>
              <w:rPr>
                <w:rFonts w:ascii="Arial" w:hAnsi="Arial" w:cs="Arial"/>
              </w:rPr>
            </w:pPr>
            <w:r w:rsidRPr="00BD02D6">
              <w:rPr>
                <w:rFonts w:ascii="Arial" w:hAnsi="Arial" w:cs="Arial"/>
              </w:rPr>
              <w:t xml:space="preserve">84 miesięcy, wykonawca otrzyma – 40 pkt </w:t>
            </w:r>
          </w:p>
          <w:p w14:paraId="25BC0BB1" w14:textId="08249AAB" w:rsidR="00732864" w:rsidRPr="00BD02D6" w:rsidRDefault="00BD02D6" w:rsidP="00BD02D6">
            <w:pPr>
              <w:autoSpaceDE w:val="0"/>
              <w:autoSpaceDN w:val="0"/>
              <w:adjustRightInd w:val="0"/>
              <w:spacing w:before="120" w:after="120"/>
              <w:rPr>
                <w:rFonts w:asciiTheme="majorHAnsi" w:eastAsia="Calibri" w:hAnsiTheme="majorHAnsi" w:cstheme="majorHAnsi"/>
                <w:bCs/>
                <w:color w:val="00000A"/>
                <w:sz w:val="24"/>
                <w:szCs w:val="24"/>
                <w:lang w:eastAsia="en-US"/>
              </w:rPr>
            </w:pPr>
            <w:r w:rsidRPr="00BD02D6">
              <w:rPr>
                <w:rFonts w:asciiTheme="majorHAnsi" w:hAnsiTheme="majorHAnsi" w:cstheme="majorHAnsi"/>
                <w:b/>
                <w:bCs/>
                <w:sz w:val="24"/>
                <w:szCs w:val="24"/>
              </w:rPr>
              <w:t xml:space="preserve">Informację należy wskazać w formularzu ofertowym. W przypadku nie określania okresu rękojmi i gwarancji Zamawiający przyjmie, że Wykonawca oferuje 60 miesięcy </w:t>
            </w:r>
          </w:p>
          <w:p w14:paraId="543735DB" w14:textId="77777777" w:rsidR="00EA26F4"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519FC0E" w14:textId="77777777" w:rsidR="00EA26F4" w:rsidRPr="00A97AB6"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404CEA1C"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2EC756E2" w14:textId="77777777" w:rsidR="00EA26F4" w:rsidRPr="00AE2E9A" w:rsidRDefault="00EA26F4" w:rsidP="00EA26F4">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05CDE7D" w14:textId="77777777" w:rsidR="00EA26F4" w:rsidRPr="00AE2E9A" w:rsidRDefault="00EA26F4" w:rsidP="00EA26F4">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501C1C51" w14:textId="1B5380A0" w:rsidR="00EA26F4" w:rsidRPr="005D3CBE" w:rsidRDefault="00EA26F4" w:rsidP="005D3CBE">
            <w:pPr>
              <w:tabs>
                <w:tab w:val="left" w:pos="284"/>
              </w:tabs>
              <w:jc w:val="both"/>
              <w:rPr>
                <w:rFonts w:asciiTheme="majorHAnsi" w:hAnsiTheme="majorHAnsi" w:cstheme="majorHAnsi"/>
                <w:sz w:val="24"/>
                <w:szCs w:val="24"/>
              </w:rPr>
            </w:pPr>
            <w:r>
              <w:rPr>
                <w:rFonts w:asciiTheme="majorHAnsi" w:hAnsiTheme="majorHAnsi" w:cstheme="majorHAnsi"/>
                <w:sz w:val="24"/>
                <w:szCs w:val="24"/>
              </w:rPr>
              <w:lastRenderedPageBreak/>
              <w:t xml:space="preserve">19.6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6FA1D329" w14:textId="4E287911" w:rsidR="00D12F24"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lastRenderedPageBreak/>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01B966EF" w14:textId="77777777" w:rsidR="00255E08" w:rsidRPr="00AB6EE0" w:rsidRDefault="00255E08"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03417DF6"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Nr </w:t>
      </w:r>
      <w:r w:rsidR="008A2D9E" w:rsidRPr="008F1E12">
        <w:rPr>
          <w:rFonts w:asciiTheme="majorHAnsi" w:eastAsia="Times New Roman" w:hAnsiTheme="majorHAnsi" w:cstheme="majorHAnsi"/>
          <w:sz w:val="24"/>
          <w:szCs w:val="24"/>
          <w:lang w:eastAsia="pl-PL"/>
        </w:rPr>
        <w:t>6</w:t>
      </w:r>
      <w:r w:rsidRPr="008F1E12">
        <w:rPr>
          <w:rFonts w:asciiTheme="majorHAnsi" w:eastAsia="Times New Roman" w:hAnsiTheme="majorHAnsi" w:cstheme="majorHAnsi"/>
          <w:sz w:val="24"/>
          <w:szCs w:val="24"/>
          <w:lang w:eastAsia="pl-PL"/>
        </w:rPr>
        <w:t xml:space="preserve"> do SWZ</w:t>
      </w:r>
      <w:r w:rsidRPr="00892B4A">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1ADAF9E7" w:rsidR="00624C71" w:rsidRPr="00D9109F" w:rsidRDefault="00CE5054" w:rsidP="00624C71">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624C71" w:rsidRPr="00D9109F">
        <w:rPr>
          <w:rFonts w:asciiTheme="majorHAnsi" w:eastAsia="Times New Roman" w:hAnsiTheme="majorHAnsi" w:cstheme="majorHAnsi"/>
          <w:b/>
          <w:bCs/>
          <w:sz w:val="24"/>
          <w:szCs w:val="24"/>
          <w:lang w:eastAsia="pl-PL"/>
        </w:rPr>
        <w:t>Przed podpisaniem umowy Wykonawca wniesie zabe</w:t>
      </w:r>
      <w:r w:rsidR="00FA7127" w:rsidRPr="00D9109F">
        <w:rPr>
          <w:rFonts w:asciiTheme="majorHAnsi" w:eastAsia="Times New Roman" w:hAnsiTheme="majorHAnsi" w:cstheme="majorHAnsi"/>
          <w:b/>
          <w:bCs/>
          <w:sz w:val="24"/>
          <w:szCs w:val="24"/>
          <w:lang w:eastAsia="pl-PL"/>
        </w:rPr>
        <w:t xml:space="preserve">zpieczenie należytego wykonania </w:t>
      </w:r>
      <w:r w:rsidR="00624C71" w:rsidRPr="00D9109F">
        <w:rPr>
          <w:rFonts w:asciiTheme="majorHAnsi" w:eastAsia="Times New Roman" w:hAnsiTheme="majorHAnsi" w:cstheme="majorHAnsi"/>
          <w:b/>
          <w:bCs/>
          <w:sz w:val="24"/>
          <w:szCs w:val="24"/>
          <w:lang w:eastAsia="pl-PL"/>
        </w:rPr>
        <w:t>umowy o wartości 5% wynagrodzenia umownego</w:t>
      </w:r>
      <w:r w:rsidR="00FA7127" w:rsidRPr="00D9109F">
        <w:rPr>
          <w:rFonts w:asciiTheme="majorHAnsi" w:eastAsia="Times New Roman" w:hAnsiTheme="majorHAnsi" w:cstheme="majorHAnsi"/>
          <w:b/>
          <w:bCs/>
          <w:sz w:val="24"/>
          <w:szCs w:val="24"/>
          <w:lang w:eastAsia="pl-PL"/>
        </w:rPr>
        <w:t xml:space="preserve"> w formie (wg wyboru wykonawcy) </w:t>
      </w:r>
      <w:r w:rsidR="00624C71" w:rsidRPr="00D9109F">
        <w:rPr>
          <w:rFonts w:asciiTheme="majorHAnsi" w:eastAsia="Times New Roman" w:hAnsiTheme="majorHAnsi" w:cstheme="majorHAnsi"/>
          <w:b/>
          <w:bCs/>
          <w:sz w:val="24"/>
          <w:szCs w:val="24"/>
          <w:lang w:eastAsia="pl-PL"/>
        </w:rPr>
        <w:t xml:space="preserve">przewidzianej w art. 450 ust. 1 pkt 1-5 ustawy </w:t>
      </w:r>
      <w:proofErr w:type="spellStart"/>
      <w:r w:rsidR="00624C71" w:rsidRPr="00D9109F">
        <w:rPr>
          <w:rFonts w:asciiTheme="majorHAnsi" w:eastAsia="Times New Roman" w:hAnsiTheme="majorHAnsi" w:cstheme="majorHAnsi"/>
          <w:b/>
          <w:bCs/>
          <w:sz w:val="24"/>
          <w:szCs w:val="24"/>
          <w:lang w:eastAsia="pl-PL"/>
        </w:rPr>
        <w:t>pzp</w:t>
      </w:r>
      <w:proofErr w:type="spellEnd"/>
      <w:r w:rsidR="002628F4">
        <w:rPr>
          <w:rFonts w:asciiTheme="majorHAnsi" w:eastAsia="Times New Roman" w:hAnsiTheme="majorHAnsi" w:cstheme="majorHAnsi"/>
          <w:b/>
          <w:bCs/>
          <w:sz w:val="24"/>
          <w:szCs w:val="24"/>
          <w:lang w:eastAsia="pl-PL"/>
        </w:rPr>
        <w:t>.</w:t>
      </w:r>
    </w:p>
    <w:p w14:paraId="06ED1820" w14:textId="355361DC"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 xml:space="preserve">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w:t>
      </w:r>
      <w:r w:rsidR="00B045BE" w:rsidRPr="00B045BE">
        <w:rPr>
          <w:rFonts w:asciiTheme="majorHAnsi" w:eastAsia="Times New Roman" w:hAnsiTheme="majorHAnsi" w:cstheme="majorHAnsi"/>
          <w:sz w:val="24"/>
          <w:szCs w:val="24"/>
          <w:lang w:eastAsia="pl-PL"/>
        </w:rPr>
        <w:lastRenderedPageBreak/>
        <w:t>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561C260F" w:rsidR="005A69B7" w:rsidRPr="00012B48" w:rsidRDefault="005A69B7" w:rsidP="008508A4">
      <w:pPr>
        <w:suppressAutoHyphens w:val="0"/>
        <w:spacing w:after="0"/>
        <w:jc w:val="center"/>
        <w:rPr>
          <w:rFonts w:asciiTheme="majorHAnsi" w:eastAsia="Times New Roman" w:hAnsiTheme="majorHAnsi" w:cstheme="majorHAnsi"/>
          <w:b/>
          <w:bCs/>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w:t>
      </w:r>
      <w:r w:rsidR="00E0148C" w:rsidRPr="00012B48">
        <w:rPr>
          <w:rFonts w:asciiTheme="majorHAnsi" w:eastAsia="Times New Roman" w:hAnsiTheme="majorHAnsi" w:cstheme="majorHAnsi"/>
          <w:b/>
          <w:bCs/>
          <w:sz w:val="24"/>
          <w:szCs w:val="24"/>
          <w:lang w:eastAsia="pl-PL"/>
        </w:rPr>
        <w:t xml:space="preserve">Sławno Oddział Polanów nr 19 9317 1038 3900 0996 2000 0039 </w:t>
      </w:r>
      <w:r w:rsidR="00E0148C" w:rsidRPr="00012B48">
        <w:rPr>
          <w:rFonts w:asciiTheme="majorHAnsi" w:eastAsia="Times New Roman" w:hAnsiTheme="majorHAnsi" w:cstheme="majorHAnsi"/>
          <w:sz w:val="24"/>
          <w:szCs w:val="24"/>
          <w:lang w:eastAsia="pl-PL"/>
        </w:rPr>
        <w:t>z dopiskiem</w:t>
      </w:r>
    </w:p>
    <w:p w14:paraId="5D43466A" w14:textId="10ECFC32" w:rsidR="00012B48" w:rsidRPr="00012B48" w:rsidRDefault="00E0148C" w:rsidP="008508A4">
      <w:pPr>
        <w:suppressAutoHyphens w:val="0"/>
        <w:spacing w:after="32"/>
        <w:ind w:left="427" w:right="7"/>
        <w:jc w:val="center"/>
        <w:rPr>
          <w:rFonts w:ascii="Arial" w:hAnsi="Arial" w:cs="Arial"/>
          <w:b/>
          <w:bCs/>
          <w:sz w:val="24"/>
          <w:szCs w:val="24"/>
        </w:rPr>
      </w:pPr>
      <w:r w:rsidRPr="00012B48">
        <w:rPr>
          <w:rFonts w:ascii="Arial" w:eastAsia="Times New Roman" w:hAnsi="Arial" w:cs="Arial"/>
          <w:b/>
          <w:bCs/>
          <w:sz w:val="24"/>
          <w:szCs w:val="24"/>
          <w:lang w:eastAsia="pl-PL"/>
        </w:rPr>
        <w:t>„</w:t>
      </w:r>
      <w:r w:rsidR="00012B48" w:rsidRPr="00012B48">
        <w:rPr>
          <w:rFonts w:ascii="Arial" w:hAnsi="Arial" w:cs="Arial"/>
          <w:b/>
          <w:bCs/>
          <w:sz w:val="24"/>
          <w:szCs w:val="24"/>
        </w:rPr>
        <w:t>Modernizacja oświetlenia na terenie Gminy Polanów”.</w:t>
      </w:r>
    </w:p>
    <w:p w14:paraId="441AE129" w14:textId="77777777" w:rsidR="004B523A" w:rsidRDefault="005A69B7" w:rsidP="00012B48">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lastRenderedPageBreak/>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43679B" w14:textId="74FBE8DE"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436D8CCE"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4BC9F794" w:rsidR="002D6083" w:rsidRPr="004011C3" w:rsidRDefault="00FC5ECF" w:rsidP="00FC5ECF">
      <w:pPr>
        <w:pStyle w:val="Standard"/>
        <w:tabs>
          <w:tab w:val="left" w:pos="0"/>
          <w:tab w:val="left" w:pos="284"/>
        </w:tabs>
        <w:spacing w:before="240" w:line="276" w:lineRule="auto"/>
        <w:rPr>
          <w:rFonts w:ascii="Arial" w:eastAsia="Arial" w:hAnsi="Arial" w:cs="Arial"/>
        </w:rPr>
      </w:pPr>
      <w:r w:rsidRPr="004011C3">
        <w:rPr>
          <w:rFonts w:ascii="Arial" w:hAnsi="Arial" w:cs="Arial"/>
          <w:spacing w:val="-2"/>
        </w:rPr>
        <w:t xml:space="preserve">23.1 </w:t>
      </w:r>
      <w:r w:rsidR="002D6083" w:rsidRPr="004011C3">
        <w:rPr>
          <w:rFonts w:ascii="Arial" w:hAnsi="Arial" w:cs="Arial"/>
          <w:spacing w:val="-2"/>
        </w:rPr>
        <w:t xml:space="preserve">Istotne dla stron postanowienia zawarte są we wzorze umowy, który stanowi </w:t>
      </w:r>
      <w:r w:rsidR="009E57D4">
        <w:rPr>
          <w:rFonts w:ascii="Arial" w:hAnsi="Arial" w:cs="Arial"/>
          <w:spacing w:val="-2"/>
        </w:rPr>
        <w:t>z</w:t>
      </w:r>
      <w:r w:rsidR="002D6083" w:rsidRPr="004011C3">
        <w:rPr>
          <w:rFonts w:ascii="Arial" w:hAnsi="Arial" w:cs="Arial"/>
          <w:spacing w:val="-2"/>
        </w:rPr>
        <w:t xml:space="preserve">ałącznik nr </w:t>
      </w:r>
      <w:r w:rsidR="00012B48">
        <w:rPr>
          <w:rFonts w:ascii="Arial" w:hAnsi="Arial" w:cs="Arial"/>
          <w:spacing w:val="-2"/>
        </w:rPr>
        <w:t>5</w:t>
      </w:r>
      <w:r w:rsidR="005E08A7" w:rsidRPr="004011C3">
        <w:rPr>
          <w:rFonts w:ascii="Arial" w:hAnsi="Arial" w:cs="Arial"/>
          <w:spacing w:val="-2"/>
        </w:rPr>
        <w:t xml:space="preserve"> </w:t>
      </w:r>
      <w:r w:rsidR="002D6083" w:rsidRPr="004011C3">
        <w:rPr>
          <w:rFonts w:ascii="Arial" w:hAnsi="Arial" w:cs="Arial"/>
          <w:spacing w:val="-2"/>
        </w:rPr>
        <w:t>do</w:t>
      </w:r>
      <w:r w:rsidR="007D25B1" w:rsidRPr="004011C3">
        <w:rPr>
          <w:rFonts w:ascii="Arial" w:hAnsi="Arial" w:cs="Arial"/>
          <w:spacing w:val="-2"/>
        </w:rPr>
        <w:t> </w:t>
      </w:r>
      <w:r w:rsidR="006121AA" w:rsidRPr="004011C3">
        <w:rPr>
          <w:rFonts w:ascii="Arial" w:hAnsi="Arial" w:cs="Arial"/>
          <w:spacing w:val="-2"/>
        </w:rPr>
        <w:t>S</w:t>
      </w:r>
      <w:r w:rsidR="002D6083" w:rsidRPr="004011C3">
        <w:rPr>
          <w:rFonts w:ascii="Arial" w:hAnsi="Arial" w:cs="Arial"/>
          <w:spacing w:val="-2"/>
        </w:rPr>
        <w:t>WZ.</w:t>
      </w:r>
    </w:p>
    <w:p w14:paraId="6323848A" w14:textId="7912816B" w:rsidR="00FC2DD8" w:rsidRPr="004011C3"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4011C3">
        <w:rPr>
          <w:rFonts w:ascii="Arial" w:hAnsi="Arial" w:cs="Arial"/>
          <w:sz w:val="24"/>
          <w:szCs w:val="24"/>
        </w:rPr>
        <w:t xml:space="preserve">23.2 </w:t>
      </w:r>
      <w:r w:rsidR="002D6083" w:rsidRPr="004011C3">
        <w:rPr>
          <w:rFonts w:ascii="Arial" w:hAnsi="Arial" w:cs="Arial"/>
          <w:sz w:val="24"/>
          <w:szCs w:val="24"/>
        </w:rPr>
        <w:t>Dopuszczalne zmiany postanowień umowy w stosunku do treści oferty, na podstawie której dokonano wyboru Wykonawcy, określa</w:t>
      </w:r>
      <w:r w:rsidR="002628F4">
        <w:rPr>
          <w:rFonts w:ascii="Arial" w:hAnsi="Arial" w:cs="Arial"/>
          <w:sz w:val="24"/>
          <w:szCs w:val="24"/>
        </w:rPr>
        <w:t xml:space="preserve"> </w:t>
      </w:r>
      <w:r w:rsidR="002628F4" w:rsidRPr="002628F4">
        <w:rPr>
          <w:rFonts w:ascii="Arial" w:hAnsi="Arial" w:cs="Arial"/>
          <w:b/>
          <w:sz w:val="24"/>
          <w:szCs w:val="24"/>
        </w:rPr>
        <w:t xml:space="preserve">  </w:t>
      </w:r>
      <w:r w:rsidR="002628F4" w:rsidRPr="002628F4">
        <w:rPr>
          <w:rFonts w:ascii="Arial" w:hAnsi="Arial" w:cs="Arial"/>
          <w:bCs/>
          <w:sz w:val="24"/>
          <w:szCs w:val="24"/>
        </w:rPr>
        <w:t>§ 15</w:t>
      </w:r>
      <w:r w:rsidR="002628F4">
        <w:rPr>
          <w:rFonts w:ascii="Arial" w:hAnsi="Arial" w:cs="Arial"/>
          <w:sz w:val="24"/>
          <w:szCs w:val="24"/>
        </w:rPr>
        <w:t xml:space="preserve"> </w:t>
      </w:r>
      <w:r w:rsidR="002D6083" w:rsidRPr="004011C3">
        <w:rPr>
          <w:rFonts w:ascii="Arial" w:hAnsi="Arial" w:cs="Arial"/>
          <w:sz w:val="24"/>
          <w:szCs w:val="24"/>
        </w:rPr>
        <w:t xml:space="preserve">wzoru umowy, stanowiącego </w:t>
      </w:r>
      <w:r w:rsidR="0035159C" w:rsidRPr="004011C3">
        <w:rPr>
          <w:rFonts w:ascii="Arial" w:hAnsi="Arial" w:cs="Arial"/>
          <w:sz w:val="24"/>
          <w:szCs w:val="24"/>
        </w:rPr>
        <w:t>z</w:t>
      </w:r>
      <w:r w:rsidR="002D6083" w:rsidRPr="004011C3">
        <w:rPr>
          <w:rFonts w:ascii="Arial" w:hAnsi="Arial" w:cs="Arial"/>
          <w:sz w:val="24"/>
          <w:szCs w:val="24"/>
        </w:rPr>
        <w:t xml:space="preserve">ałącznik nr </w:t>
      </w:r>
      <w:r w:rsidR="00012B48">
        <w:rPr>
          <w:rFonts w:ascii="Arial" w:hAnsi="Arial" w:cs="Arial"/>
          <w:sz w:val="24"/>
          <w:szCs w:val="24"/>
        </w:rPr>
        <w:t>5</w:t>
      </w:r>
      <w:r w:rsidR="006121AA" w:rsidRPr="004011C3">
        <w:rPr>
          <w:rFonts w:ascii="Arial" w:hAnsi="Arial" w:cs="Arial"/>
          <w:sz w:val="24"/>
          <w:szCs w:val="24"/>
        </w:rPr>
        <w:t xml:space="preserve"> do S</w:t>
      </w:r>
      <w:r w:rsidR="002D6083" w:rsidRPr="004011C3">
        <w:rPr>
          <w:rFonts w:ascii="Arial" w:hAnsi="Arial" w:cs="Arial"/>
          <w:sz w:val="24"/>
          <w:szCs w:val="24"/>
        </w:rPr>
        <w:t>WZ</w:t>
      </w:r>
      <w:r w:rsidR="00CA4D91" w:rsidRPr="004011C3">
        <w:rPr>
          <w:rFonts w:ascii="Arial" w:hAnsi="Arial" w:cs="Arial"/>
          <w:sz w:val="24"/>
          <w:szCs w:val="24"/>
        </w:rPr>
        <w:t>.</w:t>
      </w:r>
      <w:r w:rsidR="00FC2DD8" w:rsidRPr="004011C3">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5D701034" w:rsidR="00330835" w:rsidRPr="003E7A08" w:rsidRDefault="003E7A08" w:rsidP="003E7A08">
      <w:pPr>
        <w:spacing w:before="20" w:after="20"/>
        <w:rPr>
          <w:rFonts w:ascii="Arial" w:hAnsi="Arial" w:cs="Arial"/>
          <w:bCs/>
          <w:sz w:val="24"/>
          <w:szCs w:val="24"/>
        </w:rPr>
      </w:pPr>
      <w:r>
        <w:rPr>
          <w:rFonts w:ascii="Arial" w:hAnsi="Arial" w:cs="Arial"/>
          <w:bCs/>
          <w:sz w:val="24"/>
          <w:szCs w:val="24"/>
        </w:rPr>
        <w:t xml:space="preserve">25.1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xml:space="preserve">- </w:t>
      </w:r>
      <w:r w:rsidR="001D695F">
        <w:rPr>
          <w:rFonts w:ascii="Arial" w:hAnsi="Arial" w:cs="Arial"/>
          <w:bCs/>
          <w:sz w:val="24"/>
          <w:szCs w:val="24"/>
        </w:rPr>
        <w:t>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r w:rsidR="001D695F">
        <w:rPr>
          <w:rFonts w:ascii="Arial" w:hAnsi="Arial" w:cs="Arial"/>
          <w:bCs/>
          <w:sz w:val="24"/>
          <w:szCs w:val="24"/>
        </w:rPr>
        <w:t>.</w:t>
      </w:r>
    </w:p>
    <w:p w14:paraId="5D53E0AE" w14:textId="2F2A7B66" w:rsidR="005E08A7" w:rsidRPr="00A658C3" w:rsidRDefault="00A658C3" w:rsidP="00A658C3">
      <w:pPr>
        <w:spacing w:before="20" w:after="20"/>
        <w:rPr>
          <w:rFonts w:ascii="Arial" w:hAnsi="Arial" w:cs="Arial"/>
          <w:bCs/>
          <w:sz w:val="24"/>
          <w:szCs w:val="24"/>
        </w:rPr>
      </w:pPr>
      <w:r>
        <w:rPr>
          <w:rFonts w:ascii="Arial" w:hAnsi="Arial" w:cs="Arial"/>
          <w:bCs/>
          <w:sz w:val="24"/>
          <w:szCs w:val="24"/>
        </w:rPr>
        <w:t xml:space="preserve">25.2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r w:rsidR="00012B48">
        <w:rPr>
          <w:rFonts w:ascii="Arial" w:hAnsi="Arial" w:cs="Arial"/>
          <w:bCs/>
          <w:sz w:val="24"/>
          <w:szCs w:val="24"/>
        </w:rPr>
        <w:t xml:space="preserve"> – załącznik nr 2</w:t>
      </w:r>
      <w:r w:rsidR="001D695F">
        <w:rPr>
          <w:rFonts w:ascii="Arial" w:hAnsi="Arial" w:cs="Arial"/>
          <w:bCs/>
          <w:sz w:val="24"/>
          <w:szCs w:val="24"/>
        </w:rPr>
        <w:t>.</w:t>
      </w:r>
    </w:p>
    <w:p w14:paraId="1E59363C" w14:textId="0BCCD019" w:rsidR="005E1EC6" w:rsidRPr="00100821" w:rsidRDefault="00A658C3" w:rsidP="00100821">
      <w:pPr>
        <w:numPr>
          <w:ilvl w:val="0"/>
          <w:numId w:val="1"/>
        </w:numPr>
        <w:spacing w:before="20" w:after="20"/>
        <w:rPr>
          <w:rFonts w:asciiTheme="majorHAnsi" w:hAnsiTheme="majorHAnsi" w:cstheme="majorHAnsi"/>
          <w:bCs/>
          <w:iCs/>
          <w:sz w:val="24"/>
          <w:szCs w:val="24"/>
        </w:rPr>
      </w:pPr>
      <w:r>
        <w:rPr>
          <w:rFonts w:ascii="Arial" w:hAnsi="Arial" w:cs="Arial"/>
          <w:bCs/>
          <w:sz w:val="24"/>
          <w:szCs w:val="24"/>
        </w:rPr>
        <w:lastRenderedPageBreak/>
        <w:t xml:space="preserve">25.3 </w:t>
      </w:r>
      <w:r w:rsidR="00100821" w:rsidRPr="00100821">
        <w:rPr>
          <w:rFonts w:asciiTheme="majorHAnsi" w:hAnsiTheme="majorHAnsi" w:cstheme="majorHAnsi"/>
          <w:bCs/>
          <w:sz w:val="24"/>
          <w:szCs w:val="24"/>
        </w:rPr>
        <w:t>Oświadczenie Wykonawcy</w:t>
      </w:r>
      <w:r w:rsidR="00100821">
        <w:rPr>
          <w:rFonts w:asciiTheme="majorHAnsi" w:hAnsiTheme="majorHAnsi" w:cstheme="majorHAnsi"/>
          <w:bCs/>
          <w:iCs/>
          <w:sz w:val="24"/>
          <w:szCs w:val="24"/>
        </w:rPr>
        <w:t xml:space="preserve"> </w:t>
      </w:r>
      <w:r w:rsidR="00100821" w:rsidRPr="00100821">
        <w:rPr>
          <w:rFonts w:asciiTheme="majorHAnsi" w:hAnsiTheme="majorHAnsi" w:cstheme="majorHAnsi"/>
          <w:bCs/>
          <w:sz w:val="24"/>
          <w:szCs w:val="24"/>
        </w:rPr>
        <w:t>o aktualności informacji zawartych w oświadczeniu</w:t>
      </w:r>
      <w:r w:rsidR="00012B48">
        <w:rPr>
          <w:rFonts w:asciiTheme="majorHAnsi" w:hAnsiTheme="majorHAnsi" w:cstheme="majorHAnsi"/>
          <w:bCs/>
          <w:sz w:val="24"/>
          <w:szCs w:val="24"/>
        </w:rPr>
        <w:t xml:space="preserve"> – załącznik nr 3</w:t>
      </w:r>
      <w:r w:rsidR="001D695F">
        <w:rPr>
          <w:rFonts w:asciiTheme="majorHAnsi" w:hAnsiTheme="majorHAnsi" w:cstheme="majorHAnsi"/>
          <w:bCs/>
          <w:sz w:val="24"/>
          <w:szCs w:val="24"/>
        </w:rPr>
        <w:t>.</w:t>
      </w:r>
    </w:p>
    <w:p w14:paraId="5D2979B1" w14:textId="4B5812F7" w:rsidR="0037395A" w:rsidRDefault="00A658C3" w:rsidP="00A658C3">
      <w:pPr>
        <w:spacing w:before="20" w:after="20"/>
        <w:rPr>
          <w:rFonts w:ascii="Arial" w:hAnsi="Arial" w:cs="Arial"/>
          <w:bCs/>
          <w:sz w:val="24"/>
          <w:szCs w:val="24"/>
        </w:rPr>
      </w:pPr>
      <w:r>
        <w:rPr>
          <w:rFonts w:ascii="Arial" w:hAnsi="Arial" w:cs="Arial"/>
          <w:bCs/>
          <w:sz w:val="24"/>
          <w:szCs w:val="24"/>
        </w:rPr>
        <w:t xml:space="preserve">25.4 </w:t>
      </w:r>
      <w:r w:rsidR="00012B48">
        <w:rPr>
          <w:rFonts w:ascii="Arial" w:hAnsi="Arial" w:cs="Arial"/>
          <w:bCs/>
          <w:sz w:val="24"/>
          <w:szCs w:val="24"/>
        </w:rPr>
        <w:t>Wykaz osób skierowanych do realizacji zamówienia – załącznik nr 4</w:t>
      </w:r>
      <w:r w:rsidR="001D695F">
        <w:rPr>
          <w:rFonts w:ascii="Arial" w:hAnsi="Arial" w:cs="Arial"/>
          <w:bCs/>
          <w:sz w:val="24"/>
          <w:szCs w:val="24"/>
        </w:rPr>
        <w:t>.</w:t>
      </w:r>
    </w:p>
    <w:p w14:paraId="58155380" w14:textId="0CDC7D4D" w:rsidR="008F1E12" w:rsidRPr="00A658C3" w:rsidRDefault="008F1E12" w:rsidP="00A658C3">
      <w:pPr>
        <w:spacing w:before="20" w:after="20"/>
        <w:rPr>
          <w:rFonts w:ascii="Arial" w:hAnsi="Arial" w:cs="Arial"/>
          <w:bCs/>
          <w:sz w:val="24"/>
          <w:szCs w:val="24"/>
        </w:rPr>
      </w:pPr>
      <w:r>
        <w:rPr>
          <w:rFonts w:ascii="Arial" w:hAnsi="Arial" w:cs="Arial"/>
          <w:bCs/>
          <w:sz w:val="24"/>
          <w:szCs w:val="24"/>
        </w:rPr>
        <w:t>25.5.</w:t>
      </w:r>
      <w:r w:rsidR="00012B48" w:rsidRPr="00012B48">
        <w:rPr>
          <w:rFonts w:ascii="Arial" w:hAnsi="Arial" w:cs="Arial"/>
          <w:bCs/>
          <w:sz w:val="24"/>
          <w:szCs w:val="24"/>
        </w:rPr>
        <w:t xml:space="preserve"> </w:t>
      </w:r>
      <w:r w:rsidR="00012B48" w:rsidRPr="00A658C3">
        <w:rPr>
          <w:rFonts w:ascii="Arial" w:hAnsi="Arial" w:cs="Arial"/>
          <w:bCs/>
          <w:sz w:val="24"/>
          <w:szCs w:val="24"/>
        </w:rPr>
        <w:t>Projekt umowy</w:t>
      </w:r>
      <w:r w:rsidR="00012B48">
        <w:rPr>
          <w:rFonts w:ascii="Arial" w:hAnsi="Arial" w:cs="Arial"/>
          <w:bCs/>
          <w:sz w:val="24"/>
          <w:szCs w:val="24"/>
        </w:rPr>
        <w:t xml:space="preserve"> – załącznik nr 5</w:t>
      </w:r>
      <w:r w:rsidR="001D695F">
        <w:rPr>
          <w:rFonts w:ascii="Arial" w:hAnsi="Arial" w:cs="Arial"/>
          <w:bCs/>
          <w:sz w:val="24"/>
          <w:szCs w:val="24"/>
        </w:rPr>
        <w:t>.</w:t>
      </w:r>
    </w:p>
    <w:p w14:paraId="5ADE5F40" w14:textId="01BFB836" w:rsidR="0037395A" w:rsidRPr="00A658C3" w:rsidRDefault="00A658C3" w:rsidP="00A658C3">
      <w:pPr>
        <w:spacing w:before="20" w:after="20"/>
        <w:rPr>
          <w:rFonts w:ascii="Arial" w:hAnsi="Arial" w:cs="Arial"/>
          <w:bCs/>
          <w:sz w:val="24"/>
          <w:szCs w:val="24"/>
        </w:rPr>
      </w:pPr>
      <w:r>
        <w:rPr>
          <w:rFonts w:ascii="Arial" w:hAnsi="Arial" w:cs="Arial"/>
          <w:bCs/>
          <w:sz w:val="24"/>
          <w:szCs w:val="24"/>
        </w:rPr>
        <w:t>25.</w:t>
      </w:r>
      <w:r w:rsidR="007D4BFE">
        <w:rPr>
          <w:rFonts w:ascii="Arial" w:hAnsi="Arial" w:cs="Arial"/>
          <w:bCs/>
          <w:sz w:val="24"/>
          <w:szCs w:val="24"/>
        </w:rPr>
        <w:t>6</w:t>
      </w:r>
      <w:r>
        <w:rPr>
          <w:rFonts w:ascii="Arial" w:hAnsi="Arial" w:cs="Arial"/>
          <w:bCs/>
          <w:sz w:val="24"/>
          <w:szCs w:val="24"/>
        </w:rPr>
        <w:t xml:space="preserve"> </w:t>
      </w:r>
      <w:r w:rsidR="00012B48" w:rsidRPr="00A658C3">
        <w:rPr>
          <w:rFonts w:ascii="Arial" w:hAnsi="Arial" w:cs="Arial"/>
          <w:bCs/>
          <w:sz w:val="24"/>
          <w:szCs w:val="24"/>
        </w:rPr>
        <w:t>Zobowiązanie podmiotu udostępniającego zasoby</w:t>
      </w:r>
      <w:r w:rsidR="001D695F">
        <w:rPr>
          <w:rFonts w:ascii="Arial" w:hAnsi="Arial" w:cs="Arial"/>
          <w:bCs/>
          <w:sz w:val="24"/>
          <w:szCs w:val="24"/>
        </w:rPr>
        <w:t xml:space="preserve"> – załącznik nr 6.</w:t>
      </w:r>
    </w:p>
    <w:p w14:paraId="73CEEE72" w14:textId="330A9CCD" w:rsidR="00C60E18" w:rsidRDefault="00A658C3" w:rsidP="00A658C3">
      <w:pPr>
        <w:spacing w:before="20" w:after="20"/>
        <w:rPr>
          <w:rFonts w:ascii="Arial" w:hAnsi="Arial" w:cs="Arial"/>
          <w:bCs/>
          <w:sz w:val="24"/>
          <w:szCs w:val="24"/>
        </w:rPr>
      </w:pPr>
      <w:r>
        <w:rPr>
          <w:rFonts w:ascii="Arial" w:hAnsi="Arial" w:cs="Arial"/>
          <w:bCs/>
          <w:sz w:val="24"/>
          <w:szCs w:val="24"/>
        </w:rPr>
        <w:t>25.</w:t>
      </w:r>
      <w:r w:rsidR="007D4BFE">
        <w:rPr>
          <w:rFonts w:ascii="Arial" w:hAnsi="Arial" w:cs="Arial"/>
          <w:bCs/>
          <w:sz w:val="24"/>
          <w:szCs w:val="24"/>
        </w:rPr>
        <w:t>7</w:t>
      </w:r>
      <w:r w:rsidR="00C60E18" w:rsidRPr="00A658C3">
        <w:rPr>
          <w:rFonts w:ascii="Arial" w:hAnsi="Arial" w:cs="Arial"/>
          <w:bCs/>
          <w:sz w:val="24"/>
          <w:szCs w:val="24"/>
        </w:rPr>
        <w:t>.</w:t>
      </w:r>
      <w:r w:rsidR="00012B48" w:rsidRPr="00012B48">
        <w:rPr>
          <w:rFonts w:ascii="Arial" w:hAnsi="Arial" w:cs="Arial"/>
          <w:bCs/>
          <w:sz w:val="24"/>
          <w:szCs w:val="24"/>
        </w:rPr>
        <w:t xml:space="preserve"> </w:t>
      </w:r>
      <w:r w:rsidR="00012B48">
        <w:rPr>
          <w:rFonts w:ascii="Arial" w:hAnsi="Arial" w:cs="Arial"/>
          <w:bCs/>
          <w:sz w:val="24"/>
          <w:szCs w:val="24"/>
        </w:rPr>
        <w:t>Oświadczenie wykonawców wspólnie ubiegających się o zamówienie</w:t>
      </w:r>
      <w:r w:rsidR="001D695F">
        <w:rPr>
          <w:rFonts w:ascii="Arial" w:hAnsi="Arial" w:cs="Arial"/>
          <w:bCs/>
          <w:sz w:val="24"/>
          <w:szCs w:val="24"/>
        </w:rPr>
        <w:t xml:space="preserve"> – załącznik nr 7. </w:t>
      </w:r>
    </w:p>
    <w:p w14:paraId="3D7BBFE9" w14:textId="791DCA1B" w:rsidR="006A1AC5" w:rsidRDefault="006A1AC5" w:rsidP="00A658C3">
      <w:pPr>
        <w:spacing w:before="20" w:after="20"/>
        <w:rPr>
          <w:rFonts w:ascii="Arial" w:hAnsi="Arial" w:cs="Arial"/>
          <w:bCs/>
          <w:sz w:val="24"/>
          <w:szCs w:val="24"/>
        </w:rPr>
      </w:pPr>
      <w:r>
        <w:rPr>
          <w:rFonts w:ascii="Arial" w:hAnsi="Arial" w:cs="Arial"/>
          <w:bCs/>
          <w:sz w:val="24"/>
          <w:szCs w:val="24"/>
        </w:rPr>
        <w:t>25.8.</w:t>
      </w:r>
      <w:r w:rsidR="00012B48" w:rsidRPr="00012B48">
        <w:rPr>
          <w:rFonts w:ascii="Arial" w:hAnsi="Arial" w:cs="Arial"/>
          <w:bCs/>
          <w:sz w:val="24"/>
          <w:szCs w:val="24"/>
        </w:rPr>
        <w:t xml:space="preserve"> </w:t>
      </w:r>
      <w:r w:rsidR="00012B48">
        <w:rPr>
          <w:rFonts w:ascii="Arial" w:hAnsi="Arial" w:cs="Arial"/>
          <w:bCs/>
          <w:sz w:val="24"/>
          <w:szCs w:val="24"/>
        </w:rPr>
        <w:t>Oświadczenie podmiotu udostępniającego zasoby</w:t>
      </w:r>
      <w:r w:rsidR="001D695F">
        <w:rPr>
          <w:rFonts w:ascii="Arial" w:hAnsi="Arial" w:cs="Arial"/>
          <w:bCs/>
          <w:sz w:val="24"/>
          <w:szCs w:val="24"/>
        </w:rPr>
        <w:t xml:space="preserve"> – załącznik nr 8.</w:t>
      </w:r>
    </w:p>
    <w:p w14:paraId="726E0566" w14:textId="2BC701FA" w:rsidR="006A1AC5" w:rsidRPr="008D6EEA" w:rsidRDefault="006A1AC5" w:rsidP="00A658C3">
      <w:pPr>
        <w:spacing w:before="20" w:after="20"/>
        <w:rPr>
          <w:rFonts w:ascii="Arial" w:hAnsi="Arial" w:cs="Arial"/>
          <w:bCs/>
          <w:sz w:val="24"/>
          <w:szCs w:val="24"/>
        </w:rPr>
      </w:pPr>
      <w:r w:rsidRPr="008D6EEA">
        <w:rPr>
          <w:rFonts w:ascii="Arial" w:hAnsi="Arial" w:cs="Arial"/>
          <w:bCs/>
          <w:sz w:val="24"/>
          <w:szCs w:val="24"/>
        </w:rPr>
        <w:t>25.9.</w:t>
      </w:r>
      <w:r w:rsidR="008D6EEA" w:rsidRPr="008D6EEA">
        <w:t xml:space="preserve"> </w:t>
      </w:r>
      <w:r w:rsidR="008D6EEA" w:rsidRPr="008D6EEA">
        <w:rPr>
          <w:rFonts w:ascii="Arial" w:hAnsi="Arial" w:cs="Arial"/>
          <w:bCs/>
          <w:sz w:val="24"/>
          <w:szCs w:val="24"/>
        </w:rPr>
        <w:t>Tabela lokalizacji i mocy opraw</w:t>
      </w:r>
      <w:r w:rsidR="008D6EEA" w:rsidRPr="008D6EEA">
        <w:rPr>
          <w:rFonts w:ascii="Arial" w:hAnsi="Arial" w:cs="Arial"/>
          <w:bCs/>
          <w:sz w:val="24"/>
          <w:szCs w:val="24"/>
        </w:rPr>
        <w:t xml:space="preserve"> – załącznik nr 9.</w:t>
      </w:r>
      <w:r w:rsidRPr="008D6EEA">
        <w:rPr>
          <w:rFonts w:ascii="Arial" w:hAnsi="Arial" w:cs="Arial"/>
          <w:bCs/>
          <w:sz w:val="24"/>
          <w:szCs w:val="24"/>
        </w:rPr>
        <w:t xml:space="preserve"> </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249FD80A"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49F25C25"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art.15 RODO prawo dostępu do danych osobowych Pani/Pana dotyczących;</w:t>
      </w:r>
    </w:p>
    <w:p w14:paraId="11924575" w14:textId="71C5E1D6"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art.16 RODO prawo do sprostowania Pani/Pana danych osobowych*;</w:t>
      </w:r>
    </w:p>
    <w:p w14:paraId="337F675B" w14:textId="75297050"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 xml:space="preserve">na podstawie art.18 RODO prawo żądania od administratora  ograniczenia  </w:t>
      </w:r>
      <w:r w:rsidRPr="00AB6EE0">
        <w:rPr>
          <w:rFonts w:ascii="Arial" w:hAnsi="Arial" w:cs="Arial"/>
          <w:sz w:val="24"/>
          <w:szCs w:val="24"/>
        </w:rPr>
        <w:lastRenderedPageBreak/>
        <w:t>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B73DED">
      <w:headerReference w:type="default" r:id="rId11"/>
      <w:footerReference w:type="default" r:id="rId12"/>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702E89" w14:textId="77777777" w:rsidR="00E04B35" w:rsidRDefault="00E04B35">
      <w:pPr>
        <w:spacing w:after="0" w:line="240" w:lineRule="auto"/>
      </w:pPr>
      <w:r>
        <w:separator/>
      </w:r>
    </w:p>
  </w:endnote>
  <w:endnote w:type="continuationSeparator" w:id="0">
    <w:p w14:paraId="3921F3F1" w14:textId="77777777" w:rsidR="00E04B35" w:rsidRDefault="00E04B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05022"/>
      <w:docPartObj>
        <w:docPartGallery w:val="Page Numbers (Bottom of Page)"/>
        <w:docPartUnique/>
      </w:docPartObj>
    </w:sdt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9A8A57" w14:textId="77777777" w:rsidR="00E04B35" w:rsidRDefault="00E04B35">
      <w:pPr>
        <w:spacing w:after="0" w:line="240" w:lineRule="auto"/>
      </w:pPr>
      <w:r>
        <w:separator/>
      </w:r>
    </w:p>
  </w:footnote>
  <w:footnote w:type="continuationSeparator" w:id="0">
    <w:p w14:paraId="3232ACEA" w14:textId="77777777" w:rsidR="00E04B35" w:rsidRDefault="00E04B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3FB43A" w14:textId="4CA5F770" w:rsidR="004B523A" w:rsidRDefault="00DD3E95" w:rsidP="00F81AB1">
    <w:pPr>
      <w:pStyle w:val="Nagwek"/>
      <w:jc w:val="center"/>
    </w:pPr>
    <w:r w:rsidRPr="00DD3E95">
      <w:rPr>
        <w:noProof/>
      </w:rPr>
      <w:drawing>
        <wp:inline distT="0" distB="0" distL="0" distR="0" wp14:anchorId="6DFCB382" wp14:editId="72257809">
          <wp:extent cx="2667000" cy="844461"/>
          <wp:effectExtent l="0" t="0" r="0" b="0"/>
          <wp:docPr id="44848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80747" cy="84881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D6170AA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75D099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3"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4"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5"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7"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8"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9"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0"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2"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3"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4"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5"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7"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8"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0"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3"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09886971"/>
    <w:multiLevelType w:val="hybridMultilevel"/>
    <w:tmpl w:val="B3D0B73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18093828"/>
    <w:multiLevelType w:val="multilevel"/>
    <w:tmpl w:val="263AFF12"/>
    <w:lvl w:ilvl="0">
      <w:start w:val="1"/>
      <w:numFmt w:val="decimal"/>
      <w:lvlText w:val="%1."/>
      <w:lvlJc w:val="left"/>
      <w:pPr>
        <w:ind w:left="42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9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3)"/>
      <w:lvlJc w:val="left"/>
      <w:pPr>
        <w:ind w:left="12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1FE7299B"/>
    <w:multiLevelType w:val="hybridMultilevel"/>
    <w:tmpl w:val="AA30836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8"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39"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0"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41"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num w:numId="1" w16cid:durableId="680164861">
    <w:abstractNumId w:val="2"/>
  </w:num>
  <w:num w:numId="2" w16cid:durableId="675158411">
    <w:abstractNumId w:val="40"/>
  </w:num>
  <w:num w:numId="3" w16cid:durableId="392393501">
    <w:abstractNumId w:val="37"/>
  </w:num>
  <w:num w:numId="4" w16cid:durableId="433094166">
    <w:abstractNumId w:val="33"/>
  </w:num>
  <w:num w:numId="5" w16cid:durableId="2012441566">
    <w:abstractNumId w:val="38"/>
  </w:num>
  <w:num w:numId="6" w16cid:durableId="214394914">
    <w:abstractNumId w:val="41"/>
  </w:num>
  <w:num w:numId="7" w16cid:durableId="319577018">
    <w:abstractNumId w:val="39"/>
  </w:num>
  <w:num w:numId="8" w16cid:durableId="1491216995">
    <w:abstractNumId w:val="36"/>
  </w:num>
  <w:num w:numId="9" w16cid:durableId="2056849113">
    <w:abstractNumId w:val="34"/>
  </w:num>
  <w:num w:numId="10" w16cid:durableId="732697848">
    <w:abstractNumId w:val="1"/>
  </w:num>
  <w:num w:numId="11" w16cid:durableId="1355225604">
    <w:abstractNumId w:val="0"/>
  </w:num>
  <w:num w:numId="12" w16cid:durableId="446121424">
    <w:abstractNumId w:val="3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98"/>
    <w:rsid w:val="00001CDD"/>
    <w:rsid w:val="00001F61"/>
    <w:rsid w:val="0000248C"/>
    <w:rsid w:val="00002CED"/>
    <w:rsid w:val="000046CF"/>
    <w:rsid w:val="00011DBC"/>
    <w:rsid w:val="00012B48"/>
    <w:rsid w:val="00013412"/>
    <w:rsid w:val="000151E1"/>
    <w:rsid w:val="00015594"/>
    <w:rsid w:val="00020B2C"/>
    <w:rsid w:val="00024082"/>
    <w:rsid w:val="00026453"/>
    <w:rsid w:val="00026515"/>
    <w:rsid w:val="000266BD"/>
    <w:rsid w:val="00026AD3"/>
    <w:rsid w:val="00030AA2"/>
    <w:rsid w:val="00030ED7"/>
    <w:rsid w:val="00034760"/>
    <w:rsid w:val="000355DC"/>
    <w:rsid w:val="0003647C"/>
    <w:rsid w:val="000364A2"/>
    <w:rsid w:val="000367A4"/>
    <w:rsid w:val="0004010E"/>
    <w:rsid w:val="00040FC3"/>
    <w:rsid w:val="00041C20"/>
    <w:rsid w:val="00042023"/>
    <w:rsid w:val="00042743"/>
    <w:rsid w:val="000429D9"/>
    <w:rsid w:val="00044ACB"/>
    <w:rsid w:val="00044D38"/>
    <w:rsid w:val="00044D8A"/>
    <w:rsid w:val="00044EBC"/>
    <w:rsid w:val="00050A19"/>
    <w:rsid w:val="00050C16"/>
    <w:rsid w:val="00051590"/>
    <w:rsid w:val="00055202"/>
    <w:rsid w:val="0005584A"/>
    <w:rsid w:val="0005665B"/>
    <w:rsid w:val="00060234"/>
    <w:rsid w:val="00061315"/>
    <w:rsid w:val="00062D58"/>
    <w:rsid w:val="000632B1"/>
    <w:rsid w:val="00064002"/>
    <w:rsid w:val="00064180"/>
    <w:rsid w:val="00064D08"/>
    <w:rsid w:val="00066C0F"/>
    <w:rsid w:val="00070118"/>
    <w:rsid w:val="00071D4E"/>
    <w:rsid w:val="00072C9F"/>
    <w:rsid w:val="00073AD1"/>
    <w:rsid w:val="00074ABA"/>
    <w:rsid w:val="00075288"/>
    <w:rsid w:val="000775C2"/>
    <w:rsid w:val="00077868"/>
    <w:rsid w:val="0007788C"/>
    <w:rsid w:val="00082550"/>
    <w:rsid w:val="00084EA8"/>
    <w:rsid w:val="000874A9"/>
    <w:rsid w:val="000902B6"/>
    <w:rsid w:val="000949E7"/>
    <w:rsid w:val="000A7FC6"/>
    <w:rsid w:val="000A7FC9"/>
    <w:rsid w:val="000B2088"/>
    <w:rsid w:val="000B391C"/>
    <w:rsid w:val="000B4AD2"/>
    <w:rsid w:val="000B5B6D"/>
    <w:rsid w:val="000B6E6E"/>
    <w:rsid w:val="000B723D"/>
    <w:rsid w:val="000C14F9"/>
    <w:rsid w:val="000C29BF"/>
    <w:rsid w:val="000C4BAD"/>
    <w:rsid w:val="000C5EC3"/>
    <w:rsid w:val="000C6278"/>
    <w:rsid w:val="000C70E1"/>
    <w:rsid w:val="000C7457"/>
    <w:rsid w:val="000D21E7"/>
    <w:rsid w:val="000D5FE2"/>
    <w:rsid w:val="000D634F"/>
    <w:rsid w:val="000D6637"/>
    <w:rsid w:val="000D72E1"/>
    <w:rsid w:val="000E1580"/>
    <w:rsid w:val="000E194E"/>
    <w:rsid w:val="000E1B82"/>
    <w:rsid w:val="000E25E1"/>
    <w:rsid w:val="000E524E"/>
    <w:rsid w:val="000E7ABE"/>
    <w:rsid w:val="000E7DD1"/>
    <w:rsid w:val="000F3077"/>
    <w:rsid w:val="000F5A9D"/>
    <w:rsid w:val="000F6DA2"/>
    <w:rsid w:val="00100821"/>
    <w:rsid w:val="00100CD9"/>
    <w:rsid w:val="0010327D"/>
    <w:rsid w:val="00104642"/>
    <w:rsid w:val="00104B99"/>
    <w:rsid w:val="00104DBF"/>
    <w:rsid w:val="00105BD2"/>
    <w:rsid w:val="00107215"/>
    <w:rsid w:val="00107366"/>
    <w:rsid w:val="00107661"/>
    <w:rsid w:val="00110199"/>
    <w:rsid w:val="001117D2"/>
    <w:rsid w:val="001123BD"/>
    <w:rsid w:val="00112DB8"/>
    <w:rsid w:val="00115093"/>
    <w:rsid w:val="00117BB4"/>
    <w:rsid w:val="00117EC2"/>
    <w:rsid w:val="00120E0C"/>
    <w:rsid w:val="00122C05"/>
    <w:rsid w:val="00125E26"/>
    <w:rsid w:val="00127C76"/>
    <w:rsid w:val="00130295"/>
    <w:rsid w:val="00130BE9"/>
    <w:rsid w:val="00132224"/>
    <w:rsid w:val="00133ACE"/>
    <w:rsid w:val="00134DFA"/>
    <w:rsid w:val="00135148"/>
    <w:rsid w:val="001359EC"/>
    <w:rsid w:val="00135EFC"/>
    <w:rsid w:val="0013683D"/>
    <w:rsid w:val="00140A80"/>
    <w:rsid w:val="00140CAF"/>
    <w:rsid w:val="001441A2"/>
    <w:rsid w:val="00144BDB"/>
    <w:rsid w:val="00144FAA"/>
    <w:rsid w:val="001510E7"/>
    <w:rsid w:val="00152859"/>
    <w:rsid w:val="001604C2"/>
    <w:rsid w:val="00161303"/>
    <w:rsid w:val="00162682"/>
    <w:rsid w:val="00163662"/>
    <w:rsid w:val="00163E35"/>
    <w:rsid w:val="00165DB3"/>
    <w:rsid w:val="0016632F"/>
    <w:rsid w:val="00166DB1"/>
    <w:rsid w:val="00167B63"/>
    <w:rsid w:val="0017418B"/>
    <w:rsid w:val="00175A43"/>
    <w:rsid w:val="001761FD"/>
    <w:rsid w:val="00177A73"/>
    <w:rsid w:val="0018042B"/>
    <w:rsid w:val="00180540"/>
    <w:rsid w:val="0018259C"/>
    <w:rsid w:val="001859A7"/>
    <w:rsid w:val="00186506"/>
    <w:rsid w:val="001865E7"/>
    <w:rsid w:val="0018679E"/>
    <w:rsid w:val="001877EC"/>
    <w:rsid w:val="001928C2"/>
    <w:rsid w:val="00194AF9"/>
    <w:rsid w:val="00194B9C"/>
    <w:rsid w:val="00195032"/>
    <w:rsid w:val="00197FA5"/>
    <w:rsid w:val="001A4A36"/>
    <w:rsid w:val="001A5AC8"/>
    <w:rsid w:val="001A6A19"/>
    <w:rsid w:val="001B0557"/>
    <w:rsid w:val="001B1054"/>
    <w:rsid w:val="001B1D7B"/>
    <w:rsid w:val="001B5970"/>
    <w:rsid w:val="001B599A"/>
    <w:rsid w:val="001B5FC2"/>
    <w:rsid w:val="001B6C6E"/>
    <w:rsid w:val="001B7797"/>
    <w:rsid w:val="001C008C"/>
    <w:rsid w:val="001C221C"/>
    <w:rsid w:val="001C5958"/>
    <w:rsid w:val="001C5A36"/>
    <w:rsid w:val="001C5BE7"/>
    <w:rsid w:val="001D0692"/>
    <w:rsid w:val="001D357A"/>
    <w:rsid w:val="001D474B"/>
    <w:rsid w:val="001D4C34"/>
    <w:rsid w:val="001D5C0A"/>
    <w:rsid w:val="001D6157"/>
    <w:rsid w:val="001D65A0"/>
    <w:rsid w:val="001D695F"/>
    <w:rsid w:val="001D6DB4"/>
    <w:rsid w:val="001D77FE"/>
    <w:rsid w:val="001E157B"/>
    <w:rsid w:val="001E1673"/>
    <w:rsid w:val="001E1A31"/>
    <w:rsid w:val="001E36FB"/>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585A"/>
    <w:rsid w:val="0021612A"/>
    <w:rsid w:val="00217181"/>
    <w:rsid w:val="002176FA"/>
    <w:rsid w:val="002179F4"/>
    <w:rsid w:val="00217D63"/>
    <w:rsid w:val="002200E3"/>
    <w:rsid w:val="002217ED"/>
    <w:rsid w:val="00221925"/>
    <w:rsid w:val="002230DA"/>
    <w:rsid w:val="0022477A"/>
    <w:rsid w:val="00226552"/>
    <w:rsid w:val="002273C0"/>
    <w:rsid w:val="00231AB7"/>
    <w:rsid w:val="0023314B"/>
    <w:rsid w:val="002333A6"/>
    <w:rsid w:val="00233663"/>
    <w:rsid w:val="00240307"/>
    <w:rsid w:val="00242332"/>
    <w:rsid w:val="0024468D"/>
    <w:rsid w:val="0024502E"/>
    <w:rsid w:val="00245280"/>
    <w:rsid w:val="0025062E"/>
    <w:rsid w:val="00255167"/>
    <w:rsid w:val="002558AF"/>
    <w:rsid w:val="00255E08"/>
    <w:rsid w:val="00257987"/>
    <w:rsid w:val="00260509"/>
    <w:rsid w:val="00260D18"/>
    <w:rsid w:val="00262404"/>
    <w:rsid w:val="00262565"/>
    <w:rsid w:val="0026270E"/>
    <w:rsid w:val="002628F4"/>
    <w:rsid w:val="00262A53"/>
    <w:rsid w:val="00262ACA"/>
    <w:rsid w:val="00262B21"/>
    <w:rsid w:val="00262C73"/>
    <w:rsid w:val="00263D00"/>
    <w:rsid w:val="00263E83"/>
    <w:rsid w:val="00264866"/>
    <w:rsid w:val="00265A82"/>
    <w:rsid w:val="0026734D"/>
    <w:rsid w:val="00270C9C"/>
    <w:rsid w:val="002719FC"/>
    <w:rsid w:val="00272AC1"/>
    <w:rsid w:val="002732B2"/>
    <w:rsid w:val="002738FF"/>
    <w:rsid w:val="00274A49"/>
    <w:rsid w:val="002774E5"/>
    <w:rsid w:val="00281552"/>
    <w:rsid w:val="00282908"/>
    <w:rsid w:val="00282BAE"/>
    <w:rsid w:val="00283BD6"/>
    <w:rsid w:val="00283CE4"/>
    <w:rsid w:val="00285EEF"/>
    <w:rsid w:val="002866B1"/>
    <w:rsid w:val="0028775A"/>
    <w:rsid w:val="0028789B"/>
    <w:rsid w:val="00287AFF"/>
    <w:rsid w:val="00287E24"/>
    <w:rsid w:val="002901E9"/>
    <w:rsid w:val="00290C3F"/>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D02C6"/>
    <w:rsid w:val="002D2CF8"/>
    <w:rsid w:val="002D3D48"/>
    <w:rsid w:val="002D44DE"/>
    <w:rsid w:val="002D5254"/>
    <w:rsid w:val="002D5771"/>
    <w:rsid w:val="002D5D19"/>
    <w:rsid w:val="002D6083"/>
    <w:rsid w:val="002E00D3"/>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545C7"/>
    <w:rsid w:val="003563F1"/>
    <w:rsid w:val="003628E0"/>
    <w:rsid w:val="003637A1"/>
    <w:rsid w:val="0036623F"/>
    <w:rsid w:val="00366607"/>
    <w:rsid w:val="00366CAC"/>
    <w:rsid w:val="00367290"/>
    <w:rsid w:val="00367A2C"/>
    <w:rsid w:val="00370091"/>
    <w:rsid w:val="00370487"/>
    <w:rsid w:val="00371E07"/>
    <w:rsid w:val="0037395A"/>
    <w:rsid w:val="00374A63"/>
    <w:rsid w:val="003772D9"/>
    <w:rsid w:val="00380816"/>
    <w:rsid w:val="003817C8"/>
    <w:rsid w:val="00382F18"/>
    <w:rsid w:val="00385188"/>
    <w:rsid w:val="00386637"/>
    <w:rsid w:val="00391C87"/>
    <w:rsid w:val="00393FBA"/>
    <w:rsid w:val="003953D8"/>
    <w:rsid w:val="00397B1F"/>
    <w:rsid w:val="003A424D"/>
    <w:rsid w:val="003A597F"/>
    <w:rsid w:val="003A5D7B"/>
    <w:rsid w:val="003B11AE"/>
    <w:rsid w:val="003B1388"/>
    <w:rsid w:val="003B1BB0"/>
    <w:rsid w:val="003B22B6"/>
    <w:rsid w:val="003B29C6"/>
    <w:rsid w:val="003B2A79"/>
    <w:rsid w:val="003C0732"/>
    <w:rsid w:val="003C3BB6"/>
    <w:rsid w:val="003C697F"/>
    <w:rsid w:val="003C7853"/>
    <w:rsid w:val="003D05B9"/>
    <w:rsid w:val="003D125A"/>
    <w:rsid w:val="003D131A"/>
    <w:rsid w:val="003D2EC8"/>
    <w:rsid w:val="003D2FD8"/>
    <w:rsid w:val="003D34E9"/>
    <w:rsid w:val="003D3528"/>
    <w:rsid w:val="003D3E5D"/>
    <w:rsid w:val="003D447D"/>
    <w:rsid w:val="003D47A0"/>
    <w:rsid w:val="003D7403"/>
    <w:rsid w:val="003E7A08"/>
    <w:rsid w:val="003F07B0"/>
    <w:rsid w:val="003F3BF3"/>
    <w:rsid w:val="003F454D"/>
    <w:rsid w:val="003F4A55"/>
    <w:rsid w:val="003F7249"/>
    <w:rsid w:val="003F7C5D"/>
    <w:rsid w:val="003F7DAB"/>
    <w:rsid w:val="004011C3"/>
    <w:rsid w:val="004021D8"/>
    <w:rsid w:val="00403BB4"/>
    <w:rsid w:val="00403D8C"/>
    <w:rsid w:val="004040D9"/>
    <w:rsid w:val="00405CB2"/>
    <w:rsid w:val="00412A1B"/>
    <w:rsid w:val="0041410C"/>
    <w:rsid w:val="00414330"/>
    <w:rsid w:val="00414854"/>
    <w:rsid w:val="00420AB9"/>
    <w:rsid w:val="00421C03"/>
    <w:rsid w:val="004223AC"/>
    <w:rsid w:val="00422C02"/>
    <w:rsid w:val="00423B4D"/>
    <w:rsid w:val="00424898"/>
    <w:rsid w:val="004266D3"/>
    <w:rsid w:val="004274FA"/>
    <w:rsid w:val="00427606"/>
    <w:rsid w:val="00431A6C"/>
    <w:rsid w:val="00435003"/>
    <w:rsid w:val="004372C9"/>
    <w:rsid w:val="004378FA"/>
    <w:rsid w:val="004418EF"/>
    <w:rsid w:val="0044200D"/>
    <w:rsid w:val="00442183"/>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1BFA"/>
    <w:rsid w:val="00482104"/>
    <w:rsid w:val="00482ABD"/>
    <w:rsid w:val="00484B4A"/>
    <w:rsid w:val="00484CB8"/>
    <w:rsid w:val="00485B20"/>
    <w:rsid w:val="00486960"/>
    <w:rsid w:val="00487A38"/>
    <w:rsid w:val="004914BA"/>
    <w:rsid w:val="00491C69"/>
    <w:rsid w:val="004924B1"/>
    <w:rsid w:val="00493556"/>
    <w:rsid w:val="00494123"/>
    <w:rsid w:val="004953D1"/>
    <w:rsid w:val="00496317"/>
    <w:rsid w:val="004A0D8C"/>
    <w:rsid w:val="004A0E9B"/>
    <w:rsid w:val="004A1EFF"/>
    <w:rsid w:val="004A2318"/>
    <w:rsid w:val="004A484B"/>
    <w:rsid w:val="004A503C"/>
    <w:rsid w:val="004A59EE"/>
    <w:rsid w:val="004A7DEE"/>
    <w:rsid w:val="004B3C40"/>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D7BA9"/>
    <w:rsid w:val="004E0A20"/>
    <w:rsid w:val="004E11ED"/>
    <w:rsid w:val="004E1B72"/>
    <w:rsid w:val="004E3216"/>
    <w:rsid w:val="004E59F4"/>
    <w:rsid w:val="004E5DAA"/>
    <w:rsid w:val="004F049E"/>
    <w:rsid w:val="004F0E7D"/>
    <w:rsid w:val="004F1D28"/>
    <w:rsid w:val="004F2B63"/>
    <w:rsid w:val="004F5A24"/>
    <w:rsid w:val="00500AFE"/>
    <w:rsid w:val="00500C76"/>
    <w:rsid w:val="00502452"/>
    <w:rsid w:val="00503F49"/>
    <w:rsid w:val="005046F6"/>
    <w:rsid w:val="00504CCC"/>
    <w:rsid w:val="0050573D"/>
    <w:rsid w:val="00507207"/>
    <w:rsid w:val="00507DA9"/>
    <w:rsid w:val="005104BF"/>
    <w:rsid w:val="00512738"/>
    <w:rsid w:val="005129EC"/>
    <w:rsid w:val="00513D34"/>
    <w:rsid w:val="0051417D"/>
    <w:rsid w:val="0051451C"/>
    <w:rsid w:val="005150CB"/>
    <w:rsid w:val="00515497"/>
    <w:rsid w:val="00516CF0"/>
    <w:rsid w:val="00517CD8"/>
    <w:rsid w:val="00520AD7"/>
    <w:rsid w:val="00520EA1"/>
    <w:rsid w:val="00521380"/>
    <w:rsid w:val="00521A09"/>
    <w:rsid w:val="00522899"/>
    <w:rsid w:val="005229C2"/>
    <w:rsid w:val="0052595E"/>
    <w:rsid w:val="005306CC"/>
    <w:rsid w:val="005323B6"/>
    <w:rsid w:val="005355F5"/>
    <w:rsid w:val="005429FA"/>
    <w:rsid w:val="00542FE8"/>
    <w:rsid w:val="005444E7"/>
    <w:rsid w:val="00544C01"/>
    <w:rsid w:val="00544CCE"/>
    <w:rsid w:val="00545B36"/>
    <w:rsid w:val="00547178"/>
    <w:rsid w:val="00550DBE"/>
    <w:rsid w:val="005520F2"/>
    <w:rsid w:val="005522F3"/>
    <w:rsid w:val="0055394E"/>
    <w:rsid w:val="0055398D"/>
    <w:rsid w:val="005541CF"/>
    <w:rsid w:val="00554F83"/>
    <w:rsid w:val="00555005"/>
    <w:rsid w:val="00555836"/>
    <w:rsid w:val="00556F13"/>
    <w:rsid w:val="00557760"/>
    <w:rsid w:val="00562AE3"/>
    <w:rsid w:val="005673FD"/>
    <w:rsid w:val="00570003"/>
    <w:rsid w:val="00570279"/>
    <w:rsid w:val="00574146"/>
    <w:rsid w:val="0058040E"/>
    <w:rsid w:val="005807B3"/>
    <w:rsid w:val="00581953"/>
    <w:rsid w:val="005821F9"/>
    <w:rsid w:val="005867F8"/>
    <w:rsid w:val="00586B05"/>
    <w:rsid w:val="00587DFC"/>
    <w:rsid w:val="0059013D"/>
    <w:rsid w:val="00590C97"/>
    <w:rsid w:val="00591D94"/>
    <w:rsid w:val="00592069"/>
    <w:rsid w:val="0059206D"/>
    <w:rsid w:val="00592AFA"/>
    <w:rsid w:val="00592F26"/>
    <w:rsid w:val="00593985"/>
    <w:rsid w:val="00595DCC"/>
    <w:rsid w:val="0059660B"/>
    <w:rsid w:val="005A0D33"/>
    <w:rsid w:val="005A1A23"/>
    <w:rsid w:val="005A2844"/>
    <w:rsid w:val="005A3435"/>
    <w:rsid w:val="005A3EFB"/>
    <w:rsid w:val="005A4901"/>
    <w:rsid w:val="005A6244"/>
    <w:rsid w:val="005A69B7"/>
    <w:rsid w:val="005B11B9"/>
    <w:rsid w:val="005B451D"/>
    <w:rsid w:val="005B4D0B"/>
    <w:rsid w:val="005C00CE"/>
    <w:rsid w:val="005C114F"/>
    <w:rsid w:val="005C4D9F"/>
    <w:rsid w:val="005C5A20"/>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6063"/>
    <w:rsid w:val="005E6EE3"/>
    <w:rsid w:val="005F1C5D"/>
    <w:rsid w:val="005F781A"/>
    <w:rsid w:val="00600501"/>
    <w:rsid w:val="00601C19"/>
    <w:rsid w:val="0060246C"/>
    <w:rsid w:val="00604F04"/>
    <w:rsid w:val="00606FFC"/>
    <w:rsid w:val="00610489"/>
    <w:rsid w:val="00610DA0"/>
    <w:rsid w:val="00610EB2"/>
    <w:rsid w:val="00611DA4"/>
    <w:rsid w:val="006121AA"/>
    <w:rsid w:val="0061464A"/>
    <w:rsid w:val="006152F7"/>
    <w:rsid w:val="00615DF2"/>
    <w:rsid w:val="006168EF"/>
    <w:rsid w:val="00616C18"/>
    <w:rsid w:val="00620316"/>
    <w:rsid w:val="006221A7"/>
    <w:rsid w:val="00622788"/>
    <w:rsid w:val="00623BA1"/>
    <w:rsid w:val="00624C71"/>
    <w:rsid w:val="00624DEC"/>
    <w:rsid w:val="00624E97"/>
    <w:rsid w:val="0062531B"/>
    <w:rsid w:val="00627702"/>
    <w:rsid w:val="00630C9F"/>
    <w:rsid w:val="006315C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BB"/>
    <w:rsid w:val="00661EDF"/>
    <w:rsid w:val="0066353A"/>
    <w:rsid w:val="0066655A"/>
    <w:rsid w:val="00666D68"/>
    <w:rsid w:val="00667F18"/>
    <w:rsid w:val="00670CDE"/>
    <w:rsid w:val="0067513C"/>
    <w:rsid w:val="00683E31"/>
    <w:rsid w:val="00686142"/>
    <w:rsid w:val="00687642"/>
    <w:rsid w:val="00687B77"/>
    <w:rsid w:val="006934D7"/>
    <w:rsid w:val="00693945"/>
    <w:rsid w:val="00695791"/>
    <w:rsid w:val="006957E7"/>
    <w:rsid w:val="0069756B"/>
    <w:rsid w:val="00697EBD"/>
    <w:rsid w:val="006A0787"/>
    <w:rsid w:val="006A1510"/>
    <w:rsid w:val="006A1AC5"/>
    <w:rsid w:val="006A30B7"/>
    <w:rsid w:val="006A51F7"/>
    <w:rsid w:val="006A5F90"/>
    <w:rsid w:val="006A73D2"/>
    <w:rsid w:val="006B029F"/>
    <w:rsid w:val="006B0715"/>
    <w:rsid w:val="006B1B83"/>
    <w:rsid w:val="006B1D06"/>
    <w:rsid w:val="006B20AB"/>
    <w:rsid w:val="006B22E4"/>
    <w:rsid w:val="006B352A"/>
    <w:rsid w:val="006B6425"/>
    <w:rsid w:val="006C068B"/>
    <w:rsid w:val="006C3046"/>
    <w:rsid w:val="006C3763"/>
    <w:rsid w:val="006C5AAE"/>
    <w:rsid w:val="006C5EEF"/>
    <w:rsid w:val="006C6802"/>
    <w:rsid w:val="006D010F"/>
    <w:rsid w:val="006D05D6"/>
    <w:rsid w:val="006D081D"/>
    <w:rsid w:val="006D2105"/>
    <w:rsid w:val="006D2FD0"/>
    <w:rsid w:val="006D5D33"/>
    <w:rsid w:val="006E1E8D"/>
    <w:rsid w:val="006E22E8"/>
    <w:rsid w:val="006E2E5F"/>
    <w:rsid w:val="006E3FEA"/>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4297"/>
    <w:rsid w:val="00725F8B"/>
    <w:rsid w:val="00725FEC"/>
    <w:rsid w:val="00726D74"/>
    <w:rsid w:val="00726E26"/>
    <w:rsid w:val="0072706C"/>
    <w:rsid w:val="00727686"/>
    <w:rsid w:val="0073209F"/>
    <w:rsid w:val="0073249F"/>
    <w:rsid w:val="00732864"/>
    <w:rsid w:val="00733A38"/>
    <w:rsid w:val="00733A97"/>
    <w:rsid w:val="00735E52"/>
    <w:rsid w:val="00735ED0"/>
    <w:rsid w:val="00737AAF"/>
    <w:rsid w:val="00743359"/>
    <w:rsid w:val="00743D27"/>
    <w:rsid w:val="0074592C"/>
    <w:rsid w:val="007464BC"/>
    <w:rsid w:val="00747D0A"/>
    <w:rsid w:val="00752780"/>
    <w:rsid w:val="00753735"/>
    <w:rsid w:val="00753EC3"/>
    <w:rsid w:val="00755B9F"/>
    <w:rsid w:val="00755F9F"/>
    <w:rsid w:val="007569DE"/>
    <w:rsid w:val="00757FDE"/>
    <w:rsid w:val="007603CD"/>
    <w:rsid w:val="00763B1F"/>
    <w:rsid w:val="0076414F"/>
    <w:rsid w:val="0076605C"/>
    <w:rsid w:val="00766681"/>
    <w:rsid w:val="00767FA1"/>
    <w:rsid w:val="007709CD"/>
    <w:rsid w:val="00771738"/>
    <w:rsid w:val="00772F5D"/>
    <w:rsid w:val="00774776"/>
    <w:rsid w:val="00775B7C"/>
    <w:rsid w:val="00777ED3"/>
    <w:rsid w:val="00780D1C"/>
    <w:rsid w:val="00782471"/>
    <w:rsid w:val="00783862"/>
    <w:rsid w:val="00783F37"/>
    <w:rsid w:val="007870AB"/>
    <w:rsid w:val="007874E6"/>
    <w:rsid w:val="00787690"/>
    <w:rsid w:val="007942A2"/>
    <w:rsid w:val="007943BC"/>
    <w:rsid w:val="00795217"/>
    <w:rsid w:val="00796919"/>
    <w:rsid w:val="00796C68"/>
    <w:rsid w:val="007A07E6"/>
    <w:rsid w:val="007A13B3"/>
    <w:rsid w:val="007A2341"/>
    <w:rsid w:val="007A5802"/>
    <w:rsid w:val="007A66DB"/>
    <w:rsid w:val="007A67C4"/>
    <w:rsid w:val="007B0386"/>
    <w:rsid w:val="007B2503"/>
    <w:rsid w:val="007B30F6"/>
    <w:rsid w:val="007B56BC"/>
    <w:rsid w:val="007B621C"/>
    <w:rsid w:val="007B6FAC"/>
    <w:rsid w:val="007C039D"/>
    <w:rsid w:val="007C1099"/>
    <w:rsid w:val="007C1292"/>
    <w:rsid w:val="007C1DFD"/>
    <w:rsid w:val="007C2982"/>
    <w:rsid w:val="007C499A"/>
    <w:rsid w:val="007C5D0E"/>
    <w:rsid w:val="007C6805"/>
    <w:rsid w:val="007C6A12"/>
    <w:rsid w:val="007D1B52"/>
    <w:rsid w:val="007D25B1"/>
    <w:rsid w:val="007D3881"/>
    <w:rsid w:val="007D4BFE"/>
    <w:rsid w:val="007E053C"/>
    <w:rsid w:val="007E0E9A"/>
    <w:rsid w:val="007E1384"/>
    <w:rsid w:val="007E17C0"/>
    <w:rsid w:val="007E19C3"/>
    <w:rsid w:val="007E300F"/>
    <w:rsid w:val="007F1215"/>
    <w:rsid w:val="007F1634"/>
    <w:rsid w:val="007F2DA4"/>
    <w:rsid w:val="007F2FB5"/>
    <w:rsid w:val="007F4321"/>
    <w:rsid w:val="007F4B98"/>
    <w:rsid w:val="007F65C3"/>
    <w:rsid w:val="007F79BC"/>
    <w:rsid w:val="00800E0B"/>
    <w:rsid w:val="00802726"/>
    <w:rsid w:val="00803345"/>
    <w:rsid w:val="008045B4"/>
    <w:rsid w:val="00804C8F"/>
    <w:rsid w:val="008163B5"/>
    <w:rsid w:val="00817B94"/>
    <w:rsid w:val="0082097F"/>
    <w:rsid w:val="00821D32"/>
    <w:rsid w:val="00822590"/>
    <w:rsid w:val="00823611"/>
    <w:rsid w:val="0082368B"/>
    <w:rsid w:val="00825255"/>
    <w:rsid w:val="0082576A"/>
    <w:rsid w:val="00825CB0"/>
    <w:rsid w:val="0082632A"/>
    <w:rsid w:val="00832500"/>
    <w:rsid w:val="0083260E"/>
    <w:rsid w:val="0083525E"/>
    <w:rsid w:val="00836BD1"/>
    <w:rsid w:val="00837EBC"/>
    <w:rsid w:val="0084075B"/>
    <w:rsid w:val="0084099E"/>
    <w:rsid w:val="00840FE1"/>
    <w:rsid w:val="00841214"/>
    <w:rsid w:val="008421AC"/>
    <w:rsid w:val="0084229A"/>
    <w:rsid w:val="00845714"/>
    <w:rsid w:val="008473CD"/>
    <w:rsid w:val="0085017D"/>
    <w:rsid w:val="008508A4"/>
    <w:rsid w:val="00850A69"/>
    <w:rsid w:val="00851FC8"/>
    <w:rsid w:val="00852106"/>
    <w:rsid w:val="00852922"/>
    <w:rsid w:val="00852BA6"/>
    <w:rsid w:val="00855610"/>
    <w:rsid w:val="00855ACF"/>
    <w:rsid w:val="00857116"/>
    <w:rsid w:val="00861CAF"/>
    <w:rsid w:val="00864097"/>
    <w:rsid w:val="00866074"/>
    <w:rsid w:val="00867CF2"/>
    <w:rsid w:val="008735C1"/>
    <w:rsid w:val="008736EB"/>
    <w:rsid w:val="00874019"/>
    <w:rsid w:val="00877893"/>
    <w:rsid w:val="00882580"/>
    <w:rsid w:val="00882A70"/>
    <w:rsid w:val="00885332"/>
    <w:rsid w:val="00887261"/>
    <w:rsid w:val="008874A9"/>
    <w:rsid w:val="008874DA"/>
    <w:rsid w:val="00887E63"/>
    <w:rsid w:val="00890F50"/>
    <w:rsid w:val="008911E7"/>
    <w:rsid w:val="00892B4A"/>
    <w:rsid w:val="008931B8"/>
    <w:rsid w:val="008962CA"/>
    <w:rsid w:val="008A117A"/>
    <w:rsid w:val="008A2D9E"/>
    <w:rsid w:val="008A4FBB"/>
    <w:rsid w:val="008A5A4F"/>
    <w:rsid w:val="008B0BD5"/>
    <w:rsid w:val="008B1EFC"/>
    <w:rsid w:val="008B2529"/>
    <w:rsid w:val="008B282C"/>
    <w:rsid w:val="008B405C"/>
    <w:rsid w:val="008B7C08"/>
    <w:rsid w:val="008C1E4D"/>
    <w:rsid w:val="008C2C1B"/>
    <w:rsid w:val="008C4B52"/>
    <w:rsid w:val="008C5DAC"/>
    <w:rsid w:val="008C6E2E"/>
    <w:rsid w:val="008D18CD"/>
    <w:rsid w:val="008D4406"/>
    <w:rsid w:val="008D4CBF"/>
    <w:rsid w:val="008D6EEA"/>
    <w:rsid w:val="008E6077"/>
    <w:rsid w:val="008E6D7D"/>
    <w:rsid w:val="008F11B4"/>
    <w:rsid w:val="008F1E12"/>
    <w:rsid w:val="008F245E"/>
    <w:rsid w:val="008F29CE"/>
    <w:rsid w:val="008F354F"/>
    <w:rsid w:val="008F50B6"/>
    <w:rsid w:val="008F6054"/>
    <w:rsid w:val="008F72A1"/>
    <w:rsid w:val="008F72CC"/>
    <w:rsid w:val="008F7B37"/>
    <w:rsid w:val="009006C5"/>
    <w:rsid w:val="0090196D"/>
    <w:rsid w:val="00901C61"/>
    <w:rsid w:val="00902919"/>
    <w:rsid w:val="009029BC"/>
    <w:rsid w:val="009041EC"/>
    <w:rsid w:val="00904331"/>
    <w:rsid w:val="0091178D"/>
    <w:rsid w:val="00911FF5"/>
    <w:rsid w:val="0091202C"/>
    <w:rsid w:val="00912065"/>
    <w:rsid w:val="009128E9"/>
    <w:rsid w:val="00912DA2"/>
    <w:rsid w:val="00912F1D"/>
    <w:rsid w:val="00913260"/>
    <w:rsid w:val="009140AF"/>
    <w:rsid w:val="00915846"/>
    <w:rsid w:val="00916E6D"/>
    <w:rsid w:val="00917149"/>
    <w:rsid w:val="009174C1"/>
    <w:rsid w:val="00921E0A"/>
    <w:rsid w:val="00923A39"/>
    <w:rsid w:val="00923F4E"/>
    <w:rsid w:val="00924411"/>
    <w:rsid w:val="00924BC3"/>
    <w:rsid w:val="00930C00"/>
    <w:rsid w:val="009311DD"/>
    <w:rsid w:val="009319B4"/>
    <w:rsid w:val="009345F9"/>
    <w:rsid w:val="00934CDB"/>
    <w:rsid w:val="00941C77"/>
    <w:rsid w:val="009433E3"/>
    <w:rsid w:val="00943E5E"/>
    <w:rsid w:val="0095121F"/>
    <w:rsid w:val="00952180"/>
    <w:rsid w:val="00961486"/>
    <w:rsid w:val="00962677"/>
    <w:rsid w:val="00963FAA"/>
    <w:rsid w:val="00965D66"/>
    <w:rsid w:val="00966103"/>
    <w:rsid w:val="0096720E"/>
    <w:rsid w:val="00972375"/>
    <w:rsid w:val="00973632"/>
    <w:rsid w:val="0097471B"/>
    <w:rsid w:val="0097574E"/>
    <w:rsid w:val="00976534"/>
    <w:rsid w:val="0097663B"/>
    <w:rsid w:val="009778C3"/>
    <w:rsid w:val="00977FEE"/>
    <w:rsid w:val="00980707"/>
    <w:rsid w:val="009810C5"/>
    <w:rsid w:val="00981CB4"/>
    <w:rsid w:val="0098312C"/>
    <w:rsid w:val="009833AE"/>
    <w:rsid w:val="009843A3"/>
    <w:rsid w:val="00984CD2"/>
    <w:rsid w:val="009865A4"/>
    <w:rsid w:val="00987513"/>
    <w:rsid w:val="00992389"/>
    <w:rsid w:val="009923F4"/>
    <w:rsid w:val="009939A2"/>
    <w:rsid w:val="009957AB"/>
    <w:rsid w:val="009965D1"/>
    <w:rsid w:val="00996A29"/>
    <w:rsid w:val="009A01F4"/>
    <w:rsid w:val="009A3119"/>
    <w:rsid w:val="009A57C1"/>
    <w:rsid w:val="009A6D11"/>
    <w:rsid w:val="009B0518"/>
    <w:rsid w:val="009B1515"/>
    <w:rsid w:val="009B18E5"/>
    <w:rsid w:val="009B1E6F"/>
    <w:rsid w:val="009B29C9"/>
    <w:rsid w:val="009B3F1F"/>
    <w:rsid w:val="009B407D"/>
    <w:rsid w:val="009B47AA"/>
    <w:rsid w:val="009B56D4"/>
    <w:rsid w:val="009B63C9"/>
    <w:rsid w:val="009B6C48"/>
    <w:rsid w:val="009C27CA"/>
    <w:rsid w:val="009C36C5"/>
    <w:rsid w:val="009C495C"/>
    <w:rsid w:val="009C6333"/>
    <w:rsid w:val="009C6896"/>
    <w:rsid w:val="009D1D6E"/>
    <w:rsid w:val="009D6687"/>
    <w:rsid w:val="009D6FE2"/>
    <w:rsid w:val="009D7CE0"/>
    <w:rsid w:val="009E3231"/>
    <w:rsid w:val="009E466A"/>
    <w:rsid w:val="009E57D4"/>
    <w:rsid w:val="009E7EE7"/>
    <w:rsid w:val="009E7FC2"/>
    <w:rsid w:val="009F22CF"/>
    <w:rsid w:val="009F264D"/>
    <w:rsid w:val="009F2884"/>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692"/>
    <w:rsid w:val="00A2592A"/>
    <w:rsid w:val="00A275E1"/>
    <w:rsid w:val="00A276F0"/>
    <w:rsid w:val="00A2770A"/>
    <w:rsid w:val="00A30056"/>
    <w:rsid w:val="00A34892"/>
    <w:rsid w:val="00A34AC6"/>
    <w:rsid w:val="00A36C79"/>
    <w:rsid w:val="00A41724"/>
    <w:rsid w:val="00A41DDF"/>
    <w:rsid w:val="00A4303B"/>
    <w:rsid w:val="00A47C19"/>
    <w:rsid w:val="00A5062B"/>
    <w:rsid w:val="00A50DA3"/>
    <w:rsid w:val="00A51FAB"/>
    <w:rsid w:val="00A538C3"/>
    <w:rsid w:val="00A54963"/>
    <w:rsid w:val="00A557E6"/>
    <w:rsid w:val="00A57133"/>
    <w:rsid w:val="00A62764"/>
    <w:rsid w:val="00A62DF9"/>
    <w:rsid w:val="00A658C3"/>
    <w:rsid w:val="00A66E06"/>
    <w:rsid w:val="00A70A76"/>
    <w:rsid w:val="00A72154"/>
    <w:rsid w:val="00A723D5"/>
    <w:rsid w:val="00A73BB2"/>
    <w:rsid w:val="00A74840"/>
    <w:rsid w:val="00A77963"/>
    <w:rsid w:val="00A82385"/>
    <w:rsid w:val="00A82438"/>
    <w:rsid w:val="00A834C2"/>
    <w:rsid w:val="00A855C0"/>
    <w:rsid w:val="00A8647B"/>
    <w:rsid w:val="00A8771F"/>
    <w:rsid w:val="00A916D3"/>
    <w:rsid w:val="00A9173A"/>
    <w:rsid w:val="00A9320C"/>
    <w:rsid w:val="00A93ABA"/>
    <w:rsid w:val="00A9607F"/>
    <w:rsid w:val="00A97AB6"/>
    <w:rsid w:val="00A97C61"/>
    <w:rsid w:val="00AA1416"/>
    <w:rsid w:val="00AA329D"/>
    <w:rsid w:val="00AA3F03"/>
    <w:rsid w:val="00AA44FF"/>
    <w:rsid w:val="00AA452B"/>
    <w:rsid w:val="00AA4530"/>
    <w:rsid w:val="00AA4A6C"/>
    <w:rsid w:val="00AA6627"/>
    <w:rsid w:val="00AA7848"/>
    <w:rsid w:val="00AA7EF3"/>
    <w:rsid w:val="00AB26FA"/>
    <w:rsid w:val="00AB2F81"/>
    <w:rsid w:val="00AB4365"/>
    <w:rsid w:val="00AB44D2"/>
    <w:rsid w:val="00AB644E"/>
    <w:rsid w:val="00AB6EE0"/>
    <w:rsid w:val="00AC0470"/>
    <w:rsid w:val="00AC0BCF"/>
    <w:rsid w:val="00AC19E5"/>
    <w:rsid w:val="00AC2A27"/>
    <w:rsid w:val="00AC2BD1"/>
    <w:rsid w:val="00AC3808"/>
    <w:rsid w:val="00AC4191"/>
    <w:rsid w:val="00AC4AE6"/>
    <w:rsid w:val="00AC51CE"/>
    <w:rsid w:val="00AC616A"/>
    <w:rsid w:val="00AC6293"/>
    <w:rsid w:val="00AC673C"/>
    <w:rsid w:val="00AD1274"/>
    <w:rsid w:val="00AD184A"/>
    <w:rsid w:val="00AD19BF"/>
    <w:rsid w:val="00AD1B44"/>
    <w:rsid w:val="00AD32FF"/>
    <w:rsid w:val="00AD3C57"/>
    <w:rsid w:val="00AD5EEB"/>
    <w:rsid w:val="00AE00BF"/>
    <w:rsid w:val="00AE17C0"/>
    <w:rsid w:val="00AE1B9D"/>
    <w:rsid w:val="00AE2E9A"/>
    <w:rsid w:val="00AE3C39"/>
    <w:rsid w:val="00AE3DA8"/>
    <w:rsid w:val="00AE3EE9"/>
    <w:rsid w:val="00AE5C9F"/>
    <w:rsid w:val="00AE5E2D"/>
    <w:rsid w:val="00AE6640"/>
    <w:rsid w:val="00AF17A7"/>
    <w:rsid w:val="00AF3EB9"/>
    <w:rsid w:val="00B003F0"/>
    <w:rsid w:val="00B01040"/>
    <w:rsid w:val="00B03EF2"/>
    <w:rsid w:val="00B042EF"/>
    <w:rsid w:val="00B045BE"/>
    <w:rsid w:val="00B0491A"/>
    <w:rsid w:val="00B0639D"/>
    <w:rsid w:val="00B07080"/>
    <w:rsid w:val="00B11098"/>
    <w:rsid w:val="00B119B7"/>
    <w:rsid w:val="00B11F82"/>
    <w:rsid w:val="00B11FF4"/>
    <w:rsid w:val="00B13499"/>
    <w:rsid w:val="00B20F42"/>
    <w:rsid w:val="00B213D4"/>
    <w:rsid w:val="00B22E1D"/>
    <w:rsid w:val="00B249CA"/>
    <w:rsid w:val="00B25417"/>
    <w:rsid w:val="00B26E29"/>
    <w:rsid w:val="00B27146"/>
    <w:rsid w:val="00B31869"/>
    <w:rsid w:val="00B3211C"/>
    <w:rsid w:val="00B33358"/>
    <w:rsid w:val="00B3372B"/>
    <w:rsid w:val="00B3758D"/>
    <w:rsid w:val="00B4249A"/>
    <w:rsid w:val="00B43632"/>
    <w:rsid w:val="00B44693"/>
    <w:rsid w:val="00B44799"/>
    <w:rsid w:val="00B46ED8"/>
    <w:rsid w:val="00B502E2"/>
    <w:rsid w:val="00B53D38"/>
    <w:rsid w:val="00B53E28"/>
    <w:rsid w:val="00B572D2"/>
    <w:rsid w:val="00B62C4F"/>
    <w:rsid w:val="00B62F0A"/>
    <w:rsid w:val="00B62FAE"/>
    <w:rsid w:val="00B63608"/>
    <w:rsid w:val="00B64666"/>
    <w:rsid w:val="00B64AAE"/>
    <w:rsid w:val="00B67266"/>
    <w:rsid w:val="00B72CB8"/>
    <w:rsid w:val="00B736BF"/>
    <w:rsid w:val="00B73DED"/>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28D"/>
    <w:rsid w:val="00BB3591"/>
    <w:rsid w:val="00BB63B0"/>
    <w:rsid w:val="00BC09DC"/>
    <w:rsid w:val="00BC24DE"/>
    <w:rsid w:val="00BC2FC6"/>
    <w:rsid w:val="00BC3987"/>
    <w:rsid w:val="00BC5CA7"/>
    <w:rsid w:val="00BD02D6"/>
    <w:rsid w:val="00BD2109"/>
    <w:rsid w:val="00BD2969"/>
    <w:rsid w:val="00BD4815"/>
    <w:rsid w:val="00BD4FCE"/>
    <w:rsid w:val="00BD5BA6"/>
    <w:rsid w:val="00BD6B75"/>
    <w:rsid w:val="00BD72DE"/>
    <w:rsid w:val="00BD7986"/>
    <w:rsid w:val="00BD7E3D"/>
    <w:rsid w:val="00BE091B"/>
    <w:rsid w:val="00BE0A97"/>
    <w:rsid w:val="00BE1E2C"/>
    <w:rsid w:val="00BE292C"/>
    <w:rsid w:val="00BE3444"/>
    <w:rsid w:val="00BE468E"/>
    <w:rsid w:val="00BE4CB6"/>
    <w:rsid w:val="00BE734C"/>
    <w:rsid w:val="00BE7580"/>
    <w:rsid w:val="00BF0310"/>
    <w:rsid w:val="00BF15C1"/>
    <w:rsid w:val="00BF1E0C"/>
    <w:rsid w:val="00BF2EFF"/>
    <w:rsid w:val="00C012EE"/>
    <w:rsid w:val="00C013C2"/>
    <w:rsid w:val="00C038BD"/>
    <w:rsid w:val="00C03D75"/>
    <w:rsid w:val="00C11AD3"/>
    <w:rsid w:val="00C11ECE"/>
    <w:rsid w:val="00C1358C"/>
    <w:rsid w:val="00C15086"/>
    <w:rsid w:val="00C1559A"/>
    <w:rsid w:val="00C15CDB"/>
    <w:rsid w:val="00C16D84"/>
    <w:rsid w:val="00C16FA1"/>
    <w:rsid w:val="00C17912"/>
    <w:rsid w:val="00C2175D"/>
    <w:rsid w:val="00C2262A"/>
    <w:rsid w:val="00C2283C"/>
    <w:rsid w:val="00C263B0"/>
    <w:rsid w:val="00C26507"/>
    <w:rsid w:val="00C30014"/>
    <w:rsid w:val="00C334D8"/>
    <w:rsid w:val="00C34E26"/>
    <w:rsid w:val="00C35525"/>
    <w:rsid w:val="00C36D88"/>
    <w:rsid w:val="00C37276"/>
    <w:rsid w:val="00C3795A"/>
    <w:rsid w:val="00C4750F"/>
    <w:rsid w:val="00C50325"/>
    <w:rsid w:val="00C522A9"/>
    <w:rsid w:val="00C5258F"/>
    <w:rsid w:val="00C54A50"/>
    <w:rsid w:val="00C5550D"/>
    <w:rsid w:val="00C55726"/>
    <w:rsid w:val="00C557E9"/>
    <w:rsid w:val="00C55AFE"/>
    <w:rsid w:val="00C55F3C"/>
    <w:rsid w:val="00C56708"/>
    <w:rsid w:val="00C56A1D"/>
    <w:rsid w:val="00C60E18"/>
    <w:rsid w:val="00C6221C"/>
    <w:rsid w:val="00C65803"/>
    <w:rsid w:val="00C66604"/>
    <w:rsid w:val="00C67309"/>
    <w:rsid w:val="00C77B58"/>
    <w:rsid w:val="00C82F45"/>
    <w:rsid w:val="00C830EA"/>
    <w:rsid w:val="00C835C5"/>
    <w:rsid w:val="00C858EC"/>
    <w:rsid w:val="00C8658C"/>
    <w:rsid w:val="00C87ACF"/>
    <w:rsid w:val="00C900B9"/>
    <w:rsid w:val="00C938FF"/>
    <w:rsid w:val="00C93E81"/>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3270"/>
    <w:rsid w:val="00CB6970"/>
    <w:rsid w:val="00CC0DC1"/>
    <w:rsid w:val="00CC3807"/>
    <w:rsid w:val="00CC3862"/>
    <w:rsid w:val="00CC59B6"/>
    <w:rsid w:val="00CC65D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BC9"/>
    <w:rsid w:val="00D01ED8"/>
    <w:rsid w:val="00D03D04"/>
    <w:rsid w:val="00D0484B"/>
    <w:rsid w:val="00D048ED"/>
    <w:rsid w:val="00D05501"/>
    <w:rsid w:val="00D062CC"/>
    <w:rsid w:val="00D063C5"/>
    <w:rsid w:val="00D11475"/>
    <w:rsid w:val="00D12F24"/>
    <w:rsid w:val="00D15D19"/>
    <w:rsid w:val="00D20C99"/>
    <w:rsid w:val="00D23BAD"/>
    <w:rsid w:val="00D25BAA"/>
    <w:rsid w:val="00D25FF9"/>
    <w:rsid w:val="00D26751"/>
    <w:rsid w:val="00D26FEE"/>
    <w:rsid w:val="00D30943"/>
    <w:rsid w:val="00D30EA8"/>
    <w:rsid w:val="00D32427"/>
    <w:rsid w:val="00D34CA9"/>
    <w:rsid w:val="00D350EE"/>
    <w:rsid w:val="00D35F73"/>
    <w:rsid w:val="00D41A98"/>
    <w:rsid w:val="00D43913"/>
    <w:rsid w:val="00D44474"/>
    <w:rsid w:val="00D45BC5"/>
    <w:rsid w:val="00D45E1C"/>
    <w:rsid w:val="00D4728C"/>
    <w:rsid w:val="00D5001B"/>
    <w:rsid w:val="00D5183C"/>
    <w:rsid w:val="00D5409E"/>
    <w:rsid w:val="00D54329"/>
    <w:rsid w:val="00D560FA"/>
    <w:rsid w:val="00D611A4"/>
    <w:rsid w:val="00D65315"/>
    <w:rsid w:val="00D671B5"/>
    <w:rsid w:val="00D674EA"/>
    <w:rsid w:val="00D709A9"/>
    <w:rsid w:val="00D71E69"/>
    <w:rsid w:val="00D72EBB"/>
    <w:rsid w:val="00D73329"/>
    <w:rsid w:val="00D73981"/>
    <w:rsid w:val="00D739BE"/>
    <w:rsid w:val="00D764C0"/>
    <w:rsid w:val="00D80D84"/>
    <w:rsid w:val="00D83A6D"/>
    <w:rsid w:val="00D856C1"/>
    <w:rsid w:val="00D87081"/>
    <w:rsid w:val="00D876A9"/>
    <w:rsid w:val="00D87B16"/>
    <w:rsid w:val="00D87DC1"/>
    <w:rsid w:val="00D9089C"/>
    <w:rsid w:val="00D90F4C"/>
    <w:rsid w:val="00D91035"/>
    <w:rsid w:val="00D9109F"/>
    <w:rsid w:val="00D91A1B"/>
    <w:rsid w:val="00D953C1"/>
    <w:rsid w:val="00D967E3"/>
    <w:rsid w:val="00DA12CA"/>
    <w:rsid w:val="00DA18EB"/>
    <w:rsid w:val="00DA271E"/>
    <w:rsid w:val="00DA6F51"/>
    <w:rsid w:val="00DB0E77"/>
    <w:rsid w:val="00DB2C0A"/>
    <w:rsid w:val="00DB308C"/>
    <w:rsid w:val="00DB322C"/>
    <w:rsid w:val="00DB3650"/>
    <w:rsid w:val="00DB36E4"/>
    <w:rsid w:val="00DB3740"/>
    <w:rsid w:val="00DB3CFC"/>
    <w:rsid w:val="00DB3FC0"/>
    <w:rsid w:val="00DC206E"/>
    <w:rsid w:val="00DC2B5F"/>
    <w:rsid w:val="00DC388F"/>
    <w:rsid w:val="00DC6D2D"/>
    <w:rsid w:val="00DC7700"/>
    <w:rsid w:val="00DD2DD1"/>
    <w:rsid w:val="00DD330E"/>
    <w:rsid w:val="00DD340C"/>
    <w:rsid w:val="00DD3893"/>
    <w:rsid w:val="00DD3E95"/>
    <w:rsid w:val="00DD4C8C"/>
    <w:rsid w:val="00DE067E"/>
    <w:rsid w:val="00DE16F7"/>
    <w:rsid w:val="00DE18B3"/>
    <w:rsid w:val="00DE1E3B"/>
    <w:rsid w:val="00DE29E2"/>
    <w:rsid w:val="00DE2D9F"/>
    <w:rsid w:val="00DE2F1A"/>
    <w:rsid w:val="00DE4026"/>
    <w:rsid w:val="00DE4079"/>
    <w:rsid w:val="00DE538A"/>
    <w:rsid w:val="00DE6A31"/>
    <w:rsid w:val="00DE753D"/>
    <w:rsid w:val="00DF088A"/>
    <w:rsid w:val="00DF26CB"/>
    <w:rsid w:val="00DF5660"/>
    <w:rsid w:val="00DF5C04"/>
    <w:rsid w:val="00DF64B0"/>
    <w:rsid w:val="00DF6EDA"/>
    <w:rsid w:val="00DF798F"/>
    <w:rsid w:val="00E00564"/>
    <w:rsid w:val="00E00DC3"/>
    <w:rsid w:val="00E0110E"/>
    <w:rsid w:val="00E0148C"/>
    <w:rsid w:val="00E02BEE"/>
    <w:rsid w:val="00E03227"/>
    <w:rsid w:val="00E03F2C"/>
    <w:rsid w:val="00E04B35"/>
    <w:rsid w:val="00E05D6F"/>
    <w:rsid w:val="00E06CE3"/>
    <w:rsid w:val="00E07541"/>
    <w:rsid w:val="00E108B4"/>
    <w:rsid w:val="00E109FB"/>
    <w:rsid w:val="00E10BCC"/>
    <w:rsid w:val="00E11179"/>
    <w:rsid w:val="00E11C87"/>
    <w:rsid w:val="00E12429"/>
    <w:rsid w:val="00E147DB"/>
    <w:rsid w:val="00E173AD"/>
    <w:rsid w:val="00E17BCC"/>
    <w:rsid w:val="00E20C77"/>
    <w:rsid w:val="00E22DD7"/>
    <w:rsid w:val="00E23045"/>
    <w:rsid w:val="00E2444B"/>
    <w:rsid w:val="00E262AC"/>
    <w:rsid w:val="00E266AA"/>
    <w:rsid w:val="00E26BE7"/>
    <w:rsid w:val="00E36B43"/>
    <w:rsid w:val="00E370EE"/>
    <w:rsid w:val="00E37308"/>
    <w:rsid w:val="00E43151"/>
    <w:rsid w:val="00E433F6"/>
    <w:rsid w:val="00E45CA1"/>
    <w:rsid w:val="00E47FC0"/>
    <w:rsid w:val="00E501CF"/>
    <w:rsid w:val="00E51004"/>
    <w:rsid w:val="00E51F04"/>
    <w:rsid w:val="00E52340"/>
    <w:rsid w:val="00E53A7B"/>
    <w:rsid w:val="00E55657"/>
    <w:rsid w:val="00E621E7"/>
    <w:rsid w:val="00E65B36"/>
    <w:rsid w:val="00E6679D"/>
    <w:rsid w:val="00E66A5F"/>
    <w:rsid w:val="00E66AFC"/>
    <w:rsid w:val="00E66F9D"/>
    <w:rsid w:val="00E70C57"/>
    <w:rsid w:val="00E70D3E"/>
    <w:rsid w:val="00E744C6"/>
    <w:rsid w:val="00E7747B"/>
    <w:rsid w:val="00E77548"/>
    <w:rsid w:val="00E80147"/>
    <w:rsid w:val="00E80176"/>
    <w:rsid w:val="00E8024D"/>
    <w:rsid w:val="00E80F09"/>
    <w:rsid w:val="00E8367E"/>
    <w:rsid w:val="00E84F0B"/>
    <w:rsid w:val="00E85376"/>
    <w:rsid w:val="00E86EC0"/>
    <w:rsid w:val="00E8704C"/>
    <w:rsid w:val="00E913C1"/>
    <w:rsid w:val="00E96940"/>
    <w:rsid w:val="00E96A09"/>
    <w:rsid w:val="00E96D63"/>
    <w:rsid w:val="00E97E3C"/>
    <w:rsid w:val="00EA26F4"/>
    <w:rsid w:val="00EA327A"/>
    <w:rsid w:val="00EA3E32"/>
    <w:rsid w:val="00EA47CC"/>
    <w:rsid w:val="00EA4864"/>
    <w:rsid w:val="00EA57F2"/>
    <w:rsid w:val="00EA5842"/>
    <w:rsid w:val="00EA5BA0"/>
    <w:rsid w:val="00EB0C86"/>
    <w:rsid w:val="00EB13D6"/>
    <w:rsid w:val="00EB1DF2"/>
    <w:rsid w:val="00EB3DB8"/>
    <w:rsid w:val="00EB4C89"/>
    <w:rsid w:val="00EB4FEC"/>
    <w:rsid w:val="00EB56DB"/>
    <w:rsid w:val="00EB5BD7"/>
    <w:rsid w:val="00EB7740"/>
    <w:rsid w:val="00EC007F"/>
    <w:rsid w:val="00EC0DAB"/>
    <w:rsid w:val="00EC213B"/>
    <w:rsid w:val="00EC2286"/>
    <w:rsid w:val="00EC2634"/>
    <w:rsid w:val="00EC4C8C"/>
    <w:rsid w:val="00EC50C8"/>
    <w:rsid w:val="00EC7CF3"/>
    <w:rsid w:val="00ED0116"/>
    <w:rsid w:val="00ED470A"/>
    <w:rsid w:val="00ED523A"/>
    <w:rsid w:val="00ED6408"/>
    <w:rsid w:val="00ED6766"/>
    <w:rsid w:val="00ED712D"/>
    <w:rsid w:val="00EE0144"/>
    <w:rsid w:val="00EE0866"/>
    <w:rsid w:val="00EE0920"/>
    <w:rsid w:val="00EE1EFE"/>
    <w:rsid w:val="00EE40D9"/>
    <w:rsid w:val="00EE6247"/>
    <w:rsid w:val="00EE6F49"/>
    <w:rsid w:val="00EE7ED2"/>
    <w:rsid w:val="00EF080E"/>
    <w:rsid w:val="00EF2BAF"/>
    <w:rsid w:val="00EF39CE"/>
    <w:rsid w:val="00EF3C48"/>
    <w:rsid w:val="00EF3E14"/>
    <w:rsid w:val="00EF4CB9"/>
    <w:rsid w:val="00F00994"/>
    <w:rsid w:val="00F0101D"/>
    <w:rsid w:val="00F06082"/>
    <w:rsid w:val="00F06C52"/>
    <w:rsid w:val="00F07B19"/>
    <w:rsid w:val="00F10BE2"/>
    <w:rsid w:val="00F12555"/>
    <w:rsid w:val="00F12A1D"/>
    <w:rsid w:val="00F134E3"/>
    <w:rsid w:val="00F140F4"/>
    <w:rsid w:val="00F1473C"/>
    <w:rsid w:val="00F15045"/>
    <w:rsid w:val="00F162EA"/>
    <w:rsid w:val="00F174BE"/>
    <w:rsid w:val="00F201CF"/>
    <w:rsid w:val="00F203E2"/>
    <w:rsid w:val="00F20BD0"/>
    <w:rsid w:val="00F212CD"/>
    <w:rsid w:val="00F22539"/>
    <w:rsid w:val="00F23E45"/>
    <w:rsid w:val="00F258AD"/>
    <w:rsid w:val="00F26928"/>
    <w:rsid w:val="00F277B0"/>
    <w:rsid w:val="00F27FD2"/>
    <w:rsid w:val="00F31ABC"/>
    <w:rsid w:val="00F3324A"/>
    <w:rsid w:val="00F36A2C"/>
    <w:rsid w:val="00F36D49"/>
    <w:rsid w:val="00F40CBC"/>
    <w:rsid w:val="00F431EE"/>
    <w:rsid w:val="00F43C3F"/>
    <w:rsid w:val="00F43D2C"/>
    <w:rsid w:val="00F45B17"/>
    <w:rsid w:val="00F473F4"/>
    <w:rsid w:val="00F47E5A"/>
    <w:rsid w:val="00F50CF5"/>
    <w:rsid w:val="00F513AE"/>
    <w:rsid w:val="00F518B2"/>
    <w:rsid w:val="00F51A15"/>
    <w:rsid w:val="00F530F5"/>
    <w:rsid w:val="00F60BF6"/>
    <w:rsid w:val="00F656BA"/>
    <w:rsid w:val="00F72F58"/>
    <w:rsid w:val="00F73354"/>
    <w:rsid w:val="00F7478D"/>
    <w:rsid w:val="00F7663F"/>
    <w:rsid w:val="00F771AA"/>
    <w:rsid w:val="00F81153"/>
    <w:rsid w:val="00F815A8"/>
    <w:rsid w:val="00F81AB1"/>
    <w:rsid w:val="00F82A92"/>
    <w:rsid w:val="00F84F86"/>
    <w:rsid w:val="00F850CE"/>
    <w:rsid w:val="00F85A24"/>
    <w:rsid w:val="00F868B6"/>
    <w:rsid w:val="00F86ED8"/>
    <w:rsid w:val="00F871D2"/>
    <w:rsid w:val="00F922D3"/>
    <w:rsid w:val="00F93483"/>
    <w:rsid w:val="00F94EB0"/>
    <w:rsid w:val="00F96812"/>
    <w:rsid w:val="00F97A9D"/>
    <w:rsid w:val="00FA10FA"/>
    <w:rsid w:val="00FA1AF2"/>
    <w:rsid w:val="00FA2884"/>
    <w:rsid w:val="00FA4F72"/>
    <w:rsid w:val="00FA663B"/>
    <w:rsid w:val="00FA7000"/>
    <w:rsid w:val="00FA7127"/>
    <w:rsid w:val="00FB07F0"/>
    <w:rsid w:val="00FB119F"/>
    <w:rsid w:val="00FB33B0"/>
    <w:rsid w:val="00FB42E7"/>
    <w:rsid w:val="00FB5412"/>
    <w:rsid w:val="00FB6406"/>
    <w:rsid w:val="00FB6494"/>
    <w:rsid w:val="00FC0C52"/>
    <w:rsid w:val="00FC2DD8"/>
    <w:rsid w:val="00FC44F2"/>
    <w:rsid w:val="00FC5088"/>
    <w:rsid w:val="00FC5ECF"/>
    <w:rsid w:val="00FC730E"/>
    <w:rsid w:val="00FC7620"/>
    <w:rsid w:val="00FD02A2"/>
    <w:rsid w:val="00FD20D3"/>
    <w:rsid w:val="00FD26DD"/>
    <w:rsid w:val="00FD596A"/>
    <w:rsid w:val="00FD6252"/>
    <w:rsid w:val="00FD6CA3"/>
    <w:rsid w:val="00FE0331"/>
    <w:rsid w:val="00FE0E25"/>
    <w:rsid w:val="00FE10DB"/>
    <w:rsid w:val="00FE24B6"/>
    <w:rsid w:val="00FE382D"/>
    <w:rsid w:val="00FE3B3F"/>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6700DAB-9B52-42BA-B890-180A08F90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C93E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383211133">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mailto:m.dworakowska@polanow.e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794</TotalTime>
  <Pages>29</Pages>
  <Words>10687</Words>
  <Characters>64126</Characters>
  <Application>Microsoft Office Word</Application>
  <DocSecurity>0</DocSecurity>
  <Lines>534</Lines>
  <Paragraphs>149</Paragraphs>
  <ScaleCrop>false</ScaleCrop>
  <HeadingPairs>
    <vt:vector size="2" baseType="variant">
      <vt:variant>
        <vt:lpstr>Tytuł</vt:lpstr>
      </vt:variant>
      <vt:variant>
        <vt:i4>1</vt:i4>
      </vt:variant>
    </vt:vector>
  </HeadingPairs>
  <TitlesOfParts>
    <vt:vector size="1" baseType="lpstr">
      <vt:lpstr>Wykonanie dokumentacji technicznej sieci wodociągowej Rosocha- Dadzewo</vt:lpstr>
    </vt:vector>
  </TitlesOfParts>
  <Company>Microsoft</Company>
  <LinksUpToDate>false</LinksUpToDate>
  <CharactersWithSpaces>74664</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Wykonanie dokumentacji technicznej sieci wodociągowej Rosocha- Dadzewo</dc:title>
  <dc:subject/>
  <dc:creator>Małgorzata Dworakowska</dc:creator>
  <cp:keywords>dokumentacja przetargowa</cp:keywords>
  <dc:description/>
  <cp:lastModifiedBy>m.dworakowska</cp:lastModifiedBy>
  <cp:revision>29</cp:revision>
  <cp:lastPrinted>2024-02-28T07:05:00Z</cp:lastPrinted>
  <dcterms:created xsi:type="dcterms:W3CDTF">2022-12-23T12:15:00Z</dcterms:created>
  <dcterms:modified xsi:type="dcterms:W3CDTF">2024-05-31T09:31:00Z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