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0155" w14:textId="77777777" w:rsidR="00EA121F" w:rsidRDefault="00EA121F" w:rsidP="00EA121F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bookmarkStart w:id="0" w:name="_Hlk97545584"/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CC6DAC5" w14:textId="708AB354" w:rsidR="00EA121F" w:rsidRDefault="00EA121F" w:rsidP="00EF444D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 dnia 14 września 2004 roku w sprawie sposobu i trybu przeprowadzania przetargów oraz rokowań na zbycie nieruchomości (Dz.U. z 2014r., poz.1490 ze zm.) informuje, że w dniu </w:t>
      </w:r>
      <w:r w:rsidR="00F34A3B">
        <w:rPr>
          <w:rFonts w:ascii="Arial" w:eastAsiaTheme="minorHAnsi" w:hAnsi="Arial" w:cs="Arial"/>
          <w:b/>
          <w:kern w:val="0"/>
          <w:lang w:eastAsia="en-US"/>
        </w:rPr>
        <w:t>04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F34A3B">
        <w:rPr>
          <w:rFonts w:ascii="Arial" w:eastAsiaTheme="minorHAnsi" w:hAnsi="Arial" w:cs="Arial"/>
          <w:b/>
          <w:kern w:val="0"/>
          <w:lang w:eastAsia="en-US"/>
        </w:rPr>
        <w:t>03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F34A3B">
        <w:rPr>
          <w:rFonts w:ascii="Arial" w:eastAsiaTheme="minorHAnsi" w:hAnsi="Arial" w:cs="Arial"/>
          <w:b/>
          <w:kern w:val="0"/>
          <w:lang w:eastAsia="en-US"/>
        </w:rPr>
        <w:t>2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10.00 odbył się </w:t>
      </w:r>
      <w:r w:rsidR="00F34A3B">
        <w:rPr>
          <w:rFonts w:ascii="Arial" w:eastAsiaTheme="minorHAnsi" w:hAnsi="Arial" w:cs="Arial"/>
          <w:kern w:val="0"/>
          <w:lang w:eastAsia="en-US"/>
        </w:rPr>
        <w:t>drugi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działki gruntowej, oznaczonej  numerem ewidencyjnym </w:t>
      </w:r>
      <w:r w:rsidR="00675621">
        <w:rPr>
          <w:rFonts w:ascii="Arial" w:eastAsiaTheme="minorHAnsi" w:hAnsi="Arial" w:cs="Arial"/>
          <w:kern w:val="0"/>
          <w:lang w:eastAsia="en-US"/>
        </w:rPr>
        <w:t>3/19</w:t>
      </w:r>
      <w:r>
        <w:rPr>
          <w:rFonts w:ascii="Arial" w:eastAsiaTheme="minorHAnsi" w:hAnsi="Arial" w:cs="Arial"/>
          <w:kern w:val="0"/>
          <w:lang w:eastAsia="en-US"/>
        </w:rPr>
        <w:t xml:space="preserve"> o pow.0,1</w:t>
      </w:r>
      <w:r w:rsidR="00675621">
        <w:rPr>
          <w:rFonts w:ascii="Arial" w:eastAsiaTheme="minorHAnsi" w:hAnsi="Arial" w:cs="Arial"/>
          <w:kern w:val="0"/>
          <w:lang w:eastAsia="en-US"/>
        </w:rPr>
        <w:t>060</w:t>
      </w:r>
      <w:r>
        <w:rPr>
          <w:rFonts w:ascii="Arial" w:eastAsiaTheme="minorHAnsi" w:hAnsi="Arial" w:cs="Arial"/>
          <w:kern w:val="0"/>
          <w:lang w:eastAsia="en-US"/>
        </w:rPr>
        <w:t xml:space="preserve"> ha, położonej w obrębi</w:t>
      </w:r>
      <w:r w:rsidR="00EF444D">
        <w:rPr>
          <w:rFonts w:ascii="Arial" w:eastAsiaTheme="minorHAnsi" w:hAnsi="Arial" w:cs="Arial"/>
          <w:kern w:val="0"/>
          <w:lang w:eastAsia="en-US"/>
        </w:rPr>
        <w:t xml:space="preserve">e ewidencyjnym </w:t>
      </w:r>
      <w:r w:rsidR="00675621">
        <w:rPr>
          <w:rFonts w:ascii="Arial" w:eastAsiaTheme="minorHAnsi" w:hAnsi="Arial" w:cs="Arial"/>
          <w:kern w:val="0"/>
          <w:lang w:eastAsia="en-US"/>
        </w:rPr>
        <w:t>5 miasta Polanowa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</w:p>
    <w:p w14:paraId="43C37695" w14:textId="4D8BD4CE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</w:t>
      </w:r>
      <w:r w:rsidR="00430753">
        <w:rPr>
          <w:rFonts w:ascii="Arial" w:eastAsiaTheme="minorHAnsi" w:hAnsi="Arial" w:cs="Arial"/>
          <w:kern w:val="0"/>
          <w:lang w:eastAsia="en-US"/>
        </w:rPr>
        <w:t>ą</w:t>
      </w:r>
      <w:r>
        <w:rPr>
          <w:rFonts w:ascii="Arial" w:eastAsiaTheme="minorHAnsi" w:hAnsi="Arial" w:cs="Arial"/>
          <w:kern w:val="0"/>
          <w:lang w:eastAsia="en-US"/>
        </w:rPr>
        <w:t xml:space="preserve"> księgę wieczystą KO1K/000</w:t>
      </w:r>
      <w:r w:rsidR="00675621">
        <w:rPr>
          <w:rFonts w:ascii="Arial" w:eastAsiaTheme="minorHAnsi" w:hAnsi="Arial" w:cs="Arial"/>
          <w:kern w:val="0"/>
          <w:lang w:eastAsia="en-US"/>
        </w:rPr>
        <w:t>47558/1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CA902C1" w14:textId="6204E204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675621">
        <w:rPr>
          <w:rFonts w:ascii="Arial" w:eastAsiaTheme="minorHAnsi" w:hAnsi="Arial" w:cs="Arial"/>
          <w:b/>
          <w:bCs/>
          <w:kern w:val="0"/>
          <w:lang w:eastAsia="en-US"/>
        </w:rPr>
        <w:t>4</w:t>
      </w:r>
      <w:r w:rsidR="00F34A3B">
        <w:rPr>
          <w:rFonts w:ascii="Arial" w:eastAsiaTheme="minorHAnsi" w:hAnsi="Arial" w:cs="Arial"/>
          <w:b/>
          <w:bCs/>
          <w:kern w:val="0"/>
          <w:lang w:eastAsia="en-US"/>
        </w:rPr>
        <w:t>3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F34A3B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 w:rsidR="00675621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0,00 zł </w:t>
      </w:r>
    </w:p>
    <w:p w14:paraId="3ADB6AAC" w14:textId="6F6D7D17" w:rsidR="00EA121F" w:rsidRPr="00F34A3B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F34A3B" w:rsidRPr="00F34A3B">
        <w:rPr>
          <w:rFonts w:ascii="Arial" w:eastAsiaTheme="minorHAnsi" w:hAnsi="Arial" w:cs="Arial"/>
          <w:b/>
          <w:bCs/>
          <w:kern w:val="0"/>
          <w:lang w:eastAsia="en-US"/>
        </w:rPr>
        <w:t>44.000,00 zł plus 23% podatek od towarów i usług</w:t>
      </w:r>
      <w:r w:rsidRPr="00F34A3B"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0E982A0B" w14:textId="21C55283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F34A3B"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7E91AE80" w14:textId="2277F7E3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BB2A3D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35E061C8" w14:textId="512AA50E" w:rsidR="00EA121F" w:rsidRDefault="00EA121F" w:rsidP="00706E60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F34A3B">
        <w:rPr>
          <w:rFonts w:ascii="Arial" w:eastAsiaTheme="minorHAnsi" w:hAnsi="Arial" w:cs="Arial"/>
          <w:b/>
          <w:bCs/>
          <w:kern w:val="0"/>
          <w:lang w:eastAsia="en-US"/>
        </w:rPr>
        <w:t>Stanisław Lendzion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698F5046" w14:textId="77777777" w:rsidR="007E1984" w:rsidRDefault="00706E60" w:rsidP="007E1984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</w:rPr>
      </w:pPr>
      <w:r>
        <w:tab/>
      </w:r>
      <w:r w:rsidR="007E1984">
        <w:rPr>
          <w:rFonts w:ascii="Arial" w:hAnsi="Arial" w:cs="Arial"/>
        </w:rPr>
        <w:t>Burmistrz Polanowa</w:t>
      </w:r>
    </w:p>
    <w:p w14:paraId="077252E7" w14:textId="5664D7B3" w:rsidR="001067AF" w:rsidRPr="00BB2A3D" w:rsidRDefault="007E1984" w:rsidP="00BB2A3D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  <w:bookmarkEnd w:id="0"/>
    </w:p>
    <w:sectPr w:rsidR="001067AF" w:rsidRPr="00BB2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3E"/>
    <w:rsid w:val="001067AF"/>
    <w:rsid w:val="002F58FD"/>
    <w:rsid w:val="00430753"/>
    <w:rsid w:val="00675621"/>
    <w:rsid w:val="00706E60"/>
    <w:rsid w:val="007E1984"/>
    <w:rsid w:val="00865B26"/>
    <w:rsid w:val="008A0142"/>
    <w:rsid w:val="00AD4C0C"/>
    <w:rsid w:val="00BB2A3D"/>
    <w:rsid w:val="00DD5831"/>
    <w:rsid w:val="00E2713E"/>
    <w:rsid w:val="00EA121F"/>
    <w:rsid w:val="00EF444D"/>
    <w:rsid w:val="00F3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166"/>
  <w15:chartTrackingRefBased/>
  <w15:docId w15:val="{B5CD65AA-82B2-4891-8EBA-EC478344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10</cp:revision>
  <cp:lastPrinted>2022-03-07T10:38:00Z</cp:lastPrinted>
  <dcterms:created xsi:type="dcterms:W3CDTF">2021-11-10T07:35:00Z</dcterms:created>
  <dcterms:modified xsi:type="dcterms:W3CDTF">2022-03-11T20:36:00Z</dcterms:modified>
</cp:coreProperties>
</file>