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81A0" w14:textId="02B8F3D1" w:rsidR="003F6137" w:rsidRPr="00574D11" w:rsidRDefault="003F6137" w:rsidP="004112EE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  <w:r w:rsidRPr="00574D11">
        <w:rPr>
          <w:rFonts w:ascii="Arial" w:eastAsiaTheme="minorHAnsi" w:hAnsi="Arial" w:cs="Arial"/>
          <w:b/>
          <w:bCs/>
          <w:kern w:val="0"/>
          <w:lang w:eastAsia="en-US"/>
        </w:rPr>
        <w:t>INFORMACJA O WYNIKU PRZETARGU</w:t>
      </w:r>
    </w:p>
    <w:p w14:paraId="1450DF41" w14:textId="3417738F" w:rsidR="00FE1DF3" w:rsidRDefault="003F6137" w:rsidP="004112E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Burmistrz Polanowa</w:t>
      </w:r>
      <w:r w:rsidRPr="00574D11">
        <w:rPr>
          <w:rFonts w:ascii="Arial" w:eastAsiaTheme="minorHAnsi" w:hAnsi="Arial" w:cs="Arial"/>
          <w:kern w:val="0"/>
          <w:lang w:eastAsia="en-US"/>
        </w:rPr>
        <w:t>, działając n</w:t>
      </w:r>
      <w:r>
        <w:rPr>
          <w:rFonts w:ascii="Arial" w:eastAsiaTheme="minorHAnsi" w:hAnsi="Arial" w:cs="Arial"/>
          <w:kern w:val="0"/>
          <w:lang w:eastAsia="en-US"/>
        </w:rPr>
        <w:t xml:space="preserve">a podstawie § 12 Rozporządzenia Rady </w:t>
      </w:r>
      <w:r w:rsidRPr="00574D11">
        <w:rPr>
          <w:rFonts w:ascii="Arial" w:eastAsiaTheme="minorHAnsi" w:hAnsi="Arial" w:cs="Arial"/>
          <w:kern w:val="0"/>
          <w:lang w:eastAsia="en-US"/>
        </w:rPr>
        <w:t>Ministrów</w:t>
      </w:r>
      <w:r>
        <w:rPr>
          <w:rFonts w:ascii="Arial" w:eastAsiaTheme="minorHAnsi" w:hAnsi="Arial" w:cs="Arial"/>
          <w:kern w:val="0"/>
          <w:lang w:eastAsia="en-US"/>
        </w:rPr>
        <w:t xml:space="preserve"> z</w:t>
      </w:r>
      <w:r w:rsidR="004112EE">
        <w:rPr>
          <w:rFonts w:ascii="Arial" w:eastAsiaTheme="minorHAnsi" w:hAnsi="Arial" w:cs="Arial"/>
          <w:kern w:val="0"/>
          <w:lang w:eastAsia="en-US"/>
        </w:rPr>
        <w:t> </w:t>
      </w:r>
      <w:r>
        <w:rPr>
          <w:rFonts w:ascii="Arial" w:eastAsiaTheme="minorHAnsi" w:hAnsi="Arial" w:cs="Arial"/>
          <w:kern w:val="0"/>
          <w:lang w:eastAsia="en-US"/>
        </w:rPr>
        <w:t xml:space="preserve">dnia 14 </w:t>
      </w:r>
      <w:r w:rsidRPr="00574D11">
        <w:rPr>
          <w:rFonts w:ascii="Arial" w:eastAsiaTheme="minorHAnsi" w:hAnsi="Arial" w:cs="Arial"/>
          <w:kern w:val="0"/>
          <w:lang w:eastAsia="en-US"/>
        </w:rPr>
        <w:t>wrześni</w:t>
      </w:r>
      <w:r w:rsidR="004C2697">
        <w:rPr>
          <w:rFonts w:ascii="Arial" w:eastAsiaTheme="minorHAnsi" w:hAnsi="Arial" w:cs="Arial"/>
          <w:kern w:val="0"/>
          <w:lang w:eastAsia="en-US"/>
        </w:rPr>
        <w:t xml:space="preserve">a 2004 roku w sprawie sposobu i </w:t>
      </w:r>
      <w:r w:rsidRPr="00574D11">
        <w:rPr>
          <w:rFonts w:ascii="Arial" w:eastAsiaTheme="minorHAnsi" w:hAnsi="Arial" w:cs="Arial"/>
          <w:kern w:val="0"/>
          <w:lang w:eastAsia="en-US"/>
        </w:rPr>
        <w:t xml:space="preserve">trybu </w:t>
      </w:r>
      <w:r>
        <w:rPr>
          <w:rFonts w:ascii="Arial" w:eastAsiaTheme="minorHAnsi" w:hAnsi="Arial" w:cs="Arial"/>
          <w:kern w:val="0"/>
          <w:lang w:eastAsia="en-US"/>
        </w:rPr>
        <w:t xml:space="preserve">przeprowadzania przetargów oraz </w:t>
      </w:r>
      <w:r w:rsidRPr="00574D11">
        <w:rPr>
          <w:rFonts w:ascii="Arial" w:eastAsiaTheme="minorHAnsi" w:hAnsi="Arial" w:cs="Arial"/>
          <w:kern w:val="0"/>
          <w:lang w:eastAsia="en-US"/>
        </w:rPr>
        <w:t>rokowań na zbycie nieruchomości (Dz.U. z 2014.1490</w:t>
      </w:r>
      <w:r>
        <w:rPr>
          <w:rFonts w:ascii="Arial" w:eastAsiaTheme="minorHAnsi" w:hAnsi="Arial" w:cs="Arial"/>
          <w:kern w:val="0"/>
          <w:lang w:eastAsia="en-US"/>
        </w:rPr>
        <w:t xml:space="preserve"> ze zm.</w:t>
      </w:r>
      <w:r w:rsidRPr="00574D11">
        <w:rPr>
          <w:rFonts w:ascii="Arial" w:eastAsiaTheme="minorHAnsi" w:hAnsi="Arial" w:cs="Arial"/>
          <w:kern w:val="0"/>
          <w:lang w:eastAsia="en-US"/>
        </w:rPr>
        <w:t>) informuje, ż</w:t>
      </w:r>
      <w:r>
        <w:rPr>
          <w:rFonts w:ascii="Arial" w:eastAsiaTheme="minorHAnsi" w:hAnsi="Arial" w:cs="Arial"/>
          <w:kern w:val="0"/>
          <w:lang w:eastAsia="en-US"/>
        </w:rPr>
        <w:t>e</w:t>
      </w:r>
      <w:r w:rsidR="004112EE">
        <w:rPr>
          <w:rFonts w:ascii="Arial" w:eastAsiaTheme="minorHAnsi" w:hAnsi="Arial" w:cs="Arial"/>
          <w:kern w:val="0"/>
          <w:lang w:eastAsia="en-US"/>
        </w:rPr>
        <w:t> </w:t>
      </w:r>
      <w:r>
        <w:rPr>
          <w:rFonts w:ascii="Arial" w:eastAsiaTheme="minorHAnsi" w:hAnsi="Arial" w:cs="Arial"/>
          <w:kern w:val="0"/>
          <w:lang w:eastAsia="en-US"/>
        </w:rPr>
        <w:t>w</w:t>
      </w:r>
      <w:r w:rsidR="004112EE">
        <w:rPr>
          <w:rFonts w:ascii="Arial" w:eastAsiaTheme="minorHAnsi" w:hAnsi="Arial" w:cs="Arial"/>
          <w:kern w:val="0"/>
          <w:lang w:eastAsia="en-US"/>
        </w:rPr>
        <w:t> </w:t>
      </w:r>
      <w:r>
        <w:rPr>
          <w:rFonts w:ascii="Arial" w:eastAsiaTheme="minorHAnsi" w:hAnsi="Arial" w:cs="Arial"/>
          <w:kern w:val="0"/>
          <w:lang w:eastAsia="en-US"/>
        </w:rPr>
        <w:t xml:space="preserve">dniu </w:t>
      </w:r>
      <w:r w:rsidRPr="00D83C55">
        <w:rPr>
          <w:rFonts w:ascii="Arial" w:eastAsiaTheme="minorHAnsi" w:hAnsi="Arial" w:cs="Arial"/>
          <w:b/>
          <w:kern w:val="0"/>
          <w:lang w:eastAsia="en-US"/>
        </w:rPr>
        <w:t>15.12.2020 r</w:t>
      </w:r>
      <w:r>
        <w:rPr>
          <w:rFonts w:ascii="Arial" w:eastAsiaTheme="minorHAnsi" w:hAnsi="Arial" w:cs="Arial"/>
          <w:kern w:val="0"/>
          <w:lang w:eastAsia="en-US"/>
        </w:rPr>
        <w:t xml:space="preserve">. </w:t>
      </w:r>
      <w:r w:rsidRPr="00574D11">
        <w:rPr>
          <w:rFonts w:ascii="Arial" w:eastAsiaTheme="minorHAnsi" w:hAnsi="Arial" w:cs="Arial"/>
          <w:kern w:val="0"/>
          <w:lang w:eastAsia="en-US"/>
        </w:rPr>
        <w:t>w budynku Urzę</w:t>
      </w:r>
      <w:r>
        <w:rPr>
          <w:rFonts w:ascii="Arial" w:eastAsiaTheme="minorHAnsi" w:hAnsi="Arial" w:cs="Arial"/>
          <w:kern w:val="0"/>
          <w:lang w:eastAsia="en-US"/>
        </w:rPr>
        <w:t xml:space="preserve">du Miejskiego w Polanowie – sala posiedzeń pokój nr 11 o godz. </w:t>
      </w:r>
      <w:r w:rsidRPr="00574D11">
        <w:rPr>
          <w:rFonts w:ascii="Arial" w:eastAsiaTheme="minorHAnsi" w:hAnsi="Arial" w:cs="Arial"/>
          <w:kern w:val="0"/>
          <w:lang w:eastAsia="en-US"/>
        </w:rPr>
        <w:t>10.00 odbył si</w:t>
      </w:r>
      <w:r>
        <w:rPr>
          <w:rFonts w:ascii="Arial" w:eastAsiaTheme="minorHAnsi" w:hAnsi="Arial" w:cs="Arial"/>
          <w:kern w:val="0"/>
          <w:lang w:eastAsia="en-US"/>
        </w:rPr>
        <w:t xml:space="preserve">ę </w:t>
      </w:r>
      <w:r w:rsidRPr="00574D11">
        <w:rPr>
          <w:rFonts w:ascii="Arial" w:eastAsiaTheme="minorHAnsi" w:hAnsi="Arial" w:cs="Arial"/>
          <w:kern w:val="0"/>
          <w:lang w:eastAsia="en-US"/>
        </w:rPr>
        <w:t>I</w:t>
      </w:r>
      <w:r>
        <w:rPr>
          <w:rFonts w:ascii="Arial" w:eastAsiaTheme="minorHAnsi" w:hAnsi="Arial" w:cs="Arial"/>
          <w:kern w:val="0"/>
          <w:lang w:eastAsia="en-US"/>
        </w:rPr>
        <w:t xml:space="preserve">I przetarg ustny ograniczony na sprzedaż działki gruntowej, oznaczonej  numerem ewidencyjnym 77 o pow. 1,20 </w:t>
      </w:r>
      <w:r w:rsidRPr="00574D11">
        <w:rPr>
          <w:rFonts w:ascii="Arial" w:eastAsiaTheme="minorHAnsi" w:hAnsi="Arial" w:cs="Arial"/>
          <w:kern w:val="0"/>
          <w:lang w:eastAsia="en-US"/>
        </w:rPr>
        <w:t>ha</w:t>
      </w:r>
      <w:r>
        <w:rPr>
          <w:rFonts w:ascii="Arial" w:eastAsiaTheme="minorHAnsi" w:hAnsi="Arial" w:cs="Arial"/>
          <w:kern w:val="0"/>
          <w:lang w:eastAsia="en-US"/>
        </w:rPr>
        <w:t>, położonej w</w:t>
      </w:r>
      <w:r w:rsidR="004112EE">
        <w:rPr>
          <w:rFonts w:ascii="Arial" w:eastAsiaTheme="minorHAnsi" w:hAnsi="Arial" w:cs="Arial"/>
          <w:kern w:val="0"/>
          <w:lang w:eastAsia="en-US"/>
        </w:rPr>
        <w:t> </w:t>
      </w:r>
      <w:r>
        <w:rPr>
          <w:rFonts w:ascii="Arial" w:eastAsiaTheme="minorHAnsi" w:hAnsi="Arial" w:cs="Arial"/>
          <w:kern w:val="0"/>
          <w:lang w:eastAsia="en-US"/>
        </w:rPr>
        <w:t>obrębie ewidencyjnym Warblewo.</w:t>
      </w:r>
    </w:p>
    <w:p w14:paraId="2B820E3E" w14:textId="77777777" w:rsidR="00FE1DF3" w:rsidRDefault="003F6137" w:rsidP="004112E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urządzona księgę wieczystą KO1K/00075674/5.</w:t>
      </w:r>
    </w:p>
    <w:p w14:paraId="6C8BEB5E" w14:textId="7C6D4103" w:rsidR="003F6137" w:rsidRPr="001C19B1" w:rsidRDefault="003F6137" w:rsidP="004112E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18.000,00 zł</w:t>
      </w:r>
      <w:r w:rsidR="001C19B1">
        <w:rPr>
          <w:rFonts w:ascii="Arial" w:eastAsiaTheme="minorHAnsi" w:hAnsi="Arial" w:cs="Arial"/>
          <w:kern w:val="0"/>
          <w:lang w:eastAsia="en-US"/>
        </w:rPr>
        <w:t>.</w:t>
      </w:r>
    </w:p>
    <w:p w14:paraId="77D9EB26" w14:textId="77777777" w:rsidR="00FE1DF3" w:rsidRDefault="003F6137" w:rsidP="004112E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Najwyższa cena osiągnięta w przetargu: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19.800,00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zł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plus 23% podatek od towarów</w:t>
      </w:r>
      <w:r w:rsidR="00FE1DF3"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bCs/>
          <w:kern w:val="0"/>
          <w:lang w:eastAsia="en-US"/>
        </w:rPr>
        <w:t>i</w:t>
      </w:r>
      <w:r w:rsidR="00FE1DF3">
        <w:rPr>
          <w:rFonts w:ascii="Arial" w:eastAsiaTheme="minorHAnsi" w:hAnsi="Arial" w:cs="Arial"/>
          <w:bCs/>
          <w:kern w:val="0"/>
          <w:lang w:eastAsia="en-US"/>
        </w:rPr>
        <w:t> </w:t>
      </w:r>
      <w:r>
        <w:rPr>
          <w:rFonts w:ascii="Arial" w:eastAsiaTheme="minorHAnsi" w:hAnsi="Arial" w:cs="Arial"/>
          <w:bCs/>
          <w:kern w:val="0"/>
          <w:lang w:eastAsia="en-US"/>
        </w:rPr>
        <w:t>usług</w:t>
      </w:r>
      <w:r w:rsidR="00FE1DF3">
        <w:rPr>
          <w:rFonts w:ascii="Arial" w:eastAsiaTheme="minorHAnsi" w:hAnsi="Arial" w:cs="Arial"/>
          <w:bCs/>
          <w:kern w:val="0"/>
          <w:lang w:eastAsia="en-US"/>
        </w:rPr>
        <w:t>.</w:t>
      </w:r>
    </w:p>
    <w:p w14:paraId="4E9A4AE3" w14:textId="77777777" w:rsidR="00FE1DF3" w:rsidRDefault="003F6137" w:rsidP="004112E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dopuszczonych do uczestnictwa w przetargu: </w:t>
      </w:r>
      <w:r w:rsidR="00FE1DF3">
        <w:rPr>
          <w:rFonts w:ascii="Arial" w:eastAsiaTheme="minorHAnsi" w:hAnsi="Arial" w:cs="Arial"/>
          <w:kern w:val="0"/>
          <w:lang w:eastAsia="en-US"/>
        </w:rPr>
        <w:t>1.</w:t>
      </w:r>
    </w:p>
    <w:p w14:paraId="4BDC87B8" w14:textId="77777777" w:rsidR="00FE1DF3" w:rsidRDefault="003F6137" w:rsidP="004112E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Liczba osób niedopuszczonych do uczestnictwa w przetargu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: </w:t>
      </w:r>
      <w:r w:rsidR="00FE1DF3">
        <w:rPr>
          <w:rFonts w:ascii="Arial" w:eastAsiaTheme="minorHAnsi" w:hAnsi="Arial" w:cs="Arial"/>
          <w:kern w:val="0"/>
          <w:lang w:eastAsia="en-US"/>
        </w:rPr>
        <w:t>0.</w:t>
      </w:r>
    </w:p>
    <w:p w14:paraId="368CEC2B" w14:textId="1C06B148" w:rsidR="003F6137" w:rsidRPr="00FE1DF3" w:rsidRDefault="003F6137" w:rsidP="004112EE">
      <w:pPr>
        <w:widowControl/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Theme="minorHAnsi" w:hAnsi="Arial" w:cs="Arial"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Nabywca działki: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Państwo Irena i Alfred Gierszewscy</w:t>
      </w:r>
      <w:r w:rsidR="00FE1DF3">
        <w:rPr>
          <w:rFonts w:ascii="Arial" w:eastAsiaTheme="minorHAnsi" w:hAnsi="Arial" w:cs="Arial"/>
          <w:kern w:val="0"/>
          <w:lang w:eastAsia="en-US"/>
        </w:rPr>
        <w:t>.</w:t>
      </w:r>
    </w:p>
    <w:p w14:paraId="616199C5" w14:textId="77777777" w:rsidR="004112EE" w:rsidRDefault="004112EE" w:rsidP="004112EE">
      <w:pPr>
        <w:widowControl/>
        <w:tabs>
          <w:tab w:val="center" w:pos="6804"/>
        </w:tabs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ab/>
      </w:r>
      <w:r w:rsidR="003F6137">
        <w:rPr>
          <w:rFonts w:ascii="Arial" w:eastAsiaTheme="minorHAnsi" w:hAnsi="Arial" w:cs="Arial"/>
          <w:kern w:val="0"/>
          <w:lang w:eastAsia="en-US"/>
        </w:rPr>
        <w:t>Burmistrz Polanowa</w:t>
      </w:r>
    </w:p>
    <w:p w14:paraId="1BEEB5B9" w14:textId="7854F78D" w:rsidR="004C2697" w:rsidRPr="00FE1DF3" w:rsidRDefault="004112EE" w:rsidP="004112EE">
      <w:pPr>
        <w:widowControl/>
        <w:tabs>
          <w:tab w:val="center" w:pos="6804"/>
        </w:tabs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ab/>
      </w:r>
      <w:r w:rsidR="003F6137">
        <w:rPr>
          <w:rFonts w:ascii="Arial" w:eastAsiaTheme="minorHAnsi" w:hAnsi="Arial" w:cs="Arial"/>
          <w:kern w:val="0"/>
          <w:lang w:eastAsia="en-US"/>
        </w:rPr>
        <w:t>Grzegorz Lipski</w:t>
      </w:r>
    </w:p>
    <w:sectPr w:rsidR="004C2697" w:rsidRPr="00FE1DF3" w:rsidSect="0041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8F9"/>
    <w:rsid w:val="001C19B1"/>
    <w:rsid w:val="003F6137"/>
    <w:rsid w:val="003F6F65"/>
    <w:rsid w:val="004112EE"/>
    <w:rsid w:val="004C2697"/>
    <w:rsid w:val="005568F9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5D01"/>
  <w15:docId w15:val="{91724EAA-F456-1249-AB79-3283189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1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Krzysztof Szypulski</cp:lastModifiedBy>
  <cp:revision>3</cp:revision>
  <dcterms:created xsi:type="dcterms:W3CDTF">2020-12-22T09:59:00Z</dcterms:created>
  <dcterms:modified xsi:type="dcterms:W3CDTF">2020-12-22T10:01:00Z</dcterms:modified>
</cp:coreProperties>
</file>