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AFED" w14:textId="4FF2F183" w:rsidR="000C3B68" w:rsidRPr="0021481B" w:rsidRDefault="000C3B68" w:rsidP="000C3B68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>
        <w:rPr>
          <w:rFonts w:ascii="Arial" w:eastAsia="Times New Roman" w:hAnsi="Arial" w:cs="Arial"/>
          <w:noProof/>
          <w:sz w:val="24"/>
          <w:szCs w:val="24"/>
          <w:lang w:eastAsia="pl-PL"/>
        </w:rPr>
        <w:t>21</w:t>
      </w:r>
      <w:r w:rsidRPr="0021481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noProof/>
          <w:sz w:val="24"/>
          <w:szCs w:val="24"/>
          <w:lang w:eastAsia="pl-PL"/>
        </w:rPr>
        <w:t>listopada</w:t>
      </w:r>
      <w:r w:rsidRPr="0021481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2024 r.</w:t>
      </w:r>
    </w:p>
    <w:p w14:paraId="06451727" w14:textId="77777777" w:rsidR="000C3B68" w:rsidRPr="0021481B" w:rsidRDefault="000C3B68" w:rsidP="000C3B6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2395F6FB" w14:textId="77777777" w:rsidR="000C3B68" w:rsidRPr="0021481B" w:rsidRDefault="000C3B68" w:rsidP="000C3B68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4B30BD6B" w14:textId="77777777" w:rsidR="000C3B68" w:rsidRPr="0021481B" w:rsidRDefault="000C3B68" w:rsidP="003D480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21481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419964D9" w14:textId="441C5D39" w:rsidR="000C3B68" w:rsidRPr="00343E22" w:rsidRDefault="000C3B68" w:rsidP="003D480B">
      <w:pPr>
        <w:widowControl w:val="0"/>
        <w:suppressAutoHyphens/>
        <w:spacing w:before="240" w:after="24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79995475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GM.II.271.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25</w:t>
      </w:r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.202</w:t>
      </w:r>
      <w:bookmarkEnd w:id="0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</w:p>
    <w:p w14:paraId="34BEA15D" w14:textId="77777777" w:rsidR="000C3B68" w:rsidRPr="00343E22" w:rsidRDefault="000C3B68" w:rsidP="003D480B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43E22">
        <w:rPr>
          <w:rFonts w:ascii="Arial" w:eastAsia="Times New Roman" w:hAnsi="Arial" w:cs="Arial"/>
          <w:sz w:val="24"/>
          <w:szCs w:val="24"/>
          <w:lang w:eastAsia="pl-PL"/>
        </w:rPr>
        <w:t xml:space="preserve">Dotyczy postępowania pod nazwą: </w:t>
      </w:r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</w:t>
      </w:r>
      <w:bookmarkStart w:id="1" w:name="_Hlk181173612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Opracowanie dokumentacji projektowo – kosztorysowej na budowę oświetlenia na terenie gminy Polanów</w:t>
      </w:r>
      <w:bookmarkEnd w:id="1"/>
      <w:r w:rsidRPr="00343E2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</w:p>
    <w:p w14:paraId="774714BA" w14:textId="66173B7E" w:rsidR="00BA1D2F" w:rsidRPr="003D480B" w:rsidRDefault="000C3B68" w:rsidP="003D480B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43E22">
        <w:rPr>
          <w:rFonts w:ascii="Arial" w:eastAsia="Times New Roman" w:hAnsi="Arial" w:cs="Arial"/>
          <w:sz w:val="24"/>
          <w:szCs w:val="24"/>
          <w:lang w:eastAsia="pl-PL"/>
        </w:rPr>
        <w:t>Ogłoszenie o zamówieniu zostało opublikowane w Biuletynie Zamówień Publicznych pod numerem:</w:t>
      </w:r>
      <w:r w:rsidRPr="000C3B68">
        <w:rPr>
          <w:rFonts w:ascii="Arial" w:hAnsi="Arial" w:cs="Arial"/>
          <w:color w:val="000000"/>
          <w:kern w:val="0"/>
          <w:sz w:val="8"/>
          <w:szCs w:val="8"/>
        </w:rPr>
        <w:t xml:space="preserve"> </w:t>
      </w:r>
      <w:r w:rsidRPr="000C3B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2024/BZP 00582927/01</w:t>
      </w:r>
      <w:r w:rsidRPr="000C3B68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Pr="000C3B6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2024-11-07  </w:t>
      </w:r>
    </w:p>
    <w:p w14:paraId="3119888B" w14:textId="6E281AB9" w:rsidR="000C3B68" w:rsidRPr="003D480B" w:rsidRDefault="00BA1D2F" w:rsidP="003D480B">
      <w:pPr>
        <w:spacing w:before="240" w:after="24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A1D2F">
        <w:rPr>
          <w:rFonts w:ascii="Arial" w:hAnsi="Arial" w:cs="Arial"/>
          <w:b/>
          <w:bCs/>
          <w:sz w:val="28"/>
          <w:szCs w:val="28"/>
        </w:rPr>
        <w:t>Zawiadomienie o unieważnieniu postępowania</w:t>
      </w:r>
    </w:p>
    <w:p w14:paraId="16E396BD" w14:textId="50B24A92" w:rsidR="00BA1D2F" w:rsidRPr="00BA1D2F" w:rsidRDefault="00BA1D2F" w:rsidP="003D480B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BA1D2F">
        <w:rPr>
          <w:rFonts w:ascii="Arial" w:hAnsi="Arial" w:cs="Arial"/>
          <w:sz w:val="24"/>
          <w:szCs w:val="24"/>
        </w:rPr>
        <w:t xml:space="preserve">Działając na podstawie art. 260 ust. 2 w związku z art. 255 pkt 1 ustawy z dnia 11 września 2019 roku </w:t>
      </w:r>
      <w:r>
        <w:rPr>
          <w:rFonts w:ascii="Arial" w:hAnsi="Arial" w:cs="Arial"/>
          <w:sz w:val="24"/>
          <w:szCs w:val="24"/>
        </w:rPr>
        <w:t xml:space="preserve">- </w:t>
      </w:r>
      <w:r w:rsidRPr="00BA1D2F">
        <w:rPr>
          <w:rFonts w:ascii="Arial" w:hAnsi="Arial" w:cs="Arial"/>
          <w:sz w:val="24"/>
          <w:szCs w:val="24"/>
        </w:rPr>
        <w:t>Prawo zamówień publicznych (</w:t>
      </w:r>
      <w:r>
        <w:rPr>
          <w:rFonts w:ascii="Arial" w:hAnsi="Arial" w:cs="Arial"/>
          <w:sz w:val="24"/>
          <w:szCs w:val="24"/>
        </w:rPr>
        <w:t xml:space="preserve">tj. </w:t>
      </w:r>
      <w:r w:rsidRPr="00BA1D2F">
        <w:rPr>
          <w:rFonts w:ascii="Arial" w:hAnsi="Arial" w:cs="Arial"/>
          <w:sz w:val="24"/>
          <w:szCs w:val="24"/>
        </w:rPr>
        <w:t>Dz. U z 202</w:t>
      </w:r>
      <w:r>
        <w:rPr>
          <w:rFonts w:ascii="Arial" w:hAnsi="Arial" w:cs="Arial"/>
          <w:sz w:val="24"/>
          <w:szCs w:val="24"/>
        </w:rPr>
        <w:t>4</w:t>
      </w:r>
      <w:r w:rsidRPr="00BA1D2F">
        <w:rPr>
          <w:rFonts w:ascii="Arial" w:hAnsi="Arial" w:cs="Arial"/>
          <w:sz w:val="24"/>
          <w:szCs w:val="24"/>
        </w:rPr>
        <w:t xml:space="preserve"> roku poz.</w:t>
      </w:r>
      <w:r>
        <w:rPr>
          <w:rFonts w:ascii="Arial" w:hAnsi="Arial" w:cs="Arial"/>
          <w:sz w:val="24"/>
          <w:szCs w:val="24"/>
        </w:rPr>
        <w:t xml:space="preserve">1320 </w:t>
      </w:r>
      <w:r w:rsidRPr="00BA1D2F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e </w:t>
      </w:r>
      <w:r w:rsidRPr="00BA1D2F">
        <w:rPr>
          <w:rFonts w:ascii="Arial" w:hAnsi="Arial" w:cs="Arial"/>
          <w:sz w:val="24"/>
          <w:szCs w:val="24"/>
        </w:rPr>
        <w:t xml:space="preserve">zm.) Zamawiający Gmina </w:t>
      </w:r>
      <w:r>
        <w:rPr>
          <w:rFonts w:ascii="Arial" w:hAnsi="Arial" w:cs="Arial"/>
          <w:sz w:val="24"/>
          <w:szCs w:val="24"/>
        </w:rPr>
        <w:t>Polanów</w:t>
      </w:r>
      <w:r w:rsidRPr="00BA1D2F">
        <w:rPr>
          <w:rFonts w:ascii="Arial" w:hAnsi="Arial" w:cs="Arial"/>
          <w:sz w:val="24"/>
          <w:szCs w:val="24"/>
        </w:rPr>
        <w:t xml:space="preserve"> zawiadamia o unieważnieniu postępowania o udzielenie zamówienia publicznego, prowadzonego w trybie podstawowym pn.</w:t>
      </w:r>
      <w:r w:rsidRPr="00BA1D2F"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  <w:t xml:space="preserve"> </w:t>
      </w:r>
      <w:r w:rsidRPr="00BA1D2F">
        <w:rPr>
          <w:rFonts w:ascii="Arial" w:hAnsi="Arial" w:cs="Arial"/>
          <w:b/>
          <w:sz w:val="24"/>
          <w:szCs w:val="24"/>
        </w:rPr>
        <w:t>„</w:t>
      </w:r>
      <w:bookmarkStart w:id="2" w:name="_Hlk157678497"/>
      <w:r w:rsidRPr="00BA1D2F">
        <w:rPr>
          <w:rFonts w:ascii="Arial" w:hAnsi="Arial" w:cs="Arial"/>
          <w:b/>
          <w:sz w:val="24"/>
          <w:szCs w:val="24"/>
        </w:rPr>
        <w:t>Opracowanie dokumentacji projektowo – kosztorysowej na budowę oświetlenia na terenie gminy Polanów”</w:t>
      </w:r>
      <w:bookmarkEnd w:id="2"/>
      <w:r w:rsidRPr="00BA1D2F">
        <w:rPr>
          <w:rFonts w:ascii="Arial" w:hAnsi="Arial" w:cs="Arial"/>
          <w:sz w:val="24"/>
          <w:szCs w:val="24"/>
        </w:rPr>
        <w:t xml:space="preserve"> </w:t>
      </w:r>
    </w:p>
    <w:p w14:paraId="341A9871" w14:textId="77777777" w:rsidR="00BA1D2F" w:rsidRPr="00BA1D2F" w:rsidRDefault="00BA1D2F" w:rsidP="003D480B">
      <w:pPr>
        <w:spacing w:line="276" w:lineRule="auto"/>
        <w:rPr>
          <w:rFonts w:ascii="Arial" w:hAnsi="Arial" w:cs="Arial"/>
          <w:sz w:val="24"/>
          <w:szCs w:val="24"/>
        </w:rPr>
      </w:pPr>
      <w:r w:rsidRPr="00BA1D2F">
        <w:rPr>
          <w:rFonts w:ascii="Arial" w:hAnsi="Arial" w:cs="Arial"/>
          <w:b/>
          <w:bCs/>
          <w:sz w:val="24"/>
          <w:szCs w:val="24"/>
        </w:rPr>
        <w:t>Uzasadnienie prawne:</w:t>
      </w:r>
      <w:r w:rsidRPr="00BA1D2F">
        <w:rPr>
          <w:rFonts w:ascii="Arial" w:hAnsi="Arial" w:cs="Arial"/>
          <w:sz w:val="24"/>
          <w:szCs w:val="24"/>
        </w:rPr>
        <w:t xml:space="preserve"> Zgodnie z art. 255 pkt 1 ww. ustawy Zamawiający unieważnia postępowanie o udzielenie zamówienia, jeżeli nie złożono żadnego wniosku o dopuszczenie do udziału w postępowaniu albo żadnej oferty. </w:t>
      </w:r>
    </w:p>
    <w:p w14:paraId="3CF01922" w14:textId="445E1384" w:rsidR="00BA1D2F" w:rsidRPr="000C3B68" w:rsidRDefault="00BA1D2F" w:rsidP="003D480B">
      <w:pPr>
        <w:spacing w:line="276" w:lineRule="auto"/>
        <w:rPr>
          <w:rFonts w:ascii="Arial" w:hAnsi="Arial" w:cs="Arial"/>
          <w:sz w:val="24"/>
          <w:szCs w:val="24"/>
        </w:rPr>
      </w:pPr>
      <w:r w:rsidRPr="00BA1D2F">
        <w:rPr>
          <w:rFonts w:ascii="Arial" w:hAnsi="Arial" w:cs="Arial"/>
          <w:sz w:val="24"/>
          <w:szCs w:val="24"/>
        </w:rPr>
        <w:t xml:space="preserve">Uzasadnienie faktyczne: Po otwarciu oferty złożonej przez Wykonawcę: </w:t>
      </w:r>
      <w:bookmarkStart w:id="3" w:name="_Hlk179189527"/>
      <w:r w:rsidRPr="000C3B68">
        <w:rPr>
          <w:rFonts w:ascii="Arial" w:hAnsi="Arial" w:cs="Arial"/>
          <w:sz w:val="24"/>
          <w:szCs w:val="24"/>
        </w:rPr>
        <w:t>STANLUKS Jakub Wróblewski Tomasz Hibner Spółka cywilna, ul. Izaaka Newtona 6D/XI p., 60-161 Poznań</w:t>
      </w:r>
      <w:bookmarkEnd w:id="3"/>
      <w:r w:rsidRPr="000C3B68">
        <w:rPr>
          <w:rFonts w:ascii="Arial" w:hAnsi="Arial" w:cs="Arial"/>
          <w:sz w:val="24"/>
          <w:szCs w:val="24"/>
        </w:rPr>
        <w:t>,</w:t>
      </w:r>
      <w:r w:rsidRPr="00BA1D2F">
        <w:rPr>
          <w:rFonts w:ascii="Arial" w:hAnsi="Arial" w:cs="Arial"/>
          <w:b/>
          <w:bCs/>
          <w:sz w:val="24"/>
          <w:szCs w:val="24"/>
        </w:rPr>
        <w:t xml:space="preserve"> </w:t>
      </w:r>
      <w:r w:rsidRPr="00BA1D2F">
        <w:rPr>
          <w:rFonts w:ascii="Arial" w:hAnsi="Arial" w:cs="Arial"/>
          <w:sz w:val="24"/>
          <w:szCs w:val="24"/>
        </w:rPr>
        <w:t>okazało się, że dołączony folder z ofertą jest pusty i nie zawiera żadnych treści.</w:t>
      </w:r>
      <w:r w:rsidR="000C3B68" w:rsidRPr="000C3B68">
        <w:t xml:space="preserve"> </w:t>
      </w:r>
      <w:r w:rsidR="000C3B68" w:rsidRPr="000C3B68">
        <w:rPr>
          <w:rFonts w:ascii="Arial" w:hAnsi="Arial" w:cs="Arial"/>
          <w:sz w:val="24"/>
          <w:szCs w:val="24"/>
        </w:rPr>
        <w:t xml:space="preserve">W związku z powyższym należy stwierdzić, że brak możliwości zapoznania się z treścią oferty spowodowany był okolicznościami leżącymi po stronie Wykonawcy, co uprawniało Zamawiającego do uznania, że oferta Wykonawcy nie została złożona. </w:t>
      </w:r>
    </w:p>
    <w:p w14:paraId="1C8F0F3C" w14:textId="77777777" w:rsidR="00BA1D2F" w:rsidRPr="00BA1D2F" w:rsidRDefault="00BA1D2F" w:rsidP="003D480B">
      <w:pPr>
        <w:spacing w:line="276" w:lineRule="auto"/>
        <w:rPr>
          <w:rFonts w:ascii="Arial" w:hAnsi="Arial" w:cs="Arial"/>
          <w:sz w:val="24"/>
          <w:szCs w:val="24"/>
        </w:rPr>
      </w:pPr>
      <w:r w:rsidRPr="00BA1D2F">
        <w:rPr>
          <w:rFonts w:ascii="Arial" w:hAnsi="Arial" w:cs="Arial"/>
          <w:sz w:val="24"/>
          <w:szCs w:val="24"/>
        </w:rPr>
        <w:t xml:space="preserve">Mając na uwadze powyższe, zachodzi przesłanka do unieważnienia przedmiotowego postępowania na podstawie art. 255 pkt 1 ustawy </w:t>
      </w:r>
      <w:proofErr w:type="spellStart"/>
      <w:r w:rsidRPr="00BA1D2F">
        <w:rPr>
          <w:rFonts w:ascii="Arial" w:hAnsi="Arial" w:cs="Arial"/>
          <w:sz w:val="24"/>
          <w:szCs w:val="24"/>
        </w:rPr>
        <w:t>Pzp</w:t>
      </w:r>
      <w:proofErr w:type="spellEnd"/>
      <w:r w:rsidRPr="00BA1D2F">
        <w:rPr>
          <w:rFonts w:ascii="Arial" w:hAnsi="Arial" w:cs="Arial"/>
          <w:sz w:val="24"/>
          <w:szCs w:val="24"/>
        </w:rPr>
        <w:t xml:space="preserve">. </w:t>
      </w:r>
    </w:p>
    <w:p w14:paraId="37484145" w14:textId="77777777" w:rsidR="00BA1D2F" w:rsidRDefault="00BA1D2F" w:rsidP="003D480B">
      <w:pPr>
        <w:spacing w:line="276" w:lineRule="auto"/>
        <w:rPr>
          <w:rFonts w:ascii="Arial" w:hAnsi="Arial" w:cs="Arial"/>
          <w:sz w:val="24"/>
          <w:szCs w:val="24"/>
        </w:rPr>
      </w:pPr>
      <w:r w:rsidRPr="00BA1D2F">
        <w:rPr>
          <w:rFonts w:ascii="Arial" w:hAnsi="Arial" w:cs="Arial"/>
          <w:sz w:val="24"/>
          <w:szCs w:val="24"/>
        </w:rPr>
        <w:t xml:space="preserve">Działając na podstawie art. 260 ust 2 ww. ustawy Zamawiający udostępnia niezwłocznie informacje, na stronie internetowej prowadzonego postępowania. </w:t>
      </w:r>
    </w:p>
    <w:p w14:paraId="2B96687D" w14:textId="51F7AA8C" w:rsidR="000C3B68" w:rsidRDefault="000C3B68" w:rsidP="003D480B">
      <w:pPr>
        <w:spacing w:after="480" w:line="276" w:lineRule="auto"/>
        <w:rPr>
          <w:rFonts w:ascii="Arial" w:hAnsi="Arial" w:cs="Arial"/>
          <w:sz w:val="16"/>
          <w:szCs w:val="16"/>
        </w:rPr>
      </w:pPr>
      <w:r w:rsidRPr="000C3B68">
        <w:rPr>
          <w:rFonts w:ascii="Arial" w:hAnsi="Arial" w:cs="Arial"/>
          <w:sz w:val="16"/>
          <w:szCs w:val="16"/>
        </w:rPr>
        <w:t>GL/MD</w:t>
      </w:r>
    </w:p>
    <w:p w14:paraId="7348C165" w14:textId="555686F1" w:rsidR="000C3B68" w:rsidRPr="00B8455D" w:rsidRDefault="000C3B68" w:rsidP="000C3B68">
      <w:pPr>
        <w:tabs>
          <w:tab w:val="left" w:pos="6225"/>
        </w:tabs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ab/>
      </w:r>
      <w:r w:rsidRPr="00B8455D">
        <w:rPr>
          <w:rFonts w:ascii="Arial" w:hAnsi="Arial" w:cs="Arial"/>
          <w:lang w:eastAsia="pl-PL"/>
        </w:rPr>
        <w:t xml:space="preserve">Burmistrz Polanowa </w:t>
      </w:r>
    </w:p>
    <w:p w14:paraId="49302392" w14:textId="16797C2F" w:rsidR="000C3B68" w:rsidRPr="00B8455D" w:rsidRDefault="000C3B68" w:rsidP="000C3B68">
      <w:pPr>
        <w:tabs>
          <w:tab w:val="left" w:pos="6225"/>
        </w:tabs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 w:rsidRPr="00B8455D">
        <w:rPr>
          <w:rFonts w:ascii="Arial" w:hAnsi="Arial" w:cs="Arial"/>
          <w:lang w:eastAsia="pl-PL"/>
        </w:rPr>
        <w:t>Grzegorz Lipski</w:t>
      </w:r>
    </w:p>
    <w:sectPr w:rsidR="000C3B68" w:rsidRPr="00B84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3BE60" w14:textId="77777777" w:rsidR="00522DB2" w:rsidRDefault="00522DB2" w:rsidP="000C3B68">
      <w:pPr>
        <w:spacing w:after="0" w:line="240" w:lineRule="auto"/>
      </w:pPr>
      <w:r>
        <w:separator/>
      </w:r>
    </w:p>
  </w:endnote>
  <w:endnote w:type="continuationSeparator" w:id="0">
    <w:p w14:paraId="3C203960" w14:textId="77777777" w:rsidR="00522DB2" w:rsidRDefault="00522DB2" w:rsidP="000C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4F604" w14:textId="77777777" w:rsidR="00522DB2" w:rsidRDefault="00522DB2" w:rsidP="000C3B68">
      <w:pPr>
        <w:spacing w:after="0" w:line="240" w:lineRule="auto"/>
      </w:pPr>
      <w:r>
        <w:separator/>
      </w:r>
    </w:p>
  </w:footnote>
  <w:footnote w:type="continuationSeparator" w:id="0">
    <w:p w14:paraId="21B59A8E" w14:textId="77777777" w:rsidR="00522DB2" w:rsidRDefault="00522DB2" w:rsidP="000C3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02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2F"/>
    <w:rsid w:val="000C3B68"/>
    <w:rsid w:val="003D480B"/>
    <w:rsid w:val="00522DB2"/>
    <w:rsid w:val="00726798"/>
    <w:rsid w:val="00BA1D2F"/>
    <w:rsid w:val="00E9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AE2A7"/>
  <w15:chartTrackingRefBased/>
  <w15:docId w15:val="{1970F066-2E79-4397-A0F9-8AB16971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A1D2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A1D2F"/>
  </w:style>
  <w:style w:type="paragraph" w:styleId="Nagwek">
    <w:name w:val="header"/>
    <w:basedOn w:val="Normalny"/>
    <w:link w:val="NagwekZnak"/>
    <w:uiPriority w:val="99"/>
    <w:unhideWhenUsed/>
    <w:rsid w:val="000C3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B68"/>
  </w:style>
  <w:style w:type="paragraph" w:styleId="Stopka">
    <w:name w:val="footer"/>
    <w:basedOn w:val="Normalny"/>
    <w:link w:val="StopkaZnak"/>
    <w:uiPriority w:val="99"/>
    <w:unhideWhenUsed/>
    <w:rsid w:val="000C3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2</cp:revision>
  <cp:lastPrinted>2024-11-21T08:59:00Z</cp:lastPrinted>
  <dcterms:created xsi:type="dcterms:W3CDTF">2024-11-21T08:40:00Z</dcterms:created>
  <dcterms:modified xsi:type="dcterms:W3CDTF">2024-11-21T13:29:00Z</dcterms:modified>
</cp:coreProperties>
</file>