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371038" w14:textId="164C01F6" w:rsidR="00ED6DC3" w:rsidRPr="004161E1" w:rsidRDefault="00ED6DC3" w:rsidP="00ED6DC3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6C7F07">
        <w:rPr>
          <w:rFonts w:ascii="Arial" w:eastAsia="Times New Roman" w:hAnsi="Arial" w:cs="Arial"/>
          <w:noProof/>
          <w:sz w:val="24"/>
          <w:szCs w:val="20"/>
          <w:lang w:eastAsia="pl-PL"/>
        </w:rPr>
        <w:t>7</w:t>
      </w:r>
      <w:r w:rsidR="00DE6C1E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6C7F07">
        <w:rPr>
          <w:rFonts w:ascii="Arial" w:eastAsia="Times New Roman" w:hAnsi="Arial" w:cs="Arial"/>
          <w:noProof/>
          <w:sz w:val="24"/>
          <w:szCs w:val="20"/>
          <w:lang w:eastAsia="pl-PL"/>
        </w:rPr>
        <w:t>października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4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73762568" w14:textId="77777777" w:rsidR="00ED6DC3" w:rsidRPr="009857E2" w:rsidRDefault="00ED6DC3" w:rsidP="00ED6DC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16860ABC" w14:textId="77777777" w:rsidR="00ED6DC3" w:rsidRPr="009857E2" w:rsidRDefault="00ED6DC3" w:rsidP="00ED6DC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2F567CD4" w14:textId="77777777" w:rsidR="00ED6DC3" w:rsidRDefault="00ED6DC3" w:rsidP="00ED6DC3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2122528E" w14:textId="60ED3100" w:rsidR="00ED6DC3" w:rsidRDefault="00ED6DC3" w:rsidP="00081885">
      <w:pPr>
        <w:widowControl w:val="0"/>
        <w:suppressAutoHyphens/>
        <w:spacing w:after="24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GM.II.271.</w:t>
      </w:r>
      <w:r w:rsidR="00DE6C1E">
        <w:rPr>
          <w:rFonts w:ascii="Arial" w:eastAsia="Times New Roman" w:hAnsi="Arial" w:cs="Arial"/>
          <w:sz w:val="24"/>
          <w:szCs w:val="20"/>
          <w:lang w:eastAsia="pl-PL"/>
        </w:rPr>
        <w:t>15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.2024</w:t>
      </w:r>
    </w:p>
    <w:p w14:paraId="596FFBFA" w14:textId="77777777" w:rsidR="003A7E61" w:rsidRDefault="003A7E61" w:rsidP="00081885">
      <w:pPr>
        <w:widowControl w:val="0"/>
        <w:suppressAutoHyphens/>
        <w:spacing w:after="24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</w:p>
    <w:p w14:paraId="3CC5C716" w14:textId="4B289E1A" w:rsidR="00ED6DC3" w:rsidRPr="004668D5" w:rsidRDefault="00ED6DC3" w:rsidP="00ED6DC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4668D5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="00DE6C1E" w:rsidRPr="00DE6C1E">
        <w:t xml:space="preserve"> </w:t>
      </w:r>
      <w:r w:rsidR="00DE6C1E" w:rsidRPr="00DE6C1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„Utworzenie strzelnicy wirtualnej w Polanowie”</w:t>
      </w:r>
      <w:r w:rsidR="00DE6C1E" w:rsidRPr="00DE6C1E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4668D5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</w:p>
    <w:p w14:paraId="1E6B895D" w14:textId="77777777" w:rsidR="003A7E61" w:rsidRDefault="00ED6DC3" w:rsidP="0008188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4668D5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Pr="004668D5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DE6C1E" w:rsidRPr="00DE6C1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2024/BZP 00474278/01 </w:t>
      </w:r>
      <w:r w:rsidR="00DE6C1E" w:rsidRPr="00DE0A3E">
        <w:rPr>
          <w:rFonts w:ascii="Arial" w:eastAsia="Times New Roman" w:hAnsi="Arial" w:cs="Arial"/>
          <w:sz w:val="24"/>
          <w:szCs w:val="20"/>
          <w:lang w:eastAsia="pl-PL"/>
        </w:rPr>
        <w:t>z dnia</w:t>
      </w:r>
      <w:r w:rsidR="00DE6C1E" w:rsidRPr="00DE6C1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2024-08-28   </w:t>
      </w:r>
    </w:p>
    <w:p w14:paraId="2EF8774A" w14:textId="38227EE9" w:rsidR="00ED6DC3" w:rsidRPr="00081885" w:rsidRDefault="00DE6C1E" w:rsidP="0008188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E6C1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</w:p>
    <w:p w14:paraId="24EBC65D" w14:textId="705EF460" w:rsidR="00786F05" w:rsidRDefault="00C16B6E" w:rsidP="00786F05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kern w:val="0"/>
          <w:sz w:val="28"/>
          <w:szCs w:val="28"/>
        </w:rPr>
      </w:pPr>
      <w:r w:rsidRPr="00786F05">
        <w:rPr>
          <w:rFonts w:ascii="Arial" w:hAnsi="Arial" w:cs="Arial"/>
          <w:b/>
          <w:bCs/>
          <w:kern w:val="0"/>
          <w:sz w:val="28"/>
          <w:szCs w:val="28"/>
        </w:rPr>
        <w:t xml:space="preserve">Zawiadomienie o unieważnieniu </w:t>
      </w:r>
      <w:r w:rsidR="001017E2" w:rsidRPr="00786F05">
        <w:rPr>
          <w:rFonts w:ascii="Arial" w:hAnsi="Arial" w:cs="Arial"/>
          <w:b/>
          <w:bCs/>
          <w:kern w:val="0"/>
          <w:sz w:val="28"/>
          <w:szCs w:val="28"/>
        </w:rPr>
        <w:t>postępowania</w:t>
      </w:r>
    </w:p>
    <w:p w14:paraId="60D190DA" w14:textId="77777777" w:rsidR="00281A15" w:rsidRPr="00281A15" w:rsidRDefault="00281A15" w:rsidP="00786F05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kern w:val="0"/>
          <w:sz w:val="16"/>
          <w:szCs w:val="16"/>
        </w:rPr>
      </w:pPr>
    </w:p>
    <w:p w14:paraId="3F2BCE21" w14:textId="0A1FDBCD" w:rsidR="006D12FA" w:rsidRPr="006D12FA" w:rsidRDefault="006D12FA" w:rsidP="006D12FA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kern w:val="0"/>
          <w:sz w:val="24"/>
          <w:szCs w:val="24"/>
        </w:rPr>
      </w:pPr>
      <w:r w:rsidRPr="006D12FA">
        <w:rPr>
          <w:rFonts w:ascii="Arial" w:hAnsi="Arial" w:cs="Arial"/>
          <w:kern w:val="0"/>
          <w:sz w:val="24"/>
          <w:szCs w:val="24"/>
        </w:rPr>
        <w:t xml:space="preserve">Działając na podstawie art. 260 ust. 2 ustawy z dnia 11 września 2019 r Prawo zamówień publicznych (tj. Dz. U. z 2024 poz. 1320 ze zm.) zwanej dalej ustawą Pzp, niniejszym zawiadamiam o unieważnieniu postępowania o udzielenie zamówienia publicznego prowadzonego w trybie podstawowym pn. „Utworzenie strzelnicy wirtualnej w Polanowie”  </w:t>
      </w:r>
    </w:p>
    <w:p w14:paraId="61C305EA" w14:textId="2BE79576" w:rsidR="00786F05" w:rsidRPr="006D12FA" w:rsidRDefault="006D12FA" w:rsidP="006D12FA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b/>
          <w:bCs/>
          <w:kern w:val="0"/>
          <w:sz w:val="24"/>
          <w:szCs w:val="24"/>
        </w:rPr>
      </w:pPr>
      <w:r w:rsidRPr="006D12FA">
        <w:rPr>
          <w:rFonts w:ascii="Arial" w:hAnsi="Arial" w:cs="Arial"/>
          <w:b/>
          <w:bCs/>
          <w:kern w:val="0"/>
          <w:sz w:val="24"/>
          <w:szCs w:val="24"/>
        </w:rPr>
        <w:t>Uzasadnienie prawne:</w:t>
      </w:r>
      <w:r>
        <w:rPr>
          <w:rFonts w:ascii="Arial" w:hAnsi="Arial" w:cs="Arial"/>
          <w:b/>
          <w:bCs/>
          <w:kern w:val="0"/>
          <w:sz w:val="24"/>
          <w:szCs w:val="24"/>
        </w:rPr>
        <w:t xml:space="preserve"> </w:t>
      </w:r>
      <w:r w:rsidRPr="006D12FA">
        <w:rPr>
          <w:rFonts w:ascii="Arial" w:hAnsi="Arial" w:cs="Arial"/>
          <w:kern w:val="0"/>
          <w:sz w:val="24"/>
          <w:szCs w:val="24"/>
        </w:rPr>
        <w:t xml:space="preserve">art. 255 pkt. </w:t>
      </w:r>
      <w:r w:rsidRPr="006D12FA">
        <w:rPr>
          <w:rFonts w:ascii="Arial" w:hAnsi="Arial" w:cs="Arial"/>
          <w:kern w:val="0"/>
          <w:sz w:val="24"/>
          <w:szCs w:val="24"/>
        </w:rPr>
        <w:t>3</w:t>
      </w:r>
      <w:r w:rsidRPr="006D12FA">
        <w:rPr>
          <w:rFonts w:ascii="Arial" w:hAnsi="Arial" w:cs="Arial"/>
          <w:kern w:val="0"/>
          <w:sz w:val="24"/>
          <w:szCs w:val="24"/>
        </w:rPr>
        <w:t xml:space="preserve"> w zw. z art. 266 ustawy Pzp -</w:t>
      </w:r>
      <w:r w:rsidRPr="006D12FA">
        <w:t xml:space="preserve"> </w:t>
      </w:r>
      <w:r w:rsidRPr="006D12FA">
        <w:rPr>
          <w:rFonts w:ascii="Arial" w:hAnsi="Arial" w:cs="Arial"/>
          <w:kern w:val="0"/>
          <w:sz w:val="24"/>
          <w:szCs w:val="24"/>
        </w:rPr>
        <w:t>cena lub koszt najkorzystniejszej oferty lub oferta z najniższą ceną przewyższa kwotę, którą zamawiający zamierza przeznaczyć na sfinansowanie zamówienia, chyba że zamawiający może zwiększyć tę kwotę do ceny lub kosztu najkorzystniejszej oferty;</w:t>
      </w:r>
    </w:p>
    <w:p w14:paraId="060A3C5E" w14:textId="29087DB6" w:rsidR="006D12FA" w:rsidRDefault="006D12FA" w:rsidP="006D12FA">
      <w:pPr>
        <w:widowControl w:val="0"/>
        <w:suppressAutoHyphens/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0"/>
          <w:lang w:eastAsia="pl-PL"/>
          <w14:ligatures w14:val="none"/>
        </w:rPr>
      </w:pPr>
      <w:r w:rsidRPr="006D12FA">
        <w:rPr>
          <w:rFonts w:ascii="Arial" w:hAnsi="Arial" w:cs="Arial"/>
          <w:b/>
          <w:bCs/>
          <w:kern w:val="0"/>
          <w:sz w:val="24"/>
          <w:szCs w:val="24"/>
        </w:rPr>
        <w:t>Uzasadnienie faktyczne: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jedyną niepodlegającą odrzuceniu w tym postępowaniu jest oferta </w:t>
      </w:r>
      <w:r w:rsidRPr="00786F05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Tronus Polska Sp. z o. o., ul. Ordona 2a, 01-237 Warszawa, która znacznie przekracza możliwości finansowe Zamawiającego, zasadnym </w:t>
      </w:r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więc </w:t>
      </w:r>
      <w:r w:rsidRPr="00786F05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jest unieważnienie przedmiotowego postępowania .</w:t>
      </w:r>
    </w:p>
    <w:p w14:paraId="39677DDE" w14:textId="59DF921E" w:rsidR="006D12FA" w:rsidRPr="006D12FA" w:rsidRDefault="006D12FA" w:rsidP="006D12FA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Jednocześnie Zamawiający dokonuje następując</w:t>
      </w:r>
      <w:r w:rsidR="00281A15">
        <w:rPr>
          <w:rFonts w:ascii="Arial" w:hAnsi="Arial" w:cs="Arial"/>
          <w:kern w:val="0"/>
          <w:sz w:val="24"/>
          <w:szCs w:val="24"/>
        </w:rPr>
        <w:t>ych</w:t>
      </w:r>
      <w:r>
        <w:rPr>
          <w:rFonts w:ascii="Arial" w:hAnsi="Arial" w:cs="Arial"/>
          <w:kern w:val="0"/>
          <w:sz w:val="24"/>
          <w:szCs w:val="24"/>
        </w:rPr>
        <w:t xml:space="preserve"> czynności: </w:t>
      </w:r>
    </w:p>
    <w:p w14:paraId="44A96350" w14:textId="1DFC4026" w:rsidR="00754F4F" w:rsidRPr="004668D5" w:rsidRDefault="003A7E61" w:rsidP="006D12FA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Arial" w:hAnsi="Arial" w:cs="Arial"/>
          <w:kern w:val="0"/>
          <w:sz w:val="24"/>
          <w:szCs w:val="24"/>
        </w:rPr>
      </w:pPr>
      <w:r w:rsidRPr="001017E2">
        <w:rPr>
          <w:rFonts w:ascii="Arial" w:hAnsi="Arial" w:cs="Arial"/>
          <w:kern w:val="0"/>
          <w:sz w:val="24"/>
          <w:szCs w:val="24"/>
        </w:rPr>
        <w:t xml:space="preserve">Działając na podstawie art. 16 i art. 17 </w:t>
      </w:r>
      <w:r w:rsidRPr="001017E2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ustawy z dnia 11 września 2019r –Prawo zamówień publicznych (tj. Dz.U. z 2024 r. poz. 1320 ze zm.) </w:t>
      </w:r>
      <w:r w:rsidR="00ED6DC3" w:rsidRPr="001017E2">
        <w:rPr>
          <w:rFonts w:ascii="Arial" w:hAnsi="Arial" w:cs="Arial"/>
          <w:kern w:val="0"/>
          <w:sz w:val="24"/>
          <w:szCs w:val="24"/>
        </w:rPr>
        <w:t>,</w:t>
      </w:r>
      <w:r w:rsidR="00C16B6E" w:rsidRPr="004668D5">
        <w:rPr>
          <w:rFonts w:ascii="Arial" w:hAnsi="Arial" w:cs="Arial"/>
          <w:kern w:val="0"/>
          <w:sz w:val="24"/>
          <w:szCs w:val="24"/>
        </w:rPr>
        <w:t>unieważnia</w:t>
      </w:r>
      <w:r>
        <w:rPr>
          <w:rFonts w:ascii="Arial" w:hAnsi="Arial" w:cs="Arial"/>
          <w:kern w:val="0"/>
          <w:sz w:val="24"/>
          <w:szCs w:val="24"/>
        </w:rPr>
        <w:t>m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 czynność wyboru</w:t>
      </w:r>
      <w:r w:rsidR="004668D5">
        <w:rPr>
          <w:rFonts w:ascii="Arial" w:hAnsi="Arial" w:cs="Arial"/>
          <w:kern w:val="0"/>
          <w:sz w:val="24"/>
          <w:szCs w:val="24"/>
        </w:rPr>
        <w:t xml:space="preserve"> </w:t>
      </w:r>
      <w:r w:rsidR="00C16B6E" w:rsidRPr="004668D5">
        <w:rPr>
          <w:rFonts w:ascii="Arial" w:hAnsi="Arial" w:cs="Arial"/>
          <w:kern w:val="0"/>
          <w:sz w:val="24"/>
          <w:szCs w:val="24"/>
        </w:rPr>
        <w:t>najkorzystniejszej oferty Wykonawcy:</w:t>
      </w:r>
      <w:bookmarkStart w:id="0" w:name="_Hlk179203011"/>
      <w:r w:rsidR="006C7F07" w:rsidRPr="006C7F07">
        <w:rPr>
          <w:rFonts w:ascii="Arial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6C7F07" w:rsidRPr="006C7F07">
        <w:rPr>
          <w:rFonts w:ascii="Arial" w:hAnsi="Arial" w:cs="Arial"/>
          <w:b/>
          <w:bCs/>
          <w:kern w:val="0"/>
          <w:sz w:val="24"/>
          <w:szCs w:val="24"/>
        </w:rPr>
        <w:t>AUTOCOMP MANAGEMENT Sp. z o.o, ul.1 Maja 36,  71-627 Szczecin</w:t>
      </w:r>
      <w:bookmarkEnd w:id="0"/>
      <w:r w:rsidR="006C7F07">
        <w:rPr>
          <w:rFonts w:ascii="Arial" w:hAnsi="Arial" w:cs="Arial"/>
          <w:b/>
          <w:bCs/>
          <w:kern w:val="0"/>
          <w:sz w:val="24"/>
          <w:szCs w:val="24"/>
        </w:rPr>
        <w:t xml:space="preserve">, 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dokonaną w dniu </w:t>
      </w:r>
      <w:r w:rsidR="006C7F07">
        <w:rPr>
          <w:rFonts w:ascii="Arial" w:hAnsi="Arial" w:cs="Arial"/>
          <w:b/>
          <w:bCs/>
          <w:kern w:val="0"/>
          <w:sz w:val="24"/>
          <w:szCs w:val="24"/>
        </w:rPr>
        <w:t>3</w:t>
      </w:r>
      <w:r w:rsidR="00C16B6E" w:rsidRPr="004668D5">
        <w:rPr>
          <w:rFonts w:ascii="Arial" w:hAnsi="Arial" w:cs="Arial"/>
          <w:b/>
          <w:bCs/>
          <w:kern w:val="0"/>
          <w:sz w:val="24"/>
          <w:szCs w:val="24"/>
        </w:rPr>
        <w:t xml:space="preserve"> </w:t>
      </w:r>
      <w:r w:rsidR="006C7F07">
        <w:rPr>
          <w:rFonts w:ascii="Arial" w:hAnsi="Arial" w:cs="Arial"/>
          <w:b/>
          <w:bCs/>
          <w:kern w:val="0"/>
          <w:sz w:val="24"/>
          <w:szCs w:val="24"/>
        </w:rPr>
        <w:t>października</w:t>
      </w:r>
      <w:r w:rsidR="00ED6DC3" w:rsidRPr="004668D5">
        <w:rPr>
          <w:rFonts w:ascii="Arial" w:hAnsi="Arial" w:cs="Arial"/>
          <w:b/>
          <w:bCs/>
          <w:kern w:val="0"/>
          <w:sz w:val="24"/>
          <w:szCs w:val="24"/>
        </w:rPr>
        <w:t xml:space="preserve"> 2024r</w:t>
      </w:r>
      <w:r w:rsidR="001017E2">
        <w:rPr>
          <w:rFonts w:ascii="Arial" w:hAnsi="Arial" w:cs="Arial"/>
          <w:kern w:val="0"/>
          <w:sz w:val="24"/>
          <w:szCs w:val="24"/>
        </w:rPr>
        <w:t>.</w:t>
      </w:r>
    </w:p>
    <w:p w14:paraId="3D24AD4E" w14:textId="7C8C2393" w:rsidR="00C16B6E" w:rsidRDefault="00C16B6E" w:rsidP="00786F0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kern w:val="0"/>
          <w:sz w:val="24"/>
          <w:szCs w:val="24"/>
        </w:rPr>
      </w:pPr>
      <w:r w:rsidRPr="004668D5">
        <w:rPr>
          <w:rFonts w:ascii="Arial" w:hAnsi="Arial" w:cs="Arial"/>
          <w:b/>
          <w:bCs/>
          <w:kern w:val="0"/>
          <w:sz w:val="24"/>
          <w:szCs w:val="24"/>
        </w:rPr>
        <w:t>Uzasadnienie unieważnienia czynności wyboru najkorzystniejszej oferty:</w:t>
      </w:r>
    </w:p>
    <w:p w14:paraId="6B5B8A1D" w14:textId="32ECEB1D" w:rsidR="001017E2" w:rsidRPr="00385E16" w:rsidRDefault="001017E2" w:rsidP="00786F0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017E2">
        <w:rPr>
          <w:rFonts w:ascii="Arial" w:hAnsi="Arial" w:cs="Arial"/>
          <w:sz w:val="24"/>
          <w:szCs w:val="24"/>
        </w:rPr>
        <w:t>Treść oferty złożonej przez tego Wykonawcę nie jest zgodna z warunkami zamówienia</w:t>
      </w:r>
      <w:r>
        <w:rPr>
          <w:rFonts w:ascii="Arial" w:hAnsi="Arial" w:cs="Arial"/>
          <w:sz w:val="24"/>
          <w:szCs w:val="24"/>
        </w:rPr>
        <w:t>.</w:t>
      </w:r>
      <w:r w:rsidR="00385E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 udzielonej odpowiedzi na zapytanie: </w:t>
      </w:r>
      <w:r w:rsidRPr="000D01AC">
        <w:rPr>
          <w:rFonts w:ascii="Arial" w:hAnsi="Arial" w:cs="Arial"/>
          <w:sz w:val="24"/>
          <w:szCs w:val="24"/>
        </w:rPr>
        <w:t>Czy Zamawiający dopuszcza dostawę zestawu mikrokomputerowego PC – procesor min. 16500 pkt</w:t>
      </w:r>
      <w:r>
        <w:rPr>
          <w:rFonts w:ascii="Arial" w:hAnsi="Arial" w:cs="Arial"/>
          <w:sz w:val="24"/>
          <w:szCs w:val="24"/>
        </w:rPr>
        <w:t xml:space="preserve"> </w:t>
      </w:r>
      <w:r w:rsidRPr="000D01AC">
        <w:rPr>
          <w:rFonts w:ascii="Arial" w:hAnsi="Arial" w:cs="Arial"/>
          <w:sz w:val="24"/>
          <w:szCs w:val="24"/>
        </w:rPr>
        <w:t>w Pass</w:t>
      </w:r>
      <w:r>
        <w:rPr>
          <w:rFonts w:ascii="Arial" w:hAnsi="Arial" w:cs="Arial"/>
          <w:sz w:val="24"/>
          <w:szCs w:val="24"/>
        </w:rPr>
        <w:t xml:space="preserve"> </w:t>
      </w:r>
      <w:r w:rsidRPr="000D01AC">
        <w:rPr>
          <w:rFonts w:ascii="Arial" w:hAnsi="Arial" w:cs="Arial"/>
          <w:sz w:val="24"/>
          <w:szCs w:val="24"/>
        </w:rPr>
        <w:t>Mark, min. 32 GB RAM, dysk twardy min. 512 GB SSD z oprogramowaniem sterującym</w:t>
      </w:r>
      <w:r>
        <w:rPr>
          <w:rFonts w:ascii="Arial" w:hAnsi="Arial" w:cs="Arial"/>
          <w:sz w:val="24"/>
          <w:szCs w:val="24"/>
        </w:rPr>
        <w:t xml:space="preserve"> </w:t>
      </w:r>
      <w:r w:rsidRPr="000D01AC">
        <w:rPr>
          <w:rFonts w:ascii="Arial" w:hAnsi="Arial" w:cs="Arial"/>
          <w:sz w:val="24"/>
          <w:szCs w:val="24"/>
        </w:rPr>
        <w:t>funkcjonalnościami strzelnicy (w tym polem tarczowym)</w:t>
      </w:r>
      <w:r>
        <w:rPr>
          <w:rFonts w:ascii="Arial" w:hAnsi="Arial" w:cs="Arial"/>
          <w:sz w:val="24"/>
          <w:szCs w:val="24"/>
        </w:rPr>
        <w:t xml:space="preserve"> </w:t>
      </w:r>
      <w:r w:rsidRPr="000D01AC">
        <w:rPr>
          <w:rFonts w:ascii="Arial" w:hAnsi="Arial" w:cs="Arial"/>
          <w:sz w:val="24"/>
          <w:szCs w:val="24"/>
        </w:rPr>
        <w:t>zamiast</w:t>
      </w:r>
      <w:r>
        <w:rPr>
          <w:rFonts w:ascii="Arial" w:hAnsi="Arial" w:cs="Arial"/>
          <w:sz w:val="24"/>
          <w:szCs w:val="24"/>
        </w:rPr>
        <w:t xml:space="preserve"> </w:t>
      </w:r>
      <w:r w:rsidRPr="000D01AC">
        <w:rPr>
          <w:rFonts w:ascii="Arial" w:hAnsi="Arial" w:cs="Arial"/>
          <w:sz w:val="24"/>
          <w:szCs w:val="24"/>
        </w:rPr>
        <w:t>mocno sparametryzowanego komputera typu laptop z oprogramowaniem sterującym polem</w:t>
      </w:r>
      <w:r>
        <w:rPr>
          <w:rFonts w:ascii="Arial" w:hAnsi="Arial" w:cs="Arial"/>
          <w:sz w:val="24"/>
          <w:szCs w:val="24"/>
        </w:rPr>
        <w:t xml:space="preserve"> </w:t>
      </w:r>
      <w:r w:rsidRPr="000D01AC">
        <w:rPr>
          <w:rFonts w:ascii="Arial" w:hAnsi="Arial" w:cs="Arial"/>
          <w:sz w:val="24"/>
          <w:szCs w:val="24"/>
        </w:rPr>
        <w:lastRenderedPageBreak/>
        <w:t>tarczowym, parametry laptopa: i5-10210U G1/15,6 FHD/8GB RAM/256GB SSD/Windows 10Pro;</w:t>
      </w:r>
      <w:r>
        <w:rPr>
          <w:rFonts w:ascii="Arial" w:hAnsi="Arial" w:cs="Arial"/>
          <w:sz w:val="24"/>
          <w:szCs w:val="24"/>
        </w:rPr>
        <w:t xml:space="preserve"> Zamawiający, odpowiedział „nie” </w:t>
      </w:r>
    </w:p>
    <w:p w14:paraId="1F8E1361" w14:textId="36FAA0D3" w:rsidR="00754F4F" w:rsidRDefault="004668D5" w:rsidP="00786F05">
      <w:pPr>
        <w:widowControl w:val="0"/>
        <w:suppressAutoHyphens/>
        <w:spacing w:after="0" w:line="276" w:lineRule="auto"/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W</w:t>
      </w:r>
      <w:r w:rsidR="00ED6DC3" w:rsidRPr="00ED6DC3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ykonawca, </w:t>
      </w:r>
      <w:r w:rsidR="00385E16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w postępowaniu przedstawił </w:t>
      </w:r>
      <w:r w:rsidR="00ED6DC3" w:rsidRPr="00ED6DC3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 ofert</w:t>
      </w:r>
      <w:r w:rsidR="00385E16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ę, która zawiera parametry </w:t>
      </w:r>
      <w:r w:rsidR="00ED6DC3" w:rsidRPr="00ED6DC3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 </w:t>
      </w:r>
      <w:r w:rsidR="00385E16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nie dopuszczone przez Zamawiającego, </w:t>
      </w:r>
      <w:r w:rsid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wobec powyższego</w:t>
      </w:r>
      <w:r w:rsidR="00754F4F" w:rsidRPr="00754F4F">
        <w:t xml:space="preserve"> </w:t>
      </w:r>
      <w:r w:rsidR="00754F4F"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oferta</w:t>
      </w:r>
      <w:r w:rsidR="00385E16" w:rsidRPr="006C7F07">
        <w:rPr>
          <w:rFonts w:ascii="Arial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385E16" w:rsidRPr="006C7F07">
        <w:rPr>
          <w:rFonts w:ascii="Arial" w:hAnsi="Arial" w:cs="Arial"/>
          <w:b/>
          <w:bCs/>
          <w:kern w:val="0"/>
          <w:sz w:val="24"/>
          <w:szCs w:val="24"/>
        </w:rPr>
        <w:t>AUTOCOMP MANAGEMENT Sp. z o.o, ul.1 Maja 36,  71-627 Szczecin</w:t>
      </w:r>
      <w:r w:rsidR="00754F4F" w:rsidRPr="00754F4F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 podlega odrzuceniu na podstawie art. 226 ust. 1 pkt 5</w:t>
      </w:r>
      <w:r w:rsidR="003A7E61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 pzp</w:t>
      </w:r>
      <w:r w:rsidR="00385E16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 – jej treść jest niezgodna z warunkami zamówienia.</w:t>
      </w:r>
    </w:p>
    <w:p w14:paraId="6E4E4F0C" w14:textId="32E97021" w:rsidR="00786F05" w:rsidRPr="00786F05" w:rsidRDefault="00786F05" w:rsidP="00786F05">
      <w:pPr>
        <w:widowControl w:val="0"/>
        <w:suppressAutoHyphens/>
        <w:spacing w:after="240" w:line="276" w:lineRule="auto"/>
        <w:ind w:firstLine="708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786F0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Zgodnie z art. 513 pkt 1 p.z.p. wykonawca ma prawo wnieść odwołanie. Odwołanie wnosi się do Prezesa Krajowej Izby Odwoławczej, zgodnie z art. 514 ust. 1 p.z.p. Odwołujący jest zobowiązany przekazać zamawiającemu odwołanie wniesione w formie elektronicznej albo w postaci elektronicznej albo kopię tego odwołania, jeżeli zostało ono wniesione w formie pisemnej przed upływem terminu do wniesienia odwołania, w taki sposób, aby mógł on zapoznać się z jego treścią przed upływem tego terminu, zgodnie z art. 514 ust. 2 i 3 p.z.p.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p.z.p.</w:t>
      </w:r>
    </w:p>
    <w:p w14:paraId="4D3B6B7B" w14:textId="77777777" w:rsidR="00786F05" w:rsidRPr="00786F05" w:rsidRDefault="00786F05" w:rsidP="00786F05">
      <w:pPr>
        <w:widowControl w:val="0"/>
        <w:suppressAutoHyphens/>
        <w:spacing w:after="240" w:line="276" w:lineRule="auto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786F05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GL/MD</w:t>
      </w:r>
    </w:p>
    <w:p w14:paraId="7B972BB7" w14:textId="77777777" w:rsidR="00786F05" w:rsidRPr="00786F05" w:rsidRDefault="00786F05" w:rsidP="00786F05">
      <w:pPr>
        <w:widowControl w:val="0"/>
        <w:suppressAutoHyphens/>
        <w:spacing w:after="24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1750A1B" w14:textId="77777777" w:rsidR="00786F05" w:rsidRPr="00786F05" w:rsidRDefault="00786F05" w:rsidP="00786F05">
      <w:pPr>
        <w:tabs>
          <w:tab w:val="center" w:pos="5954"/>
        </w:tabs>
        <w:spacing w:after="360" w:line="24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786F0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786F05">
        <w:rPr>
          <w:rFonts w:ascii="Arial" w:eastAsia="Calibri" w:hAnsi="Arial" w:cs="Arial"/>
          <w:kern w:val="0"/>
          <w:sz w:val="24"/>
          <w:szCs w:val="24"/>
          <w14:ligatures w14:val="none"/>
        </w:rPr>
        <w:t>Burmistrz Polanowa</w:t>
      </w:r>
    </w:p>
    <w:p w14:paraId="3211AD1D" w14:textId="77777777" w:rsidR="00786F05" w:rsidRPr="00786F05" w:rsidRDefault="00786F05" w:rsidP="00786F05">
      <w:pPr>
        <w:tabs>
          <w:tab w:val="center" w:pos="5954"/>
        </w:tabs>
        <w:spacing w:line="256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786F05">
        <w:rPr>
          <w:rFonts w:ascii="Arial" w:eastAsia="Calibri" w:hAnsi="Arial" w:cs="Arial"/>
          <w:kern w:val="0"/>
          <w:sz w:val="24"/>
          <w:szCs w:val="24"/>
          <w14:ligatures w14:val="none"/>
        </w:rPr>
        <w:tab/>
        <w:t>Grzegorz Lipski</w:t>
      </w:r>
    </w:p>
    <w:p w14:paraId="187A0DBD" w14:textId="6B2AFC63" w:rsidR="00754F4F" w:rsidRPr="00754F4F" w:rsidRDefault="00754F4F" w:rsidP="00786F05">
      <w:pPr>
        <w:widowControl w:val="0"/>
        <w:suppressAutoHyphens/>
        <w:spacing w:after="0" w:line="276" w:lineRule="auto"/>
        <w:rPr>
          <w:rFonts w:ascii="Arial" w:hAnsi="Arial" w:cs="Arial"/>
          <w:b/>
          <w:bCs/>
          <w:kern w:val="0"/>
          <w:sz w:val="24"/>
          <w:szCs w:val="24"/>
        </w:rPr>
      </w:pPr>
    </w:p>
    <w:sectPr w:rsidR="00754F4F" w:rsidRPr="00754F4F" w:rsidSect="00C419E7">
      <w:pgSz w:w="11906" w:h="16838"/>
      <w:pgMar w:top="1418" w:right="1418" w:bottom="1418" w:left="1418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A42E24"/>
    <w:multiLevelType w:val="hybridMultilevel"/>
    <w:tmpl w:val="E9C4B3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5553AA"/>
    <w:multiLevelType w:val="hybridMultilevel"/>
    <w:tmpl w:val="C4408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060694">
    <w:abstractNumId w:val="1"/>
  </w:num>
  <w:num w:numId="2" w16cid:durableId="1695303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B6E"/>
    <w:rsid w:val="00081885"/>
    <w:rsid w:val="001017E2"/>
    <w:rsid w:val="00281A15"/>
    <w:rsid w:val="00385E16"/>
    <w:rsid w:val="003A7E61"/>
    <w:rsid w:val="004668D5"/>
    <w:rsid w:val="006C7F07"/>
    <w:rsid w:val="006D12FA"/>
    <w:rsid w:val="00754F4F"/>
    <w:rsid w:val="00786F05"/>
    <w:rsid w:val="007D7369"/>
    <w:rsid w:val="008F7338"/>
    <w:rsid w:val="009006A5"/>
    <w:rsid w:val="00943D8C"/>
    <w:rsid w:val="00A6255E"/>
    <w:rsid w:val="00AC09D5"/>
    <w:rsid w:val="00B00331"/>
    <w:rsid w:val="00B83F40"/>
    <w:rsid w:val="00C04729"/>
    <w:rsid w:val="00C16B6E"/>
    <w:rsid w:val="00C419E7"/>
    <w:rsid w:val="00DE0A3E"/>
    <w:rsid w:val="00DE6C1E"/>
    <w:rsid w:val="00E54665"/>
    <w:rsid w:val="00EA1B99"/>
    <w:rsid w:val="00ED6DC3"/>
    <w:rsid w:val="00F14431"/>
    <w:rsid w:val="00FA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17635"/>
  <w15:docId w15:val="{7E418C6B-D038-45C8-9712-E461C207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ED6DC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D6DC3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ED6DC3"/>
    <w:pPr>
      <w:spacing w:after="0" w:line="240" w:lineRule="auto"/>
      <w:ind w:firstLine="360"/>
    </w:pPr>
    <w:rPr>
      <w:kern w:val="0"/>
      <w14:ligatures w14:val="none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ED6DC3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101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493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m.dworakowska</cp:lastModifiedBy>
  <cp:revision>3</cp:revision>
  <dcterms:created xsi:type="dcterms:W3CDTF">2024-10-07T11:48:00Z</dcterms:created>
  <dcterms:modified xsi:type="dcterms:W3CDTF">2024-10-07T12:42:00Z</dcterms:modified>
</cp:coreProperties>
</file>