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748C" w14:textId="0B938467" w:rsidR="00942EAE" w:rsidRPr="00AD7E4F" w:rsidRDefault="00942EAE" w:rsidP="00942EAE">
      <w:pPr>
        <w:tabs>
          <w:tab w:val="left" w:pos="5387"/>
          <w:tab w:val="left" w:pos="5954"/>
        </w:tabs>
        <w:jc w:val="righ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 xml:space="preserve">Polanów, dnia </w:t>
      </w:r>
      <w:r w:rsidR="00221FCF">
        <w:rPr>
          <w:rFonts w:ascii="Arial" w:hAnsi="Arial" w:cs="Arial"/>
          <w:szCs w:val="24"/>
        </w:rPr>
        <w:t>12</w:t>
      </w:r>
      <w:r w:rsidR="00D83795">
        <w:rPr>
          <w:rFonts w:ascii="Arial" w:hAnsi="Arial" w:cs="Arial"/>
          <w:szCs w:val="24"/>
        </w:rPr>
        <w:t xml:space="preserve"> </w:t>
      </w:r>
      <w:r w:rsidR="00221FCF">
        <w:rPr>
          <w:rFonts w:ascii="Arial" w:hAnsi="Arial" w:cs="Arial"/>
          <w:szCs w:val="24"/>
        </w:rPr>
        <w:t>lutego</w:t>
      </w:r>
      <w:r w:rsidRPr="00AD7E4F">
        <w:rPr>
          <w:rFonts w:ascii="Arial" w:hAnsi="Arial" w:cs="Arial"/>
          <w:szCs w:val="24"/>
        </w:rPr>
        <w:t xml:space="preserve"> 202</w:t>
      </w:r>
      <w:r w:rsidR="00221FCF">
        <w:rPr>
          <w:rFonts w:ascii="Arial" w:hAnsi="Arial" w:cs="Arial"/>
          <w:szCs w:val="24"/>
        </w:rPr>
        <w:t>4</w:t>
      </w:r>
      <w:r w:rsidRPr="00AD7E4F">
        <w:rPr>
          <w:rFonts w:ascii="Arial" w:hAnsi="Arial" w:cs="Arial"/>
          <w:szCs w:val="24"/>
        </w:rPr>
        <w:t xml:space="preserve"> r.</w:t>
      </w:r>
    </w:p>
    <w:p w14:paraId="2C5888E0" w14:textId="59F133EA" w:rsidR="00315D28" w:rsidRPr="00AD7E4F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Gmina Polanów</w:t>
      </w:r>
      <w:r w:rsidR="00315D28" w:rsidRPr="00AD7E4F">
        <w:rPr>
          <w:rFonts w:ascii="Arial" w:hAnsi="Arial" w:cs="Arial"/>
          <w:szCs w:val="24"/>
        </w:rPr>
        <w:t xml:space="preserve"> </w:t>
      </w:r>
    </w:p>
    <w:p w14:paraId="32D3463F" w14:textId="0C3A1C33" w:rsidR="00B77F8C" w:rsidRPr="00AD7E4F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ul. Wolności 4</w:t>
      </w:r>
    </w:p>
    <w:p w14:paraId="21EEE30C" w14:textId="57B86743" w:rsidR="00AD7E4F" w:rsidRPr="00AD7E4F" w:rsidRDefault="00B77F8C" w:rsidP="00942EAE">
      <w:pPr>
        <w:tabs>
          <w:tab w:val="left" w:pos="7365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76-010 Polanó</w:t>
      </w:r>
      <w:r w:rsidR="00840807" w:rsidRPr="00AD7E4F">
        <w:rPr>
          <w:rFonts w:ascii="Arial" w:hAnsi="Arial" w:cs="Arial"/>
          <w:b/>
          <w:bCs/>
          <w:szCs w:val="24"/>
        </w:rPr>
        <w:t>w</w:t>
      </w:r>
    </w:p>
    <w:p w14:paraId="44EACAD1" w14:textId="39DBE7DC" w:rsidR="00B93D93" w:rsidRDefault="00B13D41" w:rsidP="00942EAE">
      <w:pPr>
        <w:spacing w:before="240" w:after="240"/>
        <w:rPr>
          <w:rFonts w:ascii="Arial" w:hAnsi="Arial" w:cs="Arial"/>
          <w:szCs w:val="24"/>
        </w:rPr>
      </w:pPr>
      <w:r w:rsidRPr="00AD7E4F">
        <w:rPr>
          <w:rFonts w:ascii="Arial" w:hAnsi="Arial" w:cs="Arial"/>
          <w:szCs w:val="24"/>
        </w:rPr>
        <w:t>GM.II.271.</w:t>
      </w:r>
      <w:r w:rsidR="00221FCF">
        <w:rPr>
          <w:rFonts w:ascii="Arial" w:hAnsi="Arial" w:cs="Arial"/>
          <w:szCs w:val="24"/>
        </w:rPr>
        <w:t>2</w:t>
      </w:r>
      <w:r w:rsidRPr="00AD7E4F">
        <w:rPr>
          <w:rFonts w:ascii="Arial" w:hAnsi="Arial" w:cs="Arial"/>
          <w:szCs w:val="24"/>
        </w:rPr>
        <w:t>.202</w:t>
      </w:r>
      <w:r w:rsidR="00221FCF">
        <w:rPr>
          <w:rFonts w:ascii="Arial" w:hAnsi="Arial" w:cs="Arial"/>
          <w:szCs w:val="24"/>
        </w:rPr>
        <w:t>4</w:t>
      </w:r>
    </w:p>
    <w:p w14:paraId="7B38CA93" w14:textId="41D6B35A" w:rsidR="00B660E8" w:rsidRPr="00AD7E4F" w:rsidRDefault="00B660E8" w:rsidP="00695A8E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>Dotyczy postępowania pod nazwą:</w:t>
      </w:r>
      <w:r w:rsidRPr="00AD7E4F">
        <w:rPr>
          <w:rFonts w:ascii="Arial" w:hAnsi="Arial" w:cs="Arial"/>
          <w:b/>
          <w:bCs/>
          <w:szCs w:val="24"/>
        </w:rPr>
        <w:t xml:space="preserve"> </w:t>
      </w:r>
      <w:bookmarkStart w:id="0" w:name="_Hlk152144945"/>
      <w:bookmarkStart w:id="1" w:name="_Hlk158631421"/>
      <w:r w:rsidRPr="00AD7E4F">
        <w:rPr>
          <w:rFonts w:ascii="Arial" w:hAnsi="Arial" w:cs="Arial"/>
          <w:b/>
          <w:bCs/>
          <w:szCs w:val="24"/>
        </w:rPr>
        <w:t>„</w:t>
      </w:r>
      <w:r w:rsidR="00221FCF" w:rsidRPr="00221FCF">
        <w:rPr>
          <w:rFonts w:ascii="Arial" w:hAnsi="Arial" w:cs="Arial"/>
          <w:b/>
          <w:bCs/>
          <w:szCs w:val="24"/>
        </w:rPr>
        <w:t>Opracowanie dokumentacji projektowo-kosztorysowej na budowę pomostu nad jeziorem Wielin oraz Krąg wraz z zagospodarowaniem terenów</w:t>
      </w:r>
      <w:r w:rsidRPr="00AD7E4F">
        <w:rPr>
          <w:rFonts w:ascii="Arial" w:hAnsi="Arial" w:cs="Arial"/>
          <w:b/>
          <w:bCs/>
          <w:szCs w:val="24"/>
        </w:rPr>
        <w:t xml:space="preserve">” </w:t>
      </w:r>
      <w:bookmarkEnd w:id="0"/>
    </w:p>
    <w:bookmarkEnd w:id="1"/>
    <w:p w14:paraId="11CE59B1" w14:textId="3110FA11" w:rsidR="00B660E8" w:rsidRPr="00AD7E4F" w:rsidRDefault="00B660E8" w:rsidP="00695A8E">
      <w:pPr>
        <w:spacing w:after="400" w:line="276" w:lineRule="auto"/>
        <w:jc w:val="lef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>Ogłoszenie o zamówieniu zostało opublikowane w Biuletynie Zamówień Publicznych pod numerem:</w:t>
      </w:r>
      <w:r w:rsidR="00221FCF" w:rsidRPr="00221FCF">
        <w:t xml:space="preserve"> </w:t>
      </w:r>
      <w:r w:rsidR="00221FCF" w:rsidRPr="00221FCF">
        <w:rPr>
          <w:rFonts w:ascii="Arial" w:hAnsi="Arial" w:cs="Arial"/>
          <w:b/>
          <w:bCs/>
          <w:szCs w:val="24"/>
        </w:rPr>
        <w:t>2024/BZP 00087026/01</w:t>
      </w:r>
      <w:r w:rsidR="00221FCF" w:rsidRPr="00221FCF">
        <w:rPr>
          <w:rFonts w:ascii="Arial" w:hAnsi="Arial" w:cs="Arial"/>
          <w:szCs w:val="24"/>
        </w:rPr>
        <w:t xml:space="preserve"> z dnia </w:t>
      </w:r>
      <w:r w:rsidR="00221FCF" w:rsidRPr="00221FCF">
        <w:rPr>
          <w:rFonts w:ascii="Arial" w:hAnsi="Arial" w:cs="Arial"/>
          <w:b/>
          <w:bCs/>
          <w:szCs w:val="24"/>
        </w:rPr>
        <w:t>2024-02-01</w:t>
      </w:r>
      <w:r w:rsidR="00AD7E4F" w:rsidRPr="00221FCF">
        <w:rPr>
          <w:b/>
          <w:bCs/>
          <w:szCs w:val="24"/>
        </w:rPr>
        <w:t xml:space="preserve"> </w:t>
      </w:r>
    </w:p>
    <w:p w14:paraId="7D3C81FC" w14:textId="519063DE" w:rsidR="00182684" w:rsidRPr="0048484E" w:rsidRDefault="00182684" w:rsidP="00695A8E">
      <w:pPr>
        <w:spacing w:after="240"/>
        <w:jc w:val="center"/>
        <w:rPr>
          <w:rFonts w:ascii="Arial" w:hAnsi="Arial" w:cs="Arial"/>
          <w:b/>
          <w:bCs/>
          <w:szCs w:val="24"/>
        </w:rPr>
      </w:pPr>
      <w:r w:rsidRPr="0048484E">
        <w:rPr>
          <w:rFonts w:ascii="Arial" w:hAnsi="Arial" w:cs="Arial"/>
          <w:b/>
          <w:bCs/>
          <w:szCs w:val="24"/>
        </w:rPr>
        <w:t>Zawiadomienie o unieważnieniu postępowania</w:t>
      </w:r>
    </w:p>
    <w:p w14:paraId="26D82E57" w14:textId="02B68DEF" w:rsidR="00AD7E4F" w:rsidRDefault="00182684" w:rsidP="00AD7E4F">
      <w:pPr>
        <w:spacing w:line="276" w:lineRule="auto"/>
        <w:jc w:val="left"/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>(</w:t>
      </w:r>
      <w:r w:rsidR="00695A8E">
        <w:rPr>
          <w:rFonts w:ascii="Arial" w:hAnsi="Arial" w:cs="Arial"/>
          <w:szCs w:val="24"/>
        </w:rPr>
        <w:t xml:space="preserve">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</w:t>
      </w:r>
      <w:r w:rsidR="00B93D93">
        <w:rPr>
          <w:rFonts w:ascii="Arial" w:hAnsi="Arial" w:cs="Arial"/>
          <w:szCs w:val="24"/>
        </w:rPr>
        <w:t>3</w:t>
      </w:r>
      <w:r w:rsidR="00B13D4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</w:t>
      </w:r>
      <w:r w:rsidR="00B13D4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182684">
        <w:rPr>
          <w:rFonts w:ascii="Arial" w:hAnsi="Arial" w:cs="Arial"/>
          <w:szCs w:val="24"/>
        </w:rPr>
        <w:t xml:space="preserve">poz. </w:t>
      </w:r>
      <w:r w:rsidR="00B93D93">
        <w:rPr>
          <w:rFonts w:ascii="Arial" w:hAnsi="Arial" w:cs="Arial"/>
          <w:szCs w:val="24"/>
        </w:rPr>
        <w:t>1605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o unieważnieniu postępowania pod nazwą</w:t>
      </w:r>
      <w:r w:rsidR="00B13D41">
        <w:rPr>
          <w:rFonts w:ascii="Arial" w:hAnsi="Arial" w:cs="Arial"/>
          <w:szCs w:val="24"/>
        </w:rPr>
        <w:t>:</w:t>
      </w:r>
      <w:r w:rsidR="00B93D93" w:rsidRPr="00B93D93">
        <w:t xml:space="preserve"> </w:t>
      </w:r>
      <w:r w:rsidR="00B93D93" w:rsidRPr="00B93D93">
        <w:rPr>
          <w:rFonts w:ascii="Arial" w:hAnsi="Arial" w:cs="Arial"/>
          <w:b/>
          <w:bCs/>
          <w:szCs w:val="24"/>
        </w:rPr>
        <w:t>„</w:t>
      </w:r>
      <w:r w:rsidR="00221FCF" w:rsidRPr="00221FCF">
        <w:rPr>
          <w:rFonts w:ascii="Arial" w:hAnsi="Arial" w:cs="Arial"/>
          <w:b/>
          <w:bCs/>
          <w:szCs w:val="24"/>
        </w:rPr>
        <w:t>Opracowanie dokumentacji projektowo-kosztorysowej na budowę pomostu nad jeziorem Wielin oraz Krąg wraz z zagospodarowaniem terenów”</w:t>
      </w:r>
      <w:r w:rsidR="00B93D93" w:rsidRPr="00B93D93">
        <w:rPr>
          <w:rFonts w:ascii="Arial" w:hAnsi="Arial" w:cs="Arial"/>
          <w:szCs w:val="24"/>
        </w:rPr>
        <w:t xml:space="preserve"> </w:t>
      </w:r>
      <w:r w:rsidR="00B13D41" w:rsidRPr="00B13D41">
        <w:t xml:space="preserve"> </w:t>
      </w:r>
    </w:p>
    <w:p w14:paraId="1E1ADD43" w14:textId="77777777" w:rsidR="00221FCF" w:rsidRDefault="00221FCF" w:rsidP="00AD7E4F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</w:p>
    <w:p w14:paraId="2B0F5912" w14:textId="77777777" w:rsidR="00221FCF" w:rsidRPr="00B93D93" w:rsidRDefault="00221FCF" w:rsidP="00221FCF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B93D93">
        <w:rPr>
          <w:rFonts w:ascii="Arial" w:hAnsi="Arial" w:cs="Arial"/>
          <w:b/>
          <w:bCs/>
          <w:szCs w:val="24"/>
        </w:rPr>
        <w:t>Uzasadnienie faktyczne:</w:t>
      </w:r>
    </w:p>
    <w:p w14:paraId="426B9A2D" w14:textId="1E7B24F8" w:rsidR="0048484E" w:rsidRDefault="00221FCF" w:rsidP="00AD7E4F">
      <w:pPr>
        <w:spacing w:line="276" w:lineRule="auto"/>
        <w:jc w:val="left"/>
        <w:rPr>
          <w:rFonts w:ascii="Arial" w:hAnsi="Arial" w:cs="Arial"/>
          <w:szCs w:val="24"/>
        </w:rPr>
      </w:pPr>
      <w:r w:rsidRPr="00221FCF">
        <w:rPr>
          <w:rFonts w:ascii="Arial" w:hAnsi="Arial" w:cs="Arial"/>
          <w:szCs w:val="24"/>
        </w:rPr>
        <w:t xml:space="preserve">Po otwarciu ofert, w trakcie trwania czynności badania, Zamawiający </w:t>
      </w:r>
      <w:r w:rsidR="00B16F49">
        <w:rPr>
          <w:rFonts w:ascii="Arial" w:hAnsi="Arial" w:cs="Arial"/>
          <w:szCs w:val="24"/>
        </w:rPr>
        <w:t>stwierdził</w:t>
      </w:r>
      <w:r w:rsidRPr="00221FCF">
        <w:rPr>
          <w:rFonts w:ascii="Arial" w:hAnsi="Arial" w:cs="Arial"/>
          <w:szCs w:val="24"/>
        </w:rPr>
        <w:t xml:space="preserve">, że postępowanie obarczone jest niemożliwą do usunięcia wadą polegającą na </w:t>
      </w:r>
      <w:r>
        <w:rPr>
          <w:rFonts w:ascii="Arial" w:hAnsi="Arial" w:cs="Arial"/>
          <w:szCs w:val="24"/>
        </w:rPr>
        <w:t xml:space="preserve">braku podania w formularzu ofertowym ceny oraz okresu gwarancji i rękojmi dla poszczególnej części zamówienia. Wykonawcy podali </w:t>
      </w:r>
      <w:r w:rsidR="00BF2BDA">
        <w:rPr>
          <w:rFonts w:ascii="Arial" w:hAnsi="Arial" w:cs="Arial"/>
          <w:szCs w:val="24"/>
        </w:rPr>
        <w:t xml:space="preserve">1 kwotę oraz okres gwarancji i rękojmi dla </w:t>
      </w:r>
      <w:r w:rsidR="0048484E">
        <w:rPr>
          <w:rFonts w:ascii="Arial" w:hAnsi="Arial" w:cs="Arial"/>
          <w:szCs w:val="24"/>
        </w:rPr>
        <w:t>dwóch części. Tak podane kryteria uniemożliwiają ocenę ofert, przyznanie punków a w konsekwencji wybranie najkorzystniejszej oferty.</w:t>
      </w:r>
    </w:p>
    <w:p w14:paraId="4C4E342B" w14:textId="55250205" w:rsidR="00221FCF" w:rsidRPr="00150289" w:rsidRDefault="0048484E" w:rsidP="00150289">
      <w:pPr>
        <w:spacing w:after="240" w:line="276" w:lineRule="auto"/>
        <w:jc w:val="left"/>
        <w:rPr>
          <w:rFonts w:ascii="Arial" w:hAnsi="Arial" w:cs="Arial"/>
          <w:szCs w:val="24"/>
        </w:rPr>
      </w:pPr>
      <w:r w:rsidRPr="0048484E">
        <w:rPr>
          <w:rFonts w:ascii="Arial" w:hAnsi="Arial" w:cs="Arial"/>
          <w:szCs w:val="24"/>
        </w:rPr>
        <w:t>Mając powyższe na uwadze uznać należy, iż zachodzi przesłanka unieważnienia postępowania zgodnie z poniższym uzasadnieniem prawnym.</w:t>
      </w:r>
    </w:p>
    <w:p w14:paraId="2886B1F7" w14:textId="5F409984" w:rsidR="00AD7E4F" w:rsidRPr="00B93D93" w:rsidRDefault="00AD7E4F" w:rsidP="00AD7E4F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B93D93">
        <w:rPr>
          <w:rFonts w:ascii="Arial" w:hAnsi="Arial" w:cs="Arial"/>
          <w:b/>
          <w:bCs/>
          <w:szCs w:val="24"/>
        </w:rPr>
        <w:t>Uzasadnienie prawne:</w:t>
      </w:r>
    </w:p>
    <w:p w14:paraId="3088223C" w14:textId="311EC544" w:rsidR="00AD7E4F" w:rsidRPr="00AD7E4F" w:rsidRDefault="00221FCF" w:rsidP="00AD7E4F">
      <w:pPr>
        <w:spacing w:line="276" w:lineRule="auto"/>
        <w:jc w:val="left"/>
        <w:rPr>
          <w:rFonts w:ascii="Arial" w:hAnsi="Arial" w:cs="Arial"/>
          <w:szCs w:val="24"/>
        </w:rPr>
      </w:pPr>
      <w:r w:rsidRPr="00221FCF">
        <w:rPr>
          <w:rFonts w:ascii="Arial" w:hAnsi="Arial" w:cs="Arial"/>
          <w:szCs w:val="24"/>
        </w:rPr>
        <w:t>Podstawą prawną unieważnienia postępowania jest art. 255 pkt 6 ustawy - Prawo zamówień publicznych, który stanowi, że Zamawiający unieważnia postępowanie o udzielenie zamówienia, jeżeli postępowanie obarczone jest niemożliwą do usunięcia wadą uniemożliwiającą zawarcie niepodlegającej unieważnieniu umowy w sprawie zamówienia publicznego.</w:t>
      </w:r>
    </w:p>
    <w:p w14:paraId="6AA57329" w14:textId="19590CB2" w:rsidR="00563DA1" w:rsidRPr="00FF309F" w:rsidRDefault="00563DA1" w:rsidP="00695A8E">
      <w:pPr>
        <w:spacing w:after="360" w:line="276" w:lineRule="auto"/>
        <w:jc w:val="left"/>
        <w:rPr>
          <w:rFonts w:ascii="Arial" w:hAnsi="Arial" w:cs="Arial"/>
          <w:szCs w:val="24"/>
        </w:rPr>
      </w:pPr>
      <w:r w:rsidRPr="00563DA1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563DA1">
        <w:rPr>
          <w:rFonts w:ascii="Arial" w:hAnsi="Arial" w:cs="Arial"/>
          <w:szCs w:val="24"/>
        </w:rPr>
        <w:t>Pzp</w:t>
      </w:r>
      <w:proofErr w:type="spellEnd"/>
      <w:r w:rsidRPr="00563DA1">
        <w:rPr>
          <w:rFonts w:ascii="Arial" w:hAnsi="Arial" w:cs="Arial"/>
          <w:szCs w:val="24"/>
        </w:rPr>
        <w:t>.</w:t>
      </w:r>
    </w:p>
    <w:p w14:paraId="56D5C597" w14:textId="4B5DCFE2" w:rsidR="00B16F49" w:rsidRDefault="00B16F49" w:rsidP="00B16F49">
      <w:pPr>
        <w:spacing w:after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AK</w:t>
      </w:r>
      <w:r w:rsidR="003D39CC" w:rsidRPr="00563DA1">
        <w:rPr>
          <w:rFonts w:ascii="Arial" w:hAnsi="Arial" w:cs="Arial"/>
          <w:sz w:val="16"/>
          <w:szCs w:val="16"/>
        </w:rPr>
        <w:t>/MD</w:t>
      </w:r>
    </w:p>
    <w:p w14:paraId="05D478A7" w14:textId="57A3D07A" w:rsidR="00145451" w:rsidRPr="00145451" w:rsidRDefault="00145451" w:rsidP="00150289">
      <w:pPr>
        <w:tabs>
          <w:tab w:val="left" w:pos="5670"/>
        </w:tabs>
        <w:spacing w:after="240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ab/>
      </w:r>
      <w:r w:rsidR="00055C55" w:rsidRPr="00145451">
        <w:rPr>
          <w:rFonts w:ascii="Arial" w:hAnsi="Arial" w:cs="Arial"/>
          <w:b/>
          <w:bCs/>
          <w:szCs w:val="24"/>
        </w:rPr>
        <w:t>z up. Burmistrza</w:t>
      </w:r>
    </w:p>
    <w:p w14:paraId="058C8547" w14:textId="42F2BD75" w:rsidR="00055C55" w:rsidRPr="00145451" w:rsidRDefault="00055C55" w:rsidP="00145451">
      <w:pPr>
        <w:ind w:left="4956" w:firstLine="708"/>
        <w:jc w:val="center"/>
        <w:rPr>
          <w:rFonts w:ascii="Arial" w:hAnsi="Arial" w:cs="Arial"/>
          <w:b/>
          <w:bCs/>
          <w:szCs w:val="24"/>
        </w:rPr>
      </w:pPr>
      <w:r w:rsidRPr="00145451">
        <w:rPr>
          <w:rFonts w:ascii="Arial" w:hAnsi="Arial" w:cs="Arial"/>
          <w:b/>
          <w:bCs/>
          <w:szCs w:val="24"/>
        </w:rPr>
        <w:t>Andrzej Kulesza</w:t>
      </w:r>
    </w:p>
    <w:p w14:paraId="3A019436" w14:textId="008CBA22" w:rsidR="00B16F49" w:rsidRPr="00145451" w:rsidRDefault="00055C55" w:rsidP="00145451">
      <w:pPr>
        <w:ind w:left="4956" w:firstLine="708"/>
        <w:jc w:val="center"/>
        <w:rPr>
          <w:rFonts w:ascii="Arial" w:hAnsi="Arial" w:cs="Arial"/>
          <w:b/>
          <w:bCs/>
          <w:szCs w:val="24"/>
        </w:rPr>
      </w:pPr>
      <w:r w:rsidRPr="00145451">
        <w:rPr>
          <w:rFonts w:ascii="Arial" w:hAnsi="Arial" w:cs="Arial"/>
          <w:b/>
          <w:bCs/>
          <w:szCs w:val="24"/>
        </w:rPr>
        <w:t>Zastępca Burmistrza</w:t>
      </w:r>
    </w:p>
    <w:sectPr w:rsidR="00B16F49" w:rsidRPr="00145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806C1" w14:textId="77777777" w:rsidR="00F850F4" w:rsidRDefault="00F850F4" w:rsidP="003D39CC">
      <w:r>
        <w:separator/>
      </w:r>
    </w:p>
  </w:endnote>
  <w:endnote w:type="continuationSeparator" w:id="0">
    <w:p w14:paraId="0F1D5D90" w14:textId="77777777" w:rsidR="00F850F4" w:rsidRDefault="00F850F4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DBD73" w14:textId="77777777" w:rsidR="00F850F4" w:rsidRDefault="00F850F4" w:rsidP="003D39CC">
      <w:r>
        <w:separator/>
      </w:r>
    </w:p>
  </w:footnote>
  <w:footnote w:type="continuationSeparator" w:id="0">
    <w:p w14:paraId="2F056F58" w14:textId="77777777" w:rsidR="00F850F4" w:rsidRDefault="00F850F4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F2405"/>
    <w:multiLevelType w:val="hybridMultilevel"/>
    <w:tmpl w:val="DDF8F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57433633">
    <w:abstractNumId w:val="3"/>
  </w:num>
  <w:num w:numId="2" w16cid:durableId="474182060">
    <w:abstractNumId w:val="1"/>
  </w:num>
  <w:num w:numId="3" w16cid:durableId="847867152">
    <w:abstractNumId w:val="2"/>
  </w:num>
  <w:num w:numId="4" w16cid:durableId="145879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02C6C"/>
    <w:rsid w:val="00055C55"/>
    <w:rsid w:val="000935F0"/>
    <w:rsid w:val="000C41EA"/>
    <w:rsid w:val="000E5277"/>
    <w:rsid w:val="00145451"/>
    <w:rsid w:val="00150289"/>
    <w:rsid w:val="00156036"/>
    <w:rsid w:val="001763BC"/>
    <w:rsid w:val="00182684"/>
    <w:rsid w:val="00185C65"/>
    <w:rsid w:val="001E7521"/>
    <w:rsid w:val="00221FCF"/>
    <w:rsid w:val="00247F1D"/>
    <w:rsid w:val="00260C86"/>
    <w:rsid w:val="00275452"/>
    <w:rsid w:val="002808B7"/>
    <w:rsid w:val="00304546"/>
    <w:rsid w:val="00313740"/>
    <w:rsid w:val="00314437"/>
    <w:rsid w:val="00315D28"/>
    <w:rsid w:val="00320B85"/>
    <w:rsid w:val="00337E21"/>
    <w:rsid w:val="003569F0"/>
    <w:rsid w:val="003C3335"/>
    <w:rsid w:val="003D39CC"/>
    <w:rsid w:val="003F3EA7"/>
    <w:rsid w:val="00420F6F"/>
    <w:rsid w:val="00444F40"/>
    <w:rsid w:val="0046580C"/>
    <w:rsid w:val="0048484E"/>
    <w:rsid w:val="005326E8"/>
    <w:rsid w:val="00533749"/>
    <w:rsid w:val="00563DA1"/>
    <w:rsid w:val="005B3EAE"/>
    <w:rsid w:val="005C1457"/>
    <w:rsid w:val="005D1174"/>
    <w:rsid w:val="005E46BC"/>
    <w:rsid w:val="0069015E"/>
    <w:rsid w:val="00695A8E"/>
    <w:rsid w:val="00696A96"/>
    <w:rsid w:val="006D0359"/>
    <w:rsid w:val="006E2703"/>
    <w:rsid w:val="00723C26"/>
    <w:rsid w:val="00796A46"/>
    <w:rsid w:val="007E2DFD"/>
    <w:rsid w:val="008012B7"/>
    <w:rsid w:val="008077D8"/>
    <w:rsid w:val="00814356"/>
    <w:rsid w:val="0083629D"/>
    <w:rsid w:val="00840807"/>
    <w:rsid w:val="00847011"/>
    <w:rsid w:val="00851877"/>
    <w:rsid w:val="00864E99"/>
    <w:rsid w:val="00872AAB"/>
    <w:rsid w:val="008B65B7"/>
    <w:rsid w:val="008E2D65"/>
    <w:rsid w:val="009009E3"/>
    <w:rsid w:val="009115B9"/>
    <w:rsid w:val="0091402C"/>
    <w:rsid w:val="00927AF2"/>
    <w:rsid w:val="00942EAE"/>
    <w:rsid w:val="009D0138"/>
    <w:rsid w:val="009F7312"/>
    <w:rsid w:val="00A45221"/>
    <w:rsid w:val="00AD103A"/>
    <w:rsid w:val="00AD3FDF"/>
    <w:rsid w:val="00AD7E4F"/>
    <w:rsid w:val="00B13D41"/>
    <w:rsid w:val="00B16F49"/>
    <w:rsid w:val="00B213C0"/>
    <w:rsid w:val="00B31AE1"/>
    <w:rsid w:val="00B379B0"/>
    <w:rsid w:val="00B660E8"/>
    <w:rsid w:val="00B756F6"/>
    <w:rsid w:val="00B77F8C"/>
    <w:rsid w:val="00B82D37"/>
    <w:rsid w:val="00B93D93"/>
    <w:rsid w:val="00B94499"/>
    <w:rsid w:val="00BA7EE8"/>
    <w:rsid w:val="00BC574F"/>
    <w:rsid w:val="00BD566E"/>
    <w:rsid w:val="00BE27C3"/>
    <w:rsid w:val="00BF2BDA"/>
    <w:rsid w:val="00C505B9"/>
    <w:rsid w:val="00CE05E4"/>
    <w:rsid w:val="00CF7E62"/>
    <w:rsid w:val="00D13D6A"/>
    <w:rsid w:val="00D27410"/>
    <w:rsid w:val="00D311CD"/>
    <w:rsid w:val="00D83795"/>
    <w:rsid w:val="00DA604B"/>
    <w:rsid w:val="00DC457E"/>
    <w:rsid w:val="00DC779A"/>
    <w:rsid w:val="00DE1B1D"/>
    <w:rsid w:val="00DF3468"/>
    <w:rsid w:val="00DF6B3A"/>
    <w:rsid w:val="00E121D2"/>
    <w:rsid w:val="00EA78B7"/>
    <w:rsid w:val="00ED2797"/>
    <w:rsid w:val="00F65572"/>
    <w:rsid w:val="00F83261"/>
    <w:rsid w:val="00F850F4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5</cp:revision>
  <cp:lastPrinted>2024-02-12T11:38:00Z</cp:lastPrinted>
  <dcterms:created xsi:type="dcterms:W3CDTF">2024-02-12T10:51:00Z</dcterms:created>
  <dcterms:modified xsi:type="dcterms:W3CDTF">2024-02-13T10:04:00Z</dcterms:modified>
</cp:coreProperties>
</file>