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50647C" w14:textId="37F62D26" w:rsidR="009857E2" w:rsidRPr="004161E1" w:rsidRDefault="004161E1" w:rsidP="004161E1">
      <w:pPr>
        <w:widowControl w:val="0"/>
        <w:suppressAutoHyphens/>
        <w:spacing w:after="0" w:line="240" w:lineRule="auto"/>
        <w:jc w:val="right"/>
        <w:rPr>
          <w:rFonts w:ascii="Arial" w:eastAsia="Times New Roman" w:hAnsi="Arial" w:cs="Arial"/>
          <w:b/>
          <w:bCs/>
          <w:noProof/>
          <w:sz w:val="24"/>
          <w:szCs w:val="20"/>
          <w:lang w:eastAsia="pl-PL"/>
        </w:rPr>
      </w:pPr>
      <w:r w:rsidRPr="009857E2">
        <w:rPr>
          <w:rFonts w:ascii="Arial" w:eastAsia="Times New Roman" w:hAnsi="Arial" w:cs="Arial"/>
          <w:noProof/>
          <w:sz w:val="24"/>
          <w:szCs w:val="20"/>
          <w:lang w:eastAsia="pl-PL"/>
        </w:rPr>
        <w:t xml:space="preserve">Polanów, dnia </w:t>
      </w:r>
      <w:r w:rsidR="00CC04C4">
        <w:rPr>
          <w:rFonts w:ascii="Arial" w:eastAsia="Times New Roman" w:hAnsi="Arial" w:cs="Arial"/>
          <w:noProof/>
          <w:sz w:val="24"/>
          <w:szCs w:val="20"/>
          <w:lang w:eastAsia="pl-PL"/>
        </w:rPr>
        <w:t xml:space="preserve"> 7</w:t>
      </w:r>
      <w:r w:rsidR="00294EF4">
        <w:rPr>
          <w:rFonts w:ascii="Arial" w:eastAsia="Times New Roman" w:hAnsi="Arial" w:cs="Arial"/>
          <w:noProof/>
          <w:sz w:val="24"/>
          <w:szCs w:val="20"/>
          <w:lang w:eastAsia="pl-PL"/>
        </w:rPr>
        <w:t xml:space="preserve"> </w:t>
      </w:r>
      <w:r w:rsidR="00CC04C4">
        <w:rPr>
          <w:rFonts w:ascii="Arial" w:eastAsia="Times New Roman" w:hAnsi="Arial" w:cs="Arial"/>
          <w:noProof/>
          <w:sz w:val="24"/>
          <w:szCs w:val="20"/>
          <w:lang w:eastAsia="pl-PL"/>
        </w:rPr>
        <w:t xml:space="preserve">października </w:t>
      </w:r>
      <w:r w:rsidRPr="009857E2">
        <w:rPr>
          <w:rFonts w:ascii="Arial" w:eastAsia="Times New Roman" w:hAnsi="Arial" w:cs="Arial"/>
          <w:noProof/>
          <w:sz w:val="24"/>
          <w:szCs w:val="20"/>
          <w:lang w:eastAsia="pl-PL"/>
        </w:rPr>
        <w:t>202</w:t>
      </w:r>
      <w:r w:rsidR="003F0E89">
        <w:rPr>
          <w:rFonts w:ascii="Arial" w:eastAsia="Times New Roman" w:hAnsi="Arial" w:cs="Arial"/>
          <w:noProof/>
          <w:sz w:val="24"/>
          <w:szCs w:val="20"/>
          <w:lang w:eastAsia="pl-PL"/>
        </w:rPr>
        <w:t>4</w:t>
      </w:r>
      <w:r>
        <w:rPr>
          <w:rFonts w:ascii="Arial" w:eastAsia="Times New Roman" w:hAnsi="Arial" w:cs="Arial"/>
          <w:noProof/>
          <w:sz w:val="24"/>
          <w:szCs w:val="20"/>
          <w:lang w:eastAsia="pl-PL"/>
        </w:rPr>
        <w:t xml:space="preserve"> </w:t>
      </w:r>
      <w:r w:rsidRPr="009857E2">
        <w:rPr>
          <w:rFonts w:ascii="Arial" w:eastAsia="Times New Roman" w:hAnsi="Arial" w:cs="Arial"/>
          <w:noProof/>
          <w:sz w:val="24"/>
          <w:szCs w:val="20"/>
          <w:lang w:eastAsia="pl-PL"/>
        </w:rPr>
        <w:t>r.</w:t>
      </w:r>
    </w:p>
    <w:p w14:paraId="5C6179F6" w14:textId="5963752A" w:rsidR="009857E2" w:rsidRPr="009857E2" w:rsidRDefault="009857E2" w:rsidP="009857E2">
      <w:pPr>
        <w:widowControl w:val="0"/>
        <w:suppressAutoHyphens/>
        <w:spacing w:after="0" w:line="240" w:lineRule="auto"/>
        <w:jc w:val="both"/>
        <w:rPr>
          <w:rFonts w:ascii="Arial" w:eastAsia="Times New Roman" w:hAnsi="Arial" w:cs="Arial"/>
          <w:b/>
          <w:bCs/>
          <w:noProof/>
          <w:sz w:val="24"/>
          <w:szCs w:val="20"/>
          <w:lang w:eastAsia="pl-PL"/>
        </w:rPr>
      </w:pPr>
      <w:r w:rsidRPr="009857E2">
        <w:rPr>
          <w:rFonts w:ascii="Arial" w:eastAsia="Times New Roman" w:hAnsi="Arial" w:cs="Arial"/>
          <w:b/>
          <w:bCs/>
          <w:noProof/>
          <w:sz w:val="24"/>
          <w:szCs w:val="20"/>
          <w:lang w:eastAsia="pl-PL"/>
        </w:rPr>
        <w:t>Gmina Polanów</w:t>
      </w:r>
    </w:p>
    <w:p w14:paraId="0D2BE6E0" w14:textId="4CA1DFBD" w:rsidR="009857E2" w:rsidRPr="009857E2" w:rsidRDefault="009857E2" w:rsidP="009857E2">
      <w:pPr>
        <w:widowControl w:val="0"/>
        <w:suppressAutoHyphens/>
        <w:spacing w:after="0" w:line="240" w:lineRule="auto"/>
        <w:jc w:val="both"/>
        <w:rPr>
          <w:rFonts w:ascii="Arial" w:eastAsia="Times New Roman" w:hAnsi="Arial" w:cs="Arial"/>
          <w:b/>
          <w:bCs/>
          <w:noProof/>
          <w:sz w:val="24"/>
          <w:szCs w:val="20"/>
          <w:lang w:eastAsia="pl-PL"/>
        </w:rPr>
      </w:pPr>
      <w:r w:rsidRPr="009857E2">
        <w:rPr>
          <w:rFonts w:ascii="Arial" w:eastAsia="Times New Roman" w:hAnsi="Arial" w:cs="Arial"/>
          <w:b/>
          <w:bCs/>
          <w:noProof/>
          <w:sz w:val="24"/>
          <w:szCs w:val="20"/>
          <w:lang w:eastAsia="pl-PL"/>
        </w:rPr>
        <w:t>ul. Wolności 4</w:t>
      </w:r>
    </w:p>
    <w:p w14:paraId="0ACBC56A" w14:textId="042A42C7" w:rsidR="009857E2" w:rsidRDefault="009857E2" w:rsidP="004161E1">
      <w:pPr>
        <w:widowControl w:val="0"/>
        <w:suppressAutoHyphens/>
        <w:spacing w:after="720" w:line="240" w:lineRule="auto"/>
        <w:jc w:val="both"/>
        <w:rPr>
          <w:rFonts w:ascii="Arial" w:eastAsia="Times New Roman" w:hAnsi="Arial" w:cs="Arial"/>
          <w:b/>
          <w:bCs/>
          <w:noProof/>
          <w:sz w:val="24"/>
          <w:szCs w:val="20"/>
          <w:lang w:eastAsia="pl-PL"/>
        </w:rPr>
      </w:pPr>
      <w:r w:rsidRPr="009857E2">
        <w:rPr>
          <w:rFonts w:ascii="Arial" w:eastAsia="Times New Roman" w:hAnsi="Arial" w:cs="Arial"/>
          <w:b/>
          <w:bCs/>
          <w:noProof/>
          <w:sz w:val="24"/>
          <w:szCs w:val="20"/>
          <w:lang w:eastAsia="pl-PL"/>
        </w:rPr>
        <w:t>76-010 Polanów</w:t>
      </w:r>
    </w:p>
    <w:p w14:paraId="1DFFBD2E" w14:textId="763B2A7D" w:rsidR="00C17240" w:rsidRPr="00C17240" w:rsidRDefault="00C17240" w:rsidP="00C17240">
      <w:pPr>
        <w:widowControl w:val="0"/>
        <w:suppressAutoHyphens/>
        <w:spacing w:after="720" w:line="240" w:lineRule="auto"/>
        <w:jc w:val="both"/>
        <w:rPr>
          <w:rFonts w:ascii="Arial" w:eastAsia="Times New Roman" w:hAnsi="Arial" w:cs="Arial"/>
          <w:b/>
          <w:bCs/>
          <w:noProof/>
          <w:sz w:val="24"/>
          <w:szCs w:val="20"/>
          <w:lang w:eastAsia="pl-PL"/>
        </w:rPr>
      </w:pPr>
      <w:r w:rsidRPr="00C17240">
        <w:rPr>
          <w:rFonts w:ascii="Arial" w:eastAsia="Times New Roman" w:hAnsi="Arial" w:cs="Arial"/>
          <w:b/>
          <w:bCs/>
          <w:noProof/>
          <w:sz w:val="24"/>
          <w:szCs w:val="20"/>
          <w:lang w:eastAsia="pl-PL"/>
        </w:rPr>
        <w:t>GM.II.271.1</w:t>
      </w:r>
      <w:r w:rsidR="00CC04C4">
        <w:rPr>
          <w:rFonts w:ascii="Arial" w:eastAsia="Times New Roman" w:hAnsi="Arial" w:cs="Arial"/>
          <w:b/>
          <w:bCs/>
          <w:noProof/>
          <w:sz w:val="24"/>
          <w:szCs w:val="20"/>
          <w:lang w:eastAsia="pl-PL"/>
        </w:rPr>
        <w:t>8</w:t>
      </w:r>
      <w:r w:rsidRPr="00C17240">
        <w:rPr>
          <w:rFonts w:ascii="Arial" w:eastAsia="Times New Roman" w:hAnsi="Arial" w:cs="Arial"/>
          <w:b/>
          <w:bCs/>
          <w:noProof/>
          <w:sz w:val="24"/>
          <w:szCs w:val="20"/>
          <w:lang w:eastAsia="pl-PL"/>
        </w:rPr>
        <w:t>.2024</w:t>
      </w:r>
    </w:p>
    <w:p w14:paraId="3650569E" w14:textId="033E3818" w:rsidR="00CC04C4" w:rsidRPr="00CC04C4" w:rsidRDefault="00C17240" w:rsidP="00CC04C4">
      <w:pPr>
        <w:widowControl w:val="0"/>
        <w:suppressAutoHyphens/>
        <w:spacing w:after="0" w:line="240" w:lineRule="auto"/>
        <w:jc w:val="both"/>
        <w:rPr>
          <w:rFonts w:ascii="Arial" w:eastAsia="Times New Roman" w:hAnsi="Arial" w:cs="Arial"/>
          <w:b/>
          <w:bCs/>
          <w:noProof/>
          <w:sz w:val="24"/>
          <w:szCs w:val="20"/>
          <w:lang w:eastAsia="pl-PL"/>
        </w:rPr>
      </w:pPr>
      <w:r w:rsidRPr="00C17240">
        <w:rPr>
          <w:rFonts w:ascii="Arial" w:eastAsia="Times New Roman" w:hAnsi="Arial" w:cs="Arial"/>
          <w:noProof/>
          <w:sz w:val="24"/>
          <w:szCs w:val="20"/>
          <w:lang w:eastAsia="pl-PL"/>
        </w:rPr>
        <w:t>Dotyczy postępowania pod nazwą:</w:t>
      </w:r>
      <w:bookmarkStart w:id="0" w:name="_Hlk178320095"/>
      <w:r w:rsidR="00CC04C4" w:rsidRPr="00CC04C4">
        <w:rPr>
          <w:rFonts w:ascii="Arial" w:eastAsia="SimSun" w:hAnsi="Arial" w:cs="Arial"/>
          <w:b/>
          <w:bCs/>
          <w:color w:val="000000"/>
          <w:sz w:val="28"/>
          <w:szCs w:val="28"/>
          <w:lang w:eastAsia="zh-CN"/>
        </w:rPr>
        <w:t xml:space="preserve"> </w:t>
      </w:r>
      <w:r w:rsidR="00CC04C4" w:rsidRPr="00CC04C4">
        <w:rPr>
          <w:rFonts w:ascii="Arial" w:eastAsia="Times New Roman" w:hAnsi="Arial" w:cs="Arial"/>
          <w:b/>
          <w:bCs/>
          <w:noProof/>
          <w:sz w:val="24"/>
          <w:szCs w:val="20"/>
          <w:lang w:eastAsia="pl-PL"/>
        </w:rPr>
        <w:t xml:space="preserve">Pełnienie funkcji Inspektora Nadzoru przy wykonaniu zadania inwestycyjnego pn. „Budowa i modernizacja infrastruktury wodociągowej na terenie gminy Polanów” </w:t>
      </w:r>
    </w:p>
    <w:bookmarkEnd w:id="0"/>
    <w:p w14:paraId="07F91F6A" w14:textId="2186494E" w:rsidR="00C17240" w:rsidRDefault="00C17240" w:rsidP="004C7A54">
      <w:pPr>
        <w:widowControl w:val="0"/>
        <w:suppressAutoHyphens/>
        <w:spacing w:after="0" w:line="240" w:lineRule="auto"/>
        <w:jc w:val="both"/>
        <w:rPr>
          <w:rFonts w:ascii="Arial" w:eastAsia="Times New Roman" w:hAnsi="Arial" w:cs="Arial"/>
          <w:b/>
          <w:bCs/>
          <w:noProof/>
          <w:sz w:val="24"/>
          <w:szCs w:val="20"/>
          <w:lang w:eastAsia="pl-PL"/>
        </w:rPr>
      </w:pPr>
      <w:r w:rsidRPr="00C17240">
        <w:rPr>
          <w:rFonts w:ascii="Arial" w:eastAsia="Times New Roman" w:hAnsi="Arial" w:cs="Arial"/>
          <w:noProof/>
          <w:sz w:val="24"/>
          <w:szCs w:val="20"/>
          <w:lang w:eastAsia="pl-PL"/>
        </w:rPr>
        <w:t>Ogłoszenie o zamówieniu zostało opublikowane w Biuletynie Zamówień Publicznych pod numerem:</w:t>
      </w:r>
      <w:r w:rsidR="0038379C" w:rsidRPr="0038379C">
        <w:rPr>
          <w:rFonts w:ascii="Arial" w:eastAsia="Times New Roman" w:hAnsi="Arial" w:cs="Arial"/>
          <w:b/>
          <w:bCs/>
          <w:noProof/>
          <w:sz w:val="24"/>
          <w:szCs w:val="20"/>
          <w:lang w:eastAsia="pl-PL"/>
        </w:rPr>
        <w:t xml:space="preserve">2024/BZP 00523712/01 </w:t>
      </w:r>
      <w:r w:rsidR="0038379C" w:rsidRPr="0038379C">
        <w:rPr>
          <w:rFonts w:ascii="Arial" w:eastAsia="Times New Roman" w:hAnsi="Arial" w:cs="Arial"/>
          <w:noProof/>
          <w:sz w:val="24"/>
          <w:szCs w:val="20"/>
          <w:lang w:eastAsia="pl-PL"/>
        </w:rPr>
        <w:t>z dnia</w:t>
      </w:r>
      <w:r w:rsidR="0038379C" w:rsidRPr="0038379C">
        <w:rPr>
          <w:rFonts w:ascii="Arial" w:eastAsia="Times New Roman" w:hAnsi="Arial" w:cs="Arial"/>
          <w:b/>
          <w:bCs/>
          <w:noProof/>
          <w:sz w:val="24"/>
          <w:szCs w:val="20"/>
          <w:lang w:eastAsia="pl-PL"/>
        </w:rPr>
        <w:t xml:space="preserve"> 2024-10-01</w:t>
      </w:r>
    </w:p>
    <w:p w14:paraId="25252BB0" w14:textId="018478A0" w:rsidR="007126D1" w:rsidRPr="00B53E2D" w:rsidRDefault="002D22E3" w:rsidP="004C7A54">
      <w:pPr>
        <w:widowControl w:val="0"/>
        <w:suppressAutoHyphens/>
        <w:spacing w:before="360" w:after="360" w:line="240" w:lineRule="auto"/>
        <w:jc w:val="center"/>
        <w:rPr>
          <w:rFonts w:ascii="Arial" w:eastAsia="Times New Roman" w:hAnsi="Arial" w:cs="Arial"/>
          <w:b/>
          <w:sz w:val="28"/>
          <w:szCs w:val="28"/>
          <w:lang w:eastAsia="pl-PL"/>
        </w:rPr>
      </w:pPr>
      <w:r w:rsidRPr="00B53E2D">
        <w:rPr>
          <w:rFonts w:ascii="Arial" w:eastAsia="Times New Roman" w:hAnsi="Arial" w:cs="Arial"/>
          <w:b/>
          <w:sz w:val="28"/>
          <w:szCs w:val="28"/>
          <w:lang w:eastAsia="pl-PL"/>
        </w:rPr>
        <w:t>Wyjaśnienie treści SWZ</w:t>
      </w:r>
    </w:p>
    <w:p w14:paraId="111BC273" w14:textId="457E3890" w:rsidR="00D5159C" w:rsidRPr="00774D59" w:rsidRDefault="002D22E3" w:rsidP="003B66F5">
      <w:pPr>
        <w:widowControl w:val="0"/>
        <w:suppressAutoHyphens/>
        <w:spacing w:after="240" w:line="240" w:lineRule="auto"/>
        <w:ind w:firstLine="357"/>
        <w:rPr>
          <w:rFonts w:ascii="Arial" w:eastAsia="Times New Roman" w:hAnsi="Arial" w:cs="Arial"/>
          <w:sz w:val="24"/>
          <w:szCs w:val="24"/>
          <w:lang w:eastAsia="pl-PL"/>
        </w:rPr>
      </w:pPr>
      <w:r w:rsidRPr="00774D59">
        <w:rPr>
          <w:rFonts w:ascii="Arial" w:eastAsia="Times New Roman" w:hAnsi="Arial" w:cs="Arial"/>
          <w:sz w:val="24"/>
          <w:szCs w:val="24"/>
          <w:lang w:eastAsia="pl-PL"/>
        </w:rPr>
        <w:t xml:space="preserve">Zgodnie z </w:t>
      </w:r>
      <w:r w:rsidRPr="00774D59">
        <w:rPr>
          <w:rFonts w:ascii="Arial" w:eastAsia="Times New Roman" w:hAnsi="Arial" w:cs="Arial"/>
          <w:sz w:val="24"/>
          <w:szCs w:val="24"/>
          <w:u w:color="FF0000"/>
          <w:lang w:eastAsia="pl-PL"/>
        </w:rPr>
        <w:t xml:space="preserve">art. </w:t>
      </w:r>
      <w:r w:rsidR="002D1EF5" w:rsidRPr="00774D59">
        <w:rPr>
          <w:rFonts w:ascii="Arial" w:eastAsia="Times New Roman" w:hAnsi="Arial" w:cs="Arial"/>
          <w:sz w:val="24"/>
          <w:szCs w:val="24"/>
          <w:u w:color="FF0000"/>
          <w:lang w:eastAsia="pl-PL"/>
        </w:rPr>
        <w:t>284</w:t>
      </w:r>
      <w:r w:rsidRPr="00774D59">
        <w:rPr>
          <w:rFonts w:ascii="Arial" w:eastAsia="Times New Roman" w:hAnsi="Arial" w:cs="Arial"/>
          <w:sz w:val="24"/>
          <w:szCs w:val="24"/>
          <w:u w:color="FF0000"/>
          <w:lang w:eastAsia="pl-PL"/>
        </w:rPr>
        <w:t xml:space="preserve"> ust. 2</w:t>
      </w:r>
      <w:r w:rsidRPr="00774D59">
        <w:rPr>
          <w:rFonts w:ascii="Arial" w:eastAsia="Times New Roman" w:hAnsi="Arial" w:cs="Arial"/>
          <w:sz w:val="24"/>
          <w:szCs w:val="24"/>
          <w:lang w:eastAsia="pl-PL"/>
        </w:rPr>
        <w:t xml:space="preserve"> ustawy z dnia 11 września 2019 r. – Prawo zamówień publicznych</w:t>
      </w:r>
      <w:r w:rsidR="00551CE3" w:rsidRPr="00774D59">
        <w:rPr>
          <w:rFonts w:ascii="Arial" w:eastAsia="Times New Roman" w:hAnsi="Arial" w:cs="Arial"/>
          <w:sz w:val="24"/>
          <w:szCs w:val="24"/>
          <w:lang w:eastAsia="pl-PL"/>
        </w:rPr>
        <w:t xml:space="preserve"> </w:t>
      </w:r>
      <w:r w:rsidRPr="00774D59">
        <w:rPr>
          <w:rFonts w:ascii="Arial" w:eastAsia="Times New Roman" w:hAnsi="Arial" w:cs="Arial"/>
          <w:sz w:val="24"/>
          <w:szCs w:val="24"/>
          <w:lang w:eastAsia="pl-PL"/>
        </w:rPr>
        <w:t xml:space="preserve">(tj. </w:t>
      </w:r>
      <w:r w:rsidRPr="00774D59">
        <w:rPr>
          <w:rFonts w:ascii="Arial" w:eastAsia="Times New Roman" w:hAnsi="Arial" w:cs="Arial"/>
          <w:vanish/>
          <w:sz w:val="24"/>
          <w:szCs w:val="24"/>
          <w:lang w:eastAsia="pl-PL"/>
        </w:rPr>
        <w:t>(</w:t>
      </w:r>
      <w:r w:rsidRPr="00774D59">
        <w:rPr>
          <w:rFonts w:ascii="Arial" w:eastAsia="Times New Roman" w:hAnsi="Arial" w:cs="Arial"/>
          <w:sz w:val="24"/>
          <w:szCs w:val="24"/>
          <w:lang w:eastAsia="pl-PL"/>
        </w:rPr>
        <w:t>Dz.U.</w:t>
      </w:r>
      <w:r w:rsidR="009857E2" w:rsidRPr="00774D59">
        <w:rPr>
          <w:rFonts w:ascii="Arial" w:eastAsia="Times New Roman" w:hAnsi="Arial" w:cs="Arial"/>
          <w:sz w:val="24"/>
          <w:szCs w:val="24"/>
          <w:lang w:eastAsia="pl-PL"/>
        </w:rPr>
        <w:t xml:space="preserve"> </w:t>
      </w:r>
      <w:r w:rsidRPr="00774D59">
        <w:rPr>
          <w:rFonts w:ascii="Arial" w:eastAsia="Times New Roman" w:hAnsi="Arial" w:cs="Arial"/>
          <w:sz w:val="24"/>
          <w:szCs w:val="24"/>
          <w:lang w:eastAsia="pl-PL"/>
        </w:rPr>
        <w:t>z 202</w:t>
      </w:r>
      <w:r w:rsidR="0038379C" w:rsidRPr="00774D59">
        <w:rPr>
          <w:rFonts w:ascii="Arial" w:eastAsia="Times New Roman" w:hAnsi="Arial" w:cs="Arial"/>
          <w:sz w:val="24"/>
          <w:szCs w:val="24"/>
          <w:lang w:eastAsia="pl-PL"/>
        </w:rPr>
        <w:t>4</w:t>
      </w:r>
      <w:r w:rsidR="009857E2" w:rsidRPr="00774D59">
        <w:rPr>
          <w:rFonts w:ascii="Arial" w:eastAsia="Times New Roman" w:hAnsi="Arial" w:cs="Arial"/>
          <w:sz w:val="24"/>
          <w:szCs w:val="24"/>
          <w:lang w:eastAsia="pl-PL"/>
        </w:rPr>
        <w:t xml:space="preserve"> </w:t>
      </w:r>
      <w:r w:rsidRPr="00774D59">
        <w:rPr>
          <w:rFonts w:ascii="Arial" w:eastAsia="Times New Roman" w:hAnsi="Arial" w:cs="Arial"/>
          <w:sz w:val="24"/>
          <w:szCs w:val="24"/>
          <w:lang w:eastAsia="pl-PL"/>
        </w:rPr>
        <w:t>r. poz. 1</w:t>
      </w:r>
      <w:r w:rsidR="0038379C" w:rsidRPr="00774D59">
        <w:rPr>
          <w:rFonts w:ascii="Arial" w:eastAsia="Times New Roman" w:hAnsi="Arial" w:cs="Arial"/>
          <w:sz w:val="24"/>
          <w:szCs w:val="24"/>
          <w:lang w:eastAsia="pl-PL"/>
        </w:rPr>
        <w:t>320 ze zm.</w:t>
      </w:r>
      <w:r w:rsidRPr="00774D59">
        <w:rPr>
          <w:rFonts w:ascii="Arial" w:eastAsia="Times New Roman" w:hAnsi="Arial" w:cs="Arial"/>
          <w:sz w:val="24"/>
          <w:szCs w:val="24"/>
          <w:lang w:eastAsia="pl-PL"/>
        </w:rPr>
        <w:t>), zwanej dalej „</w:t>
      </w:r>
      <w:proofErr w:type="spellStart"/>
      <w:r w:rsidRPr="00774D59">
        <w:rPr>
          <w:rFonts w:ascii="Arial" w:eastAsia="Times New Roman" w:hAnsi="Arial" w:cs="Arial"/>
          <w:sz w:val="24"/>
          <w:szCs w:val="24"/>
          <w:lang w:eastAsia="pl-PL"/>
        </w:rPr>
        <w:t>p.z.p</w:t>
      </w:r>
      <w:proofErr w:type="spellEnd"/>
      <w:r w:rsidRPr="00774D59">
        <w:rPr>
          <w:rFonts w:ascii="Arial" w:eastAsia="Times New Roman" w:hAnsi="Arial" w:cs="Arial"/>
          <w:sz w:val="24"/>
          <w:szCs w:val="24"/>
          <w:lang w:eastAsia="pl-PL"/>
        </w:rPr>
        <w:t>”, w odpowiedzi na wniosek o wyjaśnienie treści SWZ, zamawiający wyjaśnia co następuje:</w:t>
      </w:r>
    </w:p>
    <w:p w14:paraId="367918CE" w14:textId="6AEF47F4" w:rsidR="00415179" w:rsidRPr="00774D59" w:rsidRDefault="00415179" w:rsidP="00415179">
      <w:pPr>
        <w:rPr>
          <w:rFonts w:ascii="Arial" w:hAnsi="Arial" w:cs="Arial"/>
          <w:sz w:val="24"/>
          <w:szCs w:val="24"/>
        </w:rPr>
      </w:pPr>
      <w:r w:rsidRPr="00774D59">
        <w:rPr>
          <w:rFonts w:ascii="Arial" w:hAnsi="Arial" w:cs="Arial"/>
          <w:b/>
          <w:bCs/>
          <w:sz w:val="24"/>
          <w:szCs w:val="24"/>
        </w:rPr>
        <w:t xml:space="preserve">Pytanie </w:t>
      </w:r>
      <w:r w:rsidR="006157C5" w:rsidRPr="00774D59">
        <w:rPr>
          <w:rFonts w:ascii="Arial" w:hAnsi="Arial" w:cs="Arial"/>
          <w:b/>
          <w:bCs/>
          <w:sz w:val="24"/>
          <w:szCs w:val="24"/>
        </w:rPr>
        <w:t>1</w:t>
      </w:r>
      <w:r w:rsidRPr="00774D59">
        <w:rPr>
          <w:rFonts w:ascii="Arial" w:hAnsi="Arial" w:cs="Arial"/>
          <w:b/>
          <w:bCs/>
          <w:sz w:val="24"/>
          <w:szCs w:val="24"/>
        </w:rPr>
        <w:t>:</w:t>
      </w:r>
      <w:r w:rsidRPr="00774D59">
        <w:rPr>
          <w:rFonts w:ascii="Arial" w:hAnsi="Arial" w:cs="Arial"/>
          <w:sz w:val="24"/>
          <w:szCs w:val="24"/>
        </w:rPr>
        <w:t xml:space="preserve"> </w:t>
      </w:r>
      <w:r w:rsidR="0038379C" w:rsidRPr="00774D59">
        <w:rPr>
          <w:rFonts w:ascii="Arial" w:hAnsi="Arial" w:cs="Arial"/>
          <w:sz w:val="24"/>
          <w:szCs w:val="24"/>
        </w:rPr>
        <w:t xml:space="preserve">Wnosimy o podanie - czy </w:t>
      </w:r>
      <w:bookmarkStart w:id="1" w:name="_Hlk179187118"/>
      <w:r w:rsidR="0038379C" w:rsidRPr="00774D59">
        <w:rPr>
          <w:rFonts w:ascii="Arial" w:hAnsi="Arial" w:cs="Arial"/>
          <w:sz w:val="24"/>
          <w:szCs w:val="24"/>
        </w:rPr>
        <w:t>podany termin realizacji jest terminem ostatecznym</w:t>
      </w:r>
      <w:bookmarkEnd w:id="1"/>
      <w:r w:rsidR="0038379C" w:rsidRPr="00774D59">
        <w:rPr>
          <w:rFonts w:ascii="Arial" w:hAnsi="Arial" w:cs="Arial"/>
          <w:sz w:val="24"/>
          <w:szCs w:val="24"/>
        </w:rPr>
        <w:t>? Wykonawca Development Design SP. z o.o.- jako inspektor nadzoru inwestorskiego - kalkuluję koszt swojej oferty na podstawie podanej ilości miesięcy.</w:t>
      </w:r>
    </w:p>
    <w:p w14:paraId="064FAB01" w14:textId="4BC1A58F" w:rsidR="0038379C" w:rsidRPr="00774D59" w:rsidRDefault="00415179" w:rsidP="00415179">
      <w:pPr>
        <w:rPr>
          <w:rFonts w:ascii="Arial" w:hAnsi="Arial" w:cs="Arial"/>
          <w:sz w:val="24"/>
          <w:szCs w:val="24"/>
        </w:rPr>
      </w:pPr>
      <w:r w:rsidRPr="00774D59">
        <w:rPr>
          <w:rFonts w:ascii="Arial" w:hAnsi="Arial" w:cs="Arial"/>
          <w:b/>
          <w:bCs/>
          <w:sz w:val="24"/>
          <w:szCs w:val="24"/>
        </w:rPr>
        <w:t>Odpowiedź:</w:t>
      </w:r>
      <w:r w:rsidRPr="00774D59">
        <w:rPr>
          <w:rFonts w:ascii="Arial" w:hAnsi="Arial" w:cs="Arial"/>
          <w:sz w:val="24"/>
          <w:szCs w:val="24"/>
        </w:rPr>
        <w:t xml:space="preserve"> </w:t>
      </w:r>
      <w:r w:rsidR="0038379C" w:rsidRPr="00774D59">
        <w:rPr>
          <w:rFonts w:ascii="Arial" w:hAnsi="Arial" w:cs="Arial"/>
          <w:sz w:val="24"/>
          <w:szCs w:val="24"/>
        </w:rPr>
        <w:t>podany termin realizacji jest terminem ostatecznym</w:t>
      </w:r>
    </w:p>
    <w:p w14:paraId="708B8E73" w14:textId="77777777" w:rsidR="0038379C" w:rsidRPr="00774D59" w:rsidRDefault="00415179" w:rsidP="0038379C">
      <w:pPr>
        <w:rPr>
          <w:rFonts w:ascii="Arial" w:hAnsi="Arial" w:cs="Arial"/>
          <w:sz w:val="24"/>
          <w:szCs w:val="24"/>
        </w:rPr>
      </w:pPr>
      <w:bookmarkStart w:id="2" w:name="_Hlk169086785"/>
      <w:r w:rsidRPr="00774D59">
        <w:rPr>
          <w:rFonts w:ascii="Arial" w:hAnsi="Arial" w:cs="Arial"/>
          <w:b/>
          <w:bCs/>
          <w:sz w:val="24"/>
          <w:szCs w:val="24"/>
        </w:rPr>
        <w:t xml:space="preserve">Pytanie </w:t>
      </w:r>
      <w:r w:rsidR="006157C5" w:rsidRPr="00774D59">
        <w:rPr>
          <w:rFonts w:ascii="Arial" w:hAnsi="Arial" w:cs="Arial"/>
          <w:b/>
          <w:bCs/>
          <w:sz w:val="24"/>
          <w:szCs w:val="24"/>
        </w:rPr>
        <w:t>2</w:t>
      </w:r>
      <w:r w:rsidRPr="00774D59">
        <w:rPr>
          <w:rFonts w:ascii="Arial" w:hAnsi="Arial" w:cs="Arial"/>
          <w:b/>
          <w:bCs/>
          <w:sz w:val="24"/>
          <w:szCs w:val="24"/>
        </w:rPr>
        <w:t>:</w:t>
      </w:r>
      <w:r w:rsidRPr="00774D59">
        <w:rPr>
          <w:rFonts w:ascii="Arial" w:hAnsi="Arial" w:cs="Arial"/>
          <w:sz w:val="24"/>
          <w:szCs w:val="24"/>
        </w:rPr>
        <w:t xml:space="preserve"> </w:t>
      </w:r>
      <w:bookmarkEnd w:id="2"/>
      <w:r w:rsidR="0038379C" w:rsidRPr="00774D59">
        <w:rPr>
          <w:rFonts w:ascii="Arial" w:hAnsi="Arial" w:cs="Arial"/>
          <w:sz w:val="24"/>
          <w:szCs w:val="24"/>
        </w:rPr>
        <w:t xml:space="preserve">Wnosimy o podanie kwoty jaką zamawiający posiada w swoim budżecie na sfinansowanie usługi nadzoru inwestorskiego. Brak jest takiej pozycji w planie zamówień publicznych. </w:t>
      </w:r>
    </w:p>
    <w:p w14:paraId="34E4C8D7" w14:textId="77777777" w:rsidR="0038379C" w:rsidRPr="00774D59" w:rsidRDefault="0038379C" w:rsidP="0038379C">
      <w:pPr>
        <w:rPr>
          <w:rFonts w:ascii="Arial" w:hAnsi="Arial" w:cs="Arial"/>
          <w:sz w:val="24"/>
          <w:szCs w:val="24"/>
        </w:rPr>
      </w:pPr>
      <w:r w:rsidRPr="00774D59">
        <w:rPr>
          <w:rFonts w:ascii="Arial" w:hAnsi="Arial" w:cs="Arial"/>
          <w:b/>
          <w:bCs/>
          <w:sz w:val="24"/>
          <w:szCs w:val="24"/>
        </w:rPr>
        <w:t>Odpowiedź:</w:t>
      </w:r>
      <w:r w:rsidRPr="00774D59">
        <w:rPr>
          <w:rFonts w:ascii="Arial" w:hAnsi="Arial" w:cs="Arial"/>
          <w:sz w:val="24"/>
          <w:szCs w:val="24"/>
        </w:rPr>
        <w:t xml:space="preserve"> Zamawiający posiada  na sfinansowanie usługi nadzoru inwestorskiego kwotę w wysokości 200.000,00 zł brutto.</w:t>
      </w:r>
    </w:p>
    <w:p w14:paraId="659AE5B1" w14:textId="77777777" w:rsidR="0038379C" w:rsidRPr="00774D59" w:rsidRDefault="00415179" w:rsidP="0038379C">
      <w:pPr>
        <w:rPr>
          <w:rFonts w:ascii="Arial" w:hAnsi="Arial" w:cs="Arial"/>
          <w:sz w:val="24"/>
          <w:szCs w:val="24"/>
        </w:rPr>
      </w:pPr>
      <w:r w:rsidRPr="00774D59">
        <w:rPr>
          <w:rFonts w:ascii="Arial" w:hAnsi="Arial" w:cs="Arial"/>
          <w:b/>
          <w:bCs/>
          <w:sz w:val="24"/>
          <w:szCs w:val="24"/>
        </w:rPr>
        <w:t xml:space="preserve">Pytanie </w:t>
      </w:r>
      <w:r w:rsidR="006157C5" w:rsidRPr="00774D59">
        <w:rPr>
          <w:rFonts w:ascii="Arial" w:hAnsi="Arial" w:cs="Arial"/>
          <w:b/>
          <w:bCs/>
          <w:sz w:val="24"/>
          <w:szCs w:val="24"/>
        </w:rPr>
        <w:t>3</w:t>
      </w:r>
      <w:r w:rsidRPr="00774D59">
        <w:rPr>
          <w:rFonts w:ascii="Arial" w:hAnsi="Arial" w:cs="Arial"/>
          <w:b/>
          <w:bCs/>
          <w:sz w:val="24"/>
          <w:szCs w:val="24"/>
        </w:rPr>
        <w:t>:</w:t>
      </w:r>
      <w:r w:rsidRPr="00774D59">
        <w:rPr>
          <w:rFonts w:ascii="Arial" w:hAnsi="Arial" w:cs="Arial"/>
          <w:sz w:val="24"/>
          <w:szCs w:val="24"/>
        </w:rPr>
        <w:t xml:space="preserve"> </w:t>
      </w:r>
      <w:r w:rsidR="0038379C" w:rsidRPr="00774D59">
        <w:rPr>
          <w:rFonts w:ascii="Arial" w:hAnsi="Arial" w:cs="Arial"/>
          <w:sz w:val="24"/>
          <w:szCs w:val="24"/>
        </w:rPr>
        <w:t>Wnosimy o zmianę zapisów pkt. 14 przedmiotu zamówienia SWZ. na wymaganą minimum 1 wizytę w tygodniu oraz w razie potrzeb na każde wezwanie zamawiającego. Inspektor nadzoru nie jest kierownikiem budowy. Wymagania tak częstej obecności znacznie zwiększą koszty wykonania zamówienia a tym samym obniżą konkurencyjność ofert - jednocześnie nobilitując wykonawców zamieszkałych lokalnie co znacznie utrudni uczciwą konkurencję przy wydatkowaniu środków publicznych. W jaki sposób takie obecności będą weryfikowane przez Zamawiającego?</w:t>
      </w:r>
    </w:p>
    <w:p w14:paraId="026AA872" w14:textId="77777777" w:rsidR="0038379C" w:rsidRPr="00774D59" w:rsidRDefault="0038379C" w:rsidP="0038379C">
      <w:pPr>
        <w:rPr>
          <w:rFonts w:ascii="Arial" w:hAnsi="Arial" w:cs="Arial"/>
          <w:sz w:val="24"/>
          <w:szCs w:val="24"/>
        </w:rPr>
      </w:pPr>
      <w:r w:rsidRPr="00774D59">
        <w:rPr>
          <w:rFonts w:ascii="Arial" w:hAnsi="Arial" w:cs="Arial"/>
          <w:b/>
          <w:bCs/>
          <w:sz w:val="24"/>
          <w:szCs w:val="24"/>
        </w:rPr>
        <w:t>Odpowiedź:</w:t>
      </w:r>
      <w:r w:rsidRPr="00774D59">
        <w:rPr>
          <w:rFonts w:ascii="Arial" w:hAnsi="Arial" w:cs="Arial"/>
          <w:sz w:val="24"/>
          <w:szCs w:val="24"/>
        </w:rPr>
        <w:t xml:space="preserve"> zapis pkt. 14 SWZ pozostaje bez zmian. Każda obecność inspektorów winna być odnotowana zgodnie z zapisem pkt. 15 SWZ. </w:t>
      </w:r>
    </w:p>
    <w:p w14:paraId="443B81E4" w14:textId="07EEEB12" w:rsidR="0038379C" w:rsidRPr="0038379C" w:rsidRDefault="00415179" w:rsidP="0038379C">
      <w:pPr>
        <w:rPr>
          <w:rFonts w:ascii="Arial" w:hAnsi="Arial" w:cs="Arial"/>
          <w:sz w:val="24"/>
          <w:szCs w:val="24"/>
        </w:rPr>
      </w:pPr>
      <w:r w:rsidRPr="00415179">
        <w:rPr>
          <w:rFonts w:ascii="Arial" w:hAnsi="Arial" w:cs="Arial"/>
          <w:b/>
          <w:bCs/>
          <w:sz w:val="24"/>
          <w:szCs w:val="24"/>
        </w:rPr>
        <w:t xml:space="preserve">Pytanie </w:t>
      </w:r>
      <w:r w:rsidR="006157C5">
        <w:rPr>
          <w:rFonts w:ascii="Arial" w:hAnsi="Arial" w:cs="Arial"/>
          <w:b/>
          <w:bCs/>
          <w:sz w:val="24"/>
          <w:szCs w:val="24"/>
        </w:rPr>
        <w:t>4</w:t>
      </w:r>
      <w:r w:rsidRPr="00415179">
        <w:rPr>
          <w:rFonts w:ascii="Arial" w:hAnsi="Arial" w:cs="Arial"/>
          <w:b/>
          <w:bCs/>
          <w:sz w:val="24"/>
          <w:szCs w:val="24"/>
        </w:rPr>
        <w:t>:</w:t>
      </w:r>
      <w:r>
        <w:rPr>
          <w:rFonts w:ascii="Arial" w:hAnsi="Arial" w:cs="Arial"/>
          <w:sz w:val="24"/>
          <w:szCs w:val="24"/>
        </w:rPr>
        <w:t xml:space="preserve"> </w:t>
      </w:r>
      <w:r w:rsidR="0038379C" w:rsidRPr="0038379C">
        <w:rPr>
          <w:rFonts w:ascii="Arial" w:hAnsi="Arial" w:cs="Arial"/>
          <w:sz w:val="24"/>
          <w:szCs w:val="24"/>
        </w:rPr>
        <w:t xml:space="preserve">W celu sporządzenia rzetelnej kalkulacji wyceny oferty proszę o podanie ilości wymaganych wizyt poszczególnych (z podziałem na branże) inspektorów nadzoru na budowie w skali tygodnia. </w:t>
      </w:r>
    </w:p>
    <w:p w14:paraId="39F2CFE9" w14:textId="77777777" w:rsidR="0038379C" w:rsidRPr="0038379C" w:rsidRDefault="0038379C" w:rsidP="0038379C">
      <w:pPr>
        <w:rPr>
          <w:rFonts w:ascii="Arial" w:hAnsi="Arial" w:cs="Arial"/>
          <w:sz w:val="24"/>
          <w:szCs w:val="24"/>
        </w:rPr>
      </w:pPr>
      <w:r w:rsidRPr="0038379C">
        <w:rPr>
          <w:rFonts w:ascii="Arial" w:hAnsi="Arial" w:cs="Arial"/>
          <w:b/>
          <w:bCs/>
          <w:sz w:val="24"/>
          <w:szCs w:val="24"/>
        </w:rPr>
        <w:t>Odpowiedź:</w:t>
      </w:r>
      <w:r w:rsidRPr="0038379C">
        <w:rPr>
          <w:rFonts w:ascii="Arial" w:hAnsi="Arial" w:cs="Arial"/>
          <w:sz w:val="24"/>
          <w:szCs w:val="24"/>
        </w:rPr>
        <w:t xml:space="preserve"> Zgodnie z zapisem pkt. 14 SWZ.</w:t>
      </w:r>
    </w:p>
    <w:p w14:paraId="2AFCE906" w14:textId="331EED72" w:rsidR="00415179" w:rsidRDefault="00415179" w:rsidP="00415179">
      <w:pPr>
        <w:rPr>
          <w:rFonts w:ascii="Arial" w:hAnsi="Arial" w:cs="Arial"/>
          <w:sz w:val="24"/>
          <w:szCs w:val="24"/>
        </w:rPr>
      </w:pPr>
    </w:p>
    <w:p w14:paraId="53BB7FB6" w14:textId="681A1F7F" w:rsidR="0038379C" w:rsidRPr="0038379C" w:rsidRDefault="00415179" w:rsidP="0038379C">
      <w:pPr>
        <w:rPr>
          <w:rFonts w:ascii="Arial" w:hAnsi="Arial" w:cs="Arial"/>
          <w:sz w:val="24"/>
          <w:szCs w:val="24"/>
        </w:rPr>
      </w:pPr>
      <w:r w:rsidRPr="00415179">
        <w:rPr>
          <w:rFonts w:ascii="Arial" w:hAnsi="Arial" w:cs="Arial"/>
          <w:b/>
          <w:bCs/>
          <w:sz w:val="24"/>
          <w:szCs w:val="24"/>
        </w:rPr>
        <w:lastRenderedPageBreak/>
        <w:t xml:space="preserve">Pytanie </w:t>
      </w:r>
      <w:r w:rsidR="006157C5">
        <w:rPr>
          <w:rFonts w:ascii="Arial" w:hAnsi="Arial" w:cs="Arial"/>
          <w:b/>
          <w:bCs/>
          <w:sz w:val="24"/>
          <w:szCs w:val="24"/>
        </w:rPr>
        <w:t>5</w:t>
      </w:r>
      <w:r w:rsidRPr="00415179">
        <w:rPr>
          <w:rFonts w:ascii="Arial" w:hAnsi="Arial" w:cs="Arial"/>
          <w:b/>
          <w:bCs/>
          <w:sz w:val="24"/>
          <w:szCs w:val="24"/>
        </w:rPr>
        <w:t>:</w:t>
      </w:r>
      <w:r>
        <w:rPr>
          <w:rFonts w:ascii="Arial" w:hAnsi="Arial" w:cs="Arial"/>
          <w:sz w:val="24"/>
          <w:szCs w:val="24"/>
        </w:rPr>
        <w:t xml:space="preserve"> </w:t>
      </w:r>
      <w:bookmarkStart w:id="3" w:name="_Hlk179196851"/>
      <w:r w:rsidR="0038379C" w:rsidRPr="0038379C">
        <w:rPr>
          <w:rFonts w:ascii="Arial" w:hAnsi="Arial" w:cs="Arial"/>
          <w:sz w:val="24"/>
          <w:szCs w:val="24"/>
        </w:rPr>
        <w:t>Czy zamawiający wymaga dysponowania inspektorami innych branż?. Czy można łączyć</w:t>
      </w:r>
      <w:r w:rsidR="0038379C">
        <w:rPr>
          <w:rFonts w:ascii="Arial" w:hAnsi="Arial" w:cs="Arial"/>
          <w:sz w:val="24"/>
          <w:szCs w:val="24"/>
        </w:rPr>
        <w:t xml:space="preserve"> </w:t>
      </w:r>
      <w:r w:rsidR="0038379C" w:rsidRPr="0038379C">
        <w:rPr>
          <w:rFonts w:ascii="Arial" w:hAnsi="Arial" w:cs="Arial"/>
          <w:sz w:val="24"/>
          <w:szCs w:val="24"/>
        </w:rPr>
        <w:t>funkcję inspektora nadzoru branży konstrukcyjno-budowlanej z drogowcem?</w:t>
      </w:r>
    </w:p>
    <w:p w14:paraId="4E4339E0" w14:textId="0AF8830D" w:rsidR="00415179" w:rsidRDefault="0038379C" w:rsidP="00415179">
      <w:pPr>
        <w:rPr>
          <w:rFonts w:ascii="Arial" w:hAnsi="Arial" w:cs="Arial"/>
          <w:sz w:val="24"/>
          <w:szCs w:val="24"/>
        </w:rPr>
      </w:pPr>
      <w:r w:rsidRPr="0038379C">
        <w:rPr>
          <w:rFonts w:ascii="Arial" w:hAnsi="Arial" w:cs="Arial"/>
          <w:b/>
          <w:bCs/>
          <w:sz w:val="24"/>
          <w:szCs w:val="24"/>
        </w:rPr>
        <w:t>Odpowiedź:</w:t>
      </w:r>
      <w:r w:rsidRPr="0038379C">
        <w:rPr>
          <w:rFonts w:ascii="Arial" w:hAnsi="Arial" w:cs="Arial"/>
          <w:sz w:val="24"/>
          <w:szCs w:val="24"/>
        </w:rPr>
        <w:t xml:space="preserve"> O tym mówi pkt. 3 ust. 3.2. </w:t>
      </w:r>
      <w:proofErr w:type="spellStart"/>
      <w:r w:rsidRPr="0038379C">
        <w:rPr>
          <w:rFonts w:ascii="Arial" w:hAnsi="Arial" w:cs="Arial"/>
          <w:sz w:val="24"/>
          <w:szCs w:val="24"/>
        </w:rPr>
        <w:t>ppkt</w:t>
      </w:r>
      <w:proofErr w:type="spellEnd"/>
      <w:r w:rsidRPr="0038379C">
        <w:rPr>
          <w:rFonts w:ascii="Arial" w:hAnsi="Arial" w:cs="Arial"/>
          <w:sz w:val="24"/>
          <w:szCs w:val="24"/>
        </w:rPr>
        <w:t>. 1. Można funkcje łączyć jeżeli dana osoba  może okazać wymagane dokumenty poświadczające posiadanie odpowiednich uprawnień.</w:t>
      </w:r>
      <w:bookmarkEnd w:id="3"/>
    </w:p>
    <w:p w14:paraId="36527EEA" w14:textId="03BD29C8" w:rsidR="0038379C" w:rsidRPr="0038379C" w:rsidRDefault="00415179" w:rsidP="0038379C">
      <w:pPr>
        <w:rPr>
          <w:rFonts w:ascii="Arial" w:hAnsi="Arial" w:cs="Arial"/>
          <w:sz w:val="24"/>
          <w:szCs w:val="24"/>
        </w:rPr>
      </w:pPr>
      <w:r w:rsidRPr="00415179">
        <w:rPr>
          <w:rFonts w:ascii="Arial" w:hAnsi="Arial" w:cs="Arial"/>
          <w:b/>
          <w:bCs/>
          <w:sz w:val="24"/>
          <w:szCs w:val="24"/>
        </w:rPr>
        <w:t xml:space="preserve">Pytanie </w:t>
      </w:r>
      <w:r w:rsidR="006157C5">
        <w:rPr>
          <w:rFonts w:ascii="Arial" w:hAnsi="Arial" w:cs="Arial"/>
          <w:b/>
          <w:bCs/>
          <w:sz w:val="24"/>
          <w:szCs w:val="24"/>
        </w:rPr>
        <w:t>6</w:t>
      </w:r>
      <w:r w:rsidRPr="00415179">
        <w:rPr>
          <w:rFonts w:ascii="Arial" w:hAnsi="Arial" w:cs="Arial"/>
          <w:b/>
          <w:bCs/>
          <w:sz w:val="24"/>
          <w:szCs w:val="24"/>
        </w:rPr>
        <w:t>:</w:t>
      </w:r>
      <w:r>
        <w:rPr>
          <w:rFonts w:ascii="Arial" w:hAnsi="Arial" w:cs="Arial"/>
          <w:sz w:val="24"/>
          <w:szCs w:val="24"/>
        </w:rPr>
        <w:t xml:space="preserve"> </w:t>
      </w:r>
      <w:r w:rsidR="0038379C" w:rsidRPr="0038379C">
        <w:rPr>
          <w:rFonts w:ascii="Arial" w:hAnsi="Arial" w:cs="Arial"/>
          <w:sz w:val="24"/>
          <w:szCs w:val="24"/>
        </w:rPr>
        <w:t>Co będzie podstawą weryfikacji zgodności zrealizowanej inwestycji pod względem ilości zakresu rzeczowego – dokumentacja projektowa, czy też przyjęty przez Zamawiającego kosztorys</w:t>
      </w:r>
      <w:r w:rsidR="0038379C">
        <w:rPr>
          <w:rFonts w:ascii="Arial" w:hAnsi="Arial" w:cs="Arial"/>
          <w:sz w:val="24"/>
          <w:szCs w:val="24"/>
        </w:rPr>
        <w:t xml:space="preserve"> </w:t>
      </w:r>
      <w:r w:rsidR="0038379C" w:rsidRPr="0038379C">
        <w:rPr>
          <w:rFonts w:ascii="Arial" w:hAnsi="Arial" w:cs="Arial"/>
          <w:sz w:val="24"/>
          <w:szCs w:val="24"/>
        </w:rPr>
        <w:t>ofertowy, w przypadku rozbieżności pomiędzy tymi dokumentami?</w:t>
      </w:r>
    </w:p>
    <w:p w14:paraId="36D6A1A6" w14:textId="7AC82F55" w:rsidR="00415179" w:rsidRPr="005376A6" w:rsidRDefault="0038379C" w:rsidP="0038379C">
      <w:pPr>
        <w:rPr>
          <w:rFonts w:ascii="Arial" w:hAnsi="Arial" w:cs="Arial"/>
          <w:sz w:val="24"/>
          <w:szCs w:val="24"/>
        </w:rPr>
      </w:pPr>
      <w:r w:rsidRPr="0038379C">
        <w:rPr>
          <w:rFonts w:ascii="Arial" w:hAnsi="Arial" w:cs="Arial"/>
          <w:b/>
          <w:bCs/>
          <w:sz w:val="24"/>
          <w:szCs w:val="24"/>
        </w:rPr>
        <w:t>Odpowiedź:</w:t>
      </w:r>
      <w:r w:rsidRPr="0038379C">
        <w:rPr>
          <w:rFonts w:ascii="Arial" w:hAnsi="Arial" w:cs="Arial"/>
          <w:sz w:val="24"/>
          <w:szCs w:val="24"/>
        </w:rPr>
        <w:t xml:space="preserve"> Będzie to weryfikowane na bieżąco.</w:t>
      </w:r>
    </w:p>
    <w:p w14:paraId="004D4F9B" w14:textId="60EBA238" w:rsidR="0038379C" w:rsidRPr="0038379C" w:rsidRDefault="00415179" w:rsidP="0038379C">
      <w:pPr>
        <w:rPr>
          <w:rFonts w:ascii="Arial" w:hAnsi="Arial" w:cs="Arial"/>
          <w:sz w:val="24"/>
          <w:szCs w:val="24"/>
        </w:rPr>
      </w:pPr>
      <w:r w:rsidRPr="00415179">
        <w:rPr>
          <w:rFonts w:ascii="Arial" w:hAnsi="Arial" w:cs="Arial"/>
          <w:b/>
          <w:bCs/>
          <w:sz w:val="24"/>
          <w:szCs w:val="24"/>
        </w:rPr>
        <w:t xml:space="preserve">Pytanie </w:t>
      </w:r>
      <w:r w:rsidR="006157C5">
        <w:rPr>
          <w:rFonts w:ascii="Arial" w:hAnsi="Arial" w:cs="Arial"/>
          <w:b/>
          <w:bCs/>
          <w:sz w:val="24"/>
          <w:szCs w:val="24"/>
        </w:rPr>
        <w:t>7</w:t>
      </w:r>
      <w:r w:rsidRPr="00415179">
        <w:rPr>
          <w:rFonts w:ascii="Arial" w:hAnsi="Arial" w:cs="Arial"/>
          <w:b/>
          <w:bCs/>
          <w:sz w:val="24"/>
          <w:szCs w:val="24"/>
        </w:rPr>
        <w:t>:</w:t>
      </w:r>
      <w:r w:rsidR="0038379C" w:rsidRPr="0038379C">
        <w:rPr>
          <w:rFonts w:asciiTheme="minorHAnsi" w:hAnsiTheme="minorHAnsi"/>
          <w:kern w:val="2"/>
          <w:sz w:val="22"/>
          <w14:ligatures w14:val="standardContextual"/>
        </w:rPr>
        <w:t xml:space="preserve"> </w:t>
      </w:r>
      <w:r w:rsidR="0038379C" w:rsidRPr="0038379C">
        <w:rPr>
          <w:rFonts w:ascii="Arial" w:hAnsi="Arial" w:cs="Arial"/>
          <w:sz w:val="24"/>
          <w:szCs w:val="24"/>
        </w:rPr>
        <w:t>Rozdział 10 pkt. 10.2. ppkt.4 SWZ przewiduje skierowanie do realizacji zamówienia inspektorów nadzoru branż: konstrukcyjno-budowlanej, sanitarnej oraz elektrycznej. Załączony do SWZ wzór umowy w §1 ust. 2 pkt. 4 wyszczególnia jeszcze nadzór inwestorski w branży drogowej. Czy Zamawiający wymaga także dysponowana przez Inspektora Nadzoru Inwestorskiego osoba inspektora nadzoru branży drogowej, czy też jest to błąd we wzorze umowy? Prosimy o jednoznaczne stanowisko.</w:t>
      </w:r>
    </w:p>
    <w:p w14:paraId="6304241C" w14:textId="5A0432CA" w:rsidR="00415179" w:rsidRDefault="0038379C" w:rsidP="00415179">
      <w:pPr>
        <w:rPr>
          <w:rFonts w:ascii="Arial" w:hAnsi="Arial" w:cs="Arial"/>
          <w:sz w:val="24"/>
          <w:szCs w:val="24"/>
        </w:rPr>
      </w:pPr>
      <w:r w:rsidRPr="0038379C">
        <w:rPr>
          <w:rFonts w:ascii="Arial" w:hAnsi="Arial" w:cs="Arial"/>
          <w:b/>
          <w:bCs/>
          <w:sz w:val="24"/>
          <w:szCs w:val="24"/>
        </w:rPr>
        <w:t xml:space="preserve">Odpowiedź: </w:t>
      </w:r>
      <w:r w:rsidRPr="0038379C">
        <w:rPr>
          <w:rFonts w:ascii="Arial" w:hAnsi="Arial" w:cs="Arial"/>
          <w:sz w:val="24"/>
          <w:szCs w:val="24"/>
        </w:rPr>
        <w:t>Zamawiający wymaga także dysponowania przez Inspektora Nadzoru Inwestorskiego osobą inspektora nadzoru branży drogowej z uwagi na roboty drogowe.</w:t>
      </w:r>
    </w:p>
    <w:p w14:paraId="0CD0C60B" w14:textId="65F55D98" w:rsidR="00774D59" w:rsidRDefault="00415179" w:rsidP="00774D59">
      <w:pPr>
        <w:rPr>
          <w:rFonts w:ascii="Arial" w:hAnsi="Arial" w:cs="Arial"/>
          <w:sz w:val="24"/>
          <w:szCs w:val="24"/>
        </w:rPr>
      </w:pPr>
      <w:r w:rsidRPr="00415179">
        <w:rPr>
          <w:rFonts w:ascii="Arial" w:hAnsi="Arial" w:cs="Arial"/>
          <w:b/>
          <w:bCs/>
          <w:sz w:val="24"/>
          <w:szCs w:val="24"/>
        </w:rPr>
        <w:t xml:space="preserve">Pytanie </w:t>
      </w:r>
      <w:r w:rsidR="006157C5">
        <w:rPr>
          <w:rFonts w:ascii="Arial" w:hAnsi="Arial" w:cs="Arial"/>
          <w:b/>
          <w:bCs/>
          <w:sz w:val="24"/>
          <w:szCs w:val="24"/>
        </w:rPr>
        <w:t>8</w:t>
      </w:r>
      <w:r w:rsidRPr="00415179">
        <w:rPr>
          <w:rFonts w:ascii="Arial" w:hAnsi="Arial" w:cs="Arial"/>
          <w:b/>
          <w:bCs/>
          <w:sz w:val="24"/>
          <w:szCs w:val="24"/>
        </w:rPr>
        <w:t>:</w:t>
      </w:r>
      <w:r>
        <w:rPr>
          <w:rFonts w:ascii="Arial" w:hAnsi="Arial" w:cs="Arial"/>
          <w:sz w:val="24"/>
          <w:szCs w:val="24"/>
        </w:rPr>
        <w:t xml:space="preserve"> </w:t>
      </w:r>
      <w:r w:rsidR="00774D59" w:rsidRPr="00774D59">
        <w:rPr>
          <w:rFonts w:ascii="Arial" w:hAnsi="Arial" w:cs="Arial"/>
          <w:sz w:val="24"/>
          <w:szCs w:val="24"/>
        </w:rPr>
        <w:t xml:space="preserve">wnosimy o dokonanie zmiany zapisu w rozdziale 20 SWZ, pkt. 20.1, poprzez rezygnację </w:t>
      </w:r>
      <w:bookmarkStart w:id="4" w:name="_Hlk179197311"/>
      <w:r w:rsidR="00774D59" w:rsidRPr="00774D59">
        <w:rPr>
          <w:rFonts w:ascii="Arial" w:hAnsi="Arial" w:cs="Arial"/>
          <w:sz w:val="24"/>
          <w:szCs w:val="24"/>
        </w:rPr>
        <w:t>z wnoszenia przez Inspektora Nadzoru Inwestorskiego zabezpieczenia należytego wykonania umowy</w:t>
      </w:r>
      <w:bookmarkEnd w:id="4"/>
      <w:r w:rsidR="00774D59" w:rsidRPr="00774D59">
        <w:rPr>
          <w:rFonts w:ascii="Arial" w:hAnsi="Arial" w:cs="Arial"/>
          <w:sz w:val="24"/>
          <w:szCs w:val="24"/>
        </w:rPr>
        <w:t xml:space="preserve"> lub tez obniżenie jego wysokości do 2 %. Pragniemy nadmienić, że Zamawiający przewidział jedynie trzy transze płatności wynagrodzenia za pełnienie usługi nadzoru inwestorskiego, ustalając wysokość ostatniej płatności na 54,12 % wynagrodzenia brutto wykonawcy. Jest to, w naszej ocenie, dostateczne zabezpieczenie interesu Zamawiającego, w przypadku nieprawidłowości w realizacji usługi nadzoru inwestorskiego. Praktyczne powiększenie wysokości płatności końcowej, poprzez wniesienie zabezpieczenia należytego wykonania umowy, powoduje, że Nadzór Inwestorski prawie 60 % swojego wynagrodzenia otrzyma dopiero po wykonaniu całej usługi, tj. po ponad roku od podpisania umowy. Przez cały ten czas musi jednak ponosić koszty świadczenia usługi, a zabezpieczenie jw. jeszcze je podwyższa. Zauważyć należy ponadto, że temat zabezpieczenia należytego wykonania umowy nie znajduje odzwierciedlania we wzorze umowy załączonym do SWZ. Nie określono tam ani jego wysokości, warunków wnoszenia ani tez zasad zwolnienia. </w:t>
      </w:r>
    </w:p>
    <w:p w14:paraId="75525895" w14:textId="7CC9B471" w:rsidR="00774D59" w:rsidRPr="00774D59" w:rsidRDefault="00774D59" w:rsidP="00774D59">
      <w:pPr>
        <w:rPr>
          <w:rFonts w:ascii="Arial" w:hAnsi="Arial" w:cs="Arial"/>
          <w:sz w:val="24"/>
          <w:szCs w:val="24"/>
        </w:rPr>
      </w:pPr>
      <w:r w:rsidRPr="00774D59">
        <w:rPr>
          <w:rFonts w:ascii="Arial" w:hAnsi="Arial" w:cs="Arial"/>
          <w:b/>
          <w:bCs/>
          <w:sz w:val="24"/>
          <w:szCs w:val="24"/>
        </w:rPr>
        <w:t>Odpowiedź:</w:t>
      </w:r>
      <w:r>
        <w:rPr>
          <w:rFonts w:ascii="Arial" w:hAnsi="Arial" w:cs="Arial"/>
          <w:sz w:val="24"/>
          <w:szCs w:val="24"/>
        </w:rPr>
        <w:t xml:space="preserve"> Zamawiający rezygnuje z  </w:t>
      </w:r>
      <w:r w:rsidRPr="00774D59">
        <w:rPr>
          <w:rFonts w:ascii="Arial" w:hAnsi="Arial" w:cs="Arial"/>
          <w:sz w:val="24"/>
          <w:szCs w:val="24"/>
        </w:rPr>
        <w:t>wnoszenia przez Inspektora Nadzoru Inwestorskiego zabezpieczenia należytego wykonania umowy</w:t>
      </w:r>
      <w:r>
        <w:rPr>
          <w:rFonts w:ascii="Arial" w:hAnsi="Arial" w:cs="Arial"/>
          <w:sz w:val="24"/>
          <w:szCs w:val="24"/>
        </w:rPr>
        <w:t>.</w:t>
      </w:r>
    </w:p>
    <w:p w14:paraId="10385BFE" w14:textId="0FE52151" w:rsidR="00B53E2D" w:rsidRPr="00774D59" w:rsidRDefault="00774D59" w:rsidP="00B53E2D">
      <w:pPr>
        <w:tabs>
          <w:tab w:val="center" w:pos="5954"/>
        </w:tabs>
        <w:rPr>
          <w:rFonts w:ascii="Arial" w:hAnsi="Arial" w:cs="Arial"/>
          <w:sz w:val="16"/>
          <w:szCs w:val="16"/>
        </w:rPr>
      </w:pPr>
      <w:r w:rsidRPr="00774D59">
        <w:rPr>
          <w:rFonts w:ascii="Arial" w:hAnsi="Arial" w:cs="Arial"/>
          <w:sz w:val="16"/>
          <w:szCs w:val="16"/>
        </w:rPr>
        <w:t>GL/MD</w:t>
      </w:r>
    </w:p>
    <w:p w14:paraId="48F9DBA2" w14:textId="77777777" w:rsidR="00774D59" w:rsidRPr="00774D59" w:rsidRDefault="00774D59" w:rsidP="00774D59">
      <w:pPr>
        <w:tabs>
          <w:tab w:val="left" w:pos="5954"/>
        </w:tabs>
        <w:rPr>
          <w:rFonts w:ascii="Arial" w:hAnsi="Arial" w:cs="Arial"/>
          <w:sz w:val="24"/>
          <w:szCs w:val="24"/>
        </w:rPr>
      </w:pPr>
      <w:r>
        <w:rPr>
          <w:rFonts w:ascii="Arial" w:hAnsi="Arial" w:cs="Arial"/>
          <w:sz w:val="24"/>
          <w:szCs w:val="24"/>
        </w:rPr>
        <w:tab/>
      </w:r>
      <w:r w:rsidRPr="00774D59">
        <w:rPr>
          <w:rFonts w:ascii="Arial" w:hAnsi="Arial" w:cs="Arial"/>
          <w:sz w:val="24"/>
          <w:szCs w:val="24"/>
        </w:rPr>
        <w:t xml:space="preserve">Burmistrz Polanowa </w:t>
      </w:r>
    </w:p>
    <w:p w14:paraId="095D04FA" w14:textId="346BBA8E" w:rsidR="00774D59" w:rsidRDefault="00774D59" w:rsidP="00774D59">
      <w:pPr>
        <w:tabs>
          <w:tab w:val="left" w:pos="6096"/>
        </w:tabs>
        <w:rPr>
          <w:rFonts w:ascii="Arial" w:hAnsi="Arial" w:cs="Arial"/>
          <w:sz w:val="24"/>
          <w:szCs w:val="24"/>
        </w:rPr>
      </w:pPr>
      <w:r w:rsidRPr="00774D59">
        <w:rPr>
          <w:rFonts w:ascii="Arial" w:hAnsi="Arial" w:cs="Arial"/>
          <w:sz w:val="24"/>
          <w:szCs w:val="24"/>
        </w:rPr>
        <w:tab/>
        <w:t>Grzegorz Lipski</w:t>
      </w:r>
    </w:p>
    <w:p w14:paraId="21FADCDD" w14:textId="2FF7DE82" w:rsidR="00774D59" w:rsidRPr="00774D59" w:rsidRDefault="00774D59" w:rsidP="00774D59">
      <w:pPr>
        <w:tabs>
          <w:tab w:val="left" w:pos="5954"/>
        </w:tabs>
        <w:rPr>
          <w:rFonts w:ascii="Arial" w:hAnsi="Arial" w:cs="Arial"/>
          <w:sz w:val="24"/>
          <w:szCs w:val="24"/>
        </w:rPr>
      </w:pPr>
      <w:r>
        <w:rPr>
          <w:rFonts w:ascii="Arial" w:hAnsi="Arial" w:cs="Arial"/>
          <w:sz w:val="24"/>
          <w:szCs w:val="24"/>
        </w:rPr>
        <w:tab/>
      </w:r>
    </w:p>
    <w:sectPr w:rsidR="00774D59" w:rsidRPr="00774D59" w:rsidSect="007126D1">
      <w:pgSz w:w="11906" w:h="16838"/>
      <w:pgMar w:top="1417"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EE"/>
    <w:family w:val="swiss"/>
    <w:pitch w:val="variable"/>
    <w:sig w:usb0="E4002EFF" w:usb1="C200247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F707A"/>
    <w:multiLevelType w:val="hybridMultilevel"/>
    <w:tmpl w:val="2BAE11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EE65043"/>
    <w:multiLevelType w:val="hybridMultilevel"/>
    <w:tmpl w:val="A8A077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5866011"/>
    <w:multiLevelType w:val="hybridMultilevel"/>
    <w:tmpl w:val="737825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FD02F11"/>
    <w:multiLevelType w:val="hybridMultilevel"/>
    <w:tmpl w:val="A8A077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3CA6436"/>
    <w:multiLevelType w:val="hybridMultilevel"/>
    <w:tmpl w:val="DA08EC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48F6478"/>
    <w:multiLevelType w:val="hybridMultilevel"/>
    <w:tmpl w:val="2D3E0D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8C90A8D"/>
    <w:multiLevelType w:val="hybridMultilevel"/>
    <w:tmpl w:val="C3CCFC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F3F441B"/>
    <w:multiLevelType w:val="hybridMultilevel"/>
    <w:tmpl w:val="E9A88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C7016B4"/>
    <w:multiLevelType w:val="hybridMultilevel"/>
    <w:tmpl w:val="A8A077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64178662">
    <w:abstractNumId w:val="7"/>
  </w:num>
  <w:num w:numId="2" w16cid:durableId="159664559">
    <w:abstractNumId w:val="6"/>
  </w:num>
  <w:num w:numId="3" w16cid:durableId="935751836">
    <w:abstractNumId w:val="5"/>
  </w:num>
  <w:num w:numId="4" w16cid:durableId="647512576">
    <w:abstractNumId w:val="2"/>
  </w:num>
  <w:num w:numId="5" w16cid:durableId="663044951">
    <w:abstractNumId w:val="8"/>
  </w:num>
  <w:num w:numId="6" w16cid:durableId="1127166853">
    <w:abstractNumId w:val="1"/>
  </w:num>
  <w:num w:numId="7" w16cid:durableId="324162224">
    <w:abstractNumId w:val="3"/>
  </w:num>
  <w:num w:numId="8" w16cid:durableId="972753659">
    <w:abstractNumId w:val="4"/>
  </w:num>
  <w:num w:numId="9" w16cid:durableId="198860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0E8"/>
    <w:rsid w:val="000019E8"/>
    <w:rsid w:val="000425E7"/>
    <w:rsid w:val="000771A5"/>
    <w:rsid w:val="000943ED"/>
    <w:rsid w:val="000A5C67"/>
    <w:rsid w:val="000A614F"/>
    <w:rsid w:val="000A6B9E"/>
    <w:rsid w:val="000B1DD9"/>
    <w:rsid w:val="000D0437"/>
    <w:rsid w:val="000D2001"/>
    <w:rsid w:val="000E2A3C"/>
    <w:rsid w:val="000E6784"/>
    <w:rsid w:val="000E7AD2"/>
    <w:rsid w:val="00124688"/>
    <w:rsid w:val="00133855"/>
    <w:rsid w:val="001421B6"/>
    <w:rsid w:val="00155D09"/>
    <w:rsid w:val="00161979"/>
    <w:rsid w:val="0017293F"/>
    <w:rsid w:val="001812E3"/>
    <w:rsid w:val="001A6888"/>
    <w:rsid w:val="001A7BE9"/>
    <w:rsid w:val="001B66D4"/>
    <w:rsid w:val="001D043E"/>
    <w:rsid w:val="001D28C6"/>
    <w:rsid w:val="001D35E9"/>
    <w:rsid w:val="001E0DB7"/>
    <w:rsid w:val="001F7518"/>
    <w:rsid w:val="00207149"/>
    <w:rsid w:val="00207716"/>
    <w:rsid w:val="00223699"/>
    <w:rsid w:val="00247E0E"/>
    <w:rsid w:val="00277E4D"/>
    <w:rsid w:val="00294EF4"/>
    <w:rsid w:val="002A0B4E"/>
    <w:rsid w:val="002B51FA"/>
    <w:rsid w:val="002D1EF5"/>
    <w:rsid w:val="002D22E3"/>
    <w:rsid w:val="002D2B7F"/>
    <w:rsid w:val="002E55B2"/>
    <w:rsid w:val="00307567"/>
    <w:rsid w:val="0031418C"/>
    <w:rsid w:val="00315E50"/>
    <w:rsid w:val="00317ED2"/>
    <w:rsid w:val="003260E8"/>
    <w:rsid w:val="00331D65"/>
    <w:rsid w:val="00354A38"/>
    <w:rsid w:val="003829B2"/>
    <w:rsid w:val="0038379C"/>
    <w:rsid w:val="00383E76"/>
    <w:rsid w:val="00395D4E"/>
    <w:rsid w:val="003A55F4"/>
    <w:rsid w:val="003B0764"/>
    <w:rsid w:val="003B49D9"/>
    <w:rsid w:val="003B66F5"/>
    <w:rsid w:val="003C1683"/>
    <w:rsid w:val="003E2570"/>
    <w:rsid w:val="003F0E89"/>
    <w:rsid w:val="00404E6A"/>
    <w:rsid w:val="00407F57"/>
    <w:rsid w:val="00415179"/>
    <w:rsid w:val="004161E1"/>
    <w:rsid w:val="00445244"/>
    <w:rsid w:val="004573DE"/>
    <w:rsid w:val="00460A6A"/>
    <w:rsid w:val="004714C4"/>
    <w:rsid w:val="004742B2"/>
    <w:rsid w:val="00491045"/>
    <w:rsid w:val="00492538"/>
    <w:rsid w:val="00493ECF"/>
    <w:rsid w:val="004A2284"/>
    <w:rsid w:val="004A66D1"/>
    <w:rsid w:val="004C7A54"/>
    <w:rsid w:val="004E7135"/>
    <w:rsid w:val="004F327E"/>
    <w:rsid w:val="00500C63"/>
    <w:rsid w:val="005024B8"/>
    <w:rsid w:val="005061B2"/>
    <w:rsid w:val="005253CC"/>
    <w:rsid w:val="00551CE3"/>
    <w:rsid w:val="00552DE5"/>
    <w:rsid w:val="00584F18"/>
    <w:rsid w:val="00591E7B"/>
    <w:rsid w:val="005B5604"/>
    <w:rsid w:val="005E1FCA"/>
    <w:rsid w:val="005E26C4"/>
    <w:rsid w:val="005E4486"/>
    <w:rsid w:val="00605074"/>
    <w:rsid w:val="006157C5"/>
    <w:rsid w:val="0062152A"/>
    <w:rsid w:val="00633ABA"/>
    <w:rsid w:val="00637C35"/>
    <w:rsid w:val="00651081"/>
    <w:rsid w:val="00674059"/>
    <w:rsid w:val="0067666A"/>
    <w:rsid w:val="00683C4D"/>
    <w:rsid w:val="00696C64"/>
    <w:rsid w:val="006B1D14"/>
    <w:rsid w:val="006C2665"/>
    <w:rsid w:val="0071194D"/>
    <w:rsid w:val="007126D1"/>
    <w:rsid w:val="00715D34"/>
    <w:rsid w:val="007175B5"/>
    <w:rsid w:val="00717FF6"/>
    <w:rsid w:val="00737730"/>
    <w:rsid w:val="007572BA"/>
    <w:rsid w:val="007648DE"/>
    <w:rsid w:val="00771319"/>
    <w:rsid w:val="00774D59"/>
    <w:rsid w:val="0077568B"/>
    <w:rsid w:val="00776316"/>
    <w:rsid w:val="00780F03"/>
    <w:rsid w:val="007B1483"/>
    <w:rsid w:val="007B65BE"/>
    <w:rsid w:val="007B66C0"/>
    <w:rsid w:val="007E2699"/>
    <w:rsid w:val="007E32E2"/>
    <w:rsid w:val="007F4A47"/>
    <w:rsid w:val="007F68C7"/>
    <w:rsid w:val="008064BC"/>
    <w:rsid w:val="008125C7"/>
    <w:rsid w:val="008146EF"/>
    <w:rsid w:val="0083246A"/>
    <w:rsid w:val="00846D25"/>
    <w:rsid w:val="00880A41"/>
    <w:rsid w:val="00885D44"/>
    <w:rsid w:val="008A581B"/>
    <w:rsid w:val="008A6AF8"/>
    <w:rsid w:val="008B4E9F"/>
    <w:rsid w:val="008C4D11"/>
    <w:rsid w:val="008C7365"/>
    <w:rsid w:val="008D3F78"/>
    <w:rsid w:val="008D7443"/>
    <w:rsid w:val="008E127D"/>
    <w:rsid w:val="008E15C1"/>
    <w:rsid w:val="008E5E1E"/>
    <w:rsid w:val="008F002C"/>
    <w:rsid w:val="00900283"/>
    <w:rsid w:val="00916476"/>
    <w:rsid w:val="009424E6"/>
    <w:rsid w:val="00943C1E"/>
    <w:rsid w:val="0096390E"/>
    <w:rsid w:val="009857E2"/>
    <w:rsid w:val="0099484B"/>
    <w:rsid w:val="00994EDE"/>
    <w:rsid w:val="0099707B"/>
    <w:rsid w:val="009D13A2"/>
    <w:rsid w:val="009D304C"/>
    <w:rsid w:val="009F1463"/>
    <w:rsid w:val="00A00B6D"/>
    <w:rsid w:val="00A027DE"/>
    <w:rsid w:val="00A06D45"/>
    <w:rsid w:val="00A0738F"/>
    <w:rsid w:val="00A421A5"/>
    <w:rsid w:val="00A471C2"/>
    <w:rsid w:val="00A51ECE"/>
    <w:rsid w:val="00A73437"/>
    <w:rsid w:val="00A930C2"/>
    <w:rsid w:val="00AA292B"/>
    <w:rsid w:val="00AB356D"/>
    <w:rsid w:val="00AB4008"/>
    <w:rsid w:val="00AC0677"/>
    <w:rsid w:val="00AC6390"/>
    <w:rsid w:val="00AF1DD4"/>
    <w:rsid w:val="00AF3D53"/>
    <w:rsid w:val="00AF5607"/>
    <w:rsid w:val="00AF79B6"/>
    <w:rsid w:val="00B14F99"/>
    <w:rsid w:val="00B425B0"/>
    <w:rsid w:val="00B4267E"/>
    <w:rsid w:val="00B43F56"/>
    <w:rsid w:val="00B53E2D"/>
    <w:rsid w:val="00B70A70"/>
    <w:rsid w:val="00B876FF"/>
    <w:rsid w:val="00B96DCC"/>
    <w:rsid w:val="00BA1689"/>
    <w:rsid w:val="00BA67AF"/>
    <w:rsid w:val="00BC154D"/>
    <w:rsid w:val="00BC410C"/>
    <w:rsid w:val="00BD5321"/>
    <w:rsid w:val="00C100E7"/>
    <w:rsid w:val="00C1246A"/>
    <w:rsid w:val="00C15CF0"/>
    <w:rsid w:val="00C17240"/>
    <w:rsid w:val="00C23475"/>
    <w:rsid w:val="00C2798A"/>
    <w:rsid w:val="00C32DDC"/>
    <w:rsid w:val="00C35CC1"/>
    <w:rsid w:val="00C36D7C"/>
    <w:rsid w:val="00C71869"/>
    <w:rsid w:val="00C71EB2"/>
    <w:rsid w:val="00C851C3"/>
    <w:rsid w:val="00CA1AB5"/>
    <w:rsid w:val="00CB2D11"/>
    <w:rsid w:val="00CB48D7"/>
    <w:rsid w:val="00CB70DF"/>
    <w:rsid w:val="00CC04C4"/>
    <w:rsid w:val="00CC686B"/>
    <w:rsid w:val="00CD6E11"/>
    <w:rsid w:val="00CF12BE"/>
    <w:rsid w:val="00D252F5"/>
    <w:rsid w:val="00D31E92"/>
    <w:rsid w:val="00D4099B"/>
    <w:rsid w:val="00D50A9F"/>
    <w:rsid w:val="00D5159C"/>
    <w:rsid w:val="00D70468"/>
    <w:rsid w:val="00D818BA"/>
    <w:rsid w:val="00D8395F"/>
    <w:rsid w:val="00D94C03"/>
    <w:rsid w:val="00D96E03"/>
    <w:rsid w:val="00DB722E"/>
    <w:rsid w:val="00DC1DFB"/>
    <w:rsid w:val="00DC5774"/>
    <w:rsid w:val="00DD7E75"/>
    <w:rsid w:val="00DE1713"/>
    <w:rsid w:val="00DE6E45"/>
    <w:rsid w:val="00DE7188"/>
    <w:rsid w:val="00E040B4"/>
    <w:rsid w:val="00E25E3D"/>
    <w:rsid w:val="00E33A01"/>
    <w:rsid w:val="00E43255"/>
    <w:rsid w:val="00E55814"/>
    <w:rsid w:val="00E61195"/>
    <w:rsid w:val="00EC2CDD"/>
    <w:rsid w:val="00ED6A7C"/>
    <w:rsid w:val="00ED6EE3"/>
    <w:rsid w:val="00EE7851"/>
    <w:rsid w:val="00EF32FE"/>
    <w:rsid w:val="00F31C91"/>
    <w:rsid w:val="00F52B72"/>
    <w:rsid w:val="00F953B6"/>
    <w:rsid w:val="00FA17B9"/>
    <w:rsid w:val="00FA7943"/>
    <w:rsid w:val="00FE0DDE"/>
    <w:rsid w:val="00FF36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642A6"/>
  <w15:chartTrackingRefBased/>
  <w15:docId w15:val="{8B2872BA-2DFB-4E2A-A5A6-00D0E1634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pen Sans" w:eastAsiaTheme="minorHAnsi" w:hAnsi="Open Sans" w:cstheme="minorBidi"/>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024B8"/>
    <w:pPr>
      <w:ind w:left="720"/>
      <w:contextualSpacing/>
    </w:pPr>
  </w:style>
  <w:style w:type="paragraph" w:customStyle="1" w:styleId="Nagwek1">
    <w:name w:val="Nagłówek1"/>
    <w:basedOn w:val="Normalny"/>
    <w:next w:val="Tekstpodstawowy"/>
    <w:rsid w:val="004F327E"/>
    <w:pPr>
      <w:suppressAutoHyphens/>
      <w:spacing w:after="0" w:line="240" w:lineRule="auto"/>
      <w:jc w:val="center"/>
    </w:pPr>
    <w:rPr>
      <w:rFonts w:ascii="Arial" w:eastAsia="Times New Roman" w:hAnsi="Arial" w:cs="Arial"/>
      <w:caps/>
      <w:sz w:val="36"/>
      <w:szCs w:val="20"/>
      <w:lang w:eastAsia="zh-CN"/>
    </w:rPr>
  </w:style>
  <w:style w:type="paragraph" w:styleId="Tekstpodstawowy">
    <w:name w:val="Body Text"/>
    <w:basedOn w:val="Normalny"/>
    <w:link w:val="TekstpodstawowyZnak"/>
    <w:uiPriority w:val="99"/>
    <w:semiHidden/>
    <w:unhideWhenUsed/>
    <w:rsid w:val="004F327E"/>
    <w:pPr>
      <w:spacing w:after="120"/>
    </w:pPr>
  </w:style>
  <w:style w:type="character" w:customStyle="1" w:styleId="TekstpodstawowyZnak">
    <w:name w:val="Tekst podstawowy Znak"/>
    <w:basedOn w:val="Domylnaczcionkaakapitu"/>
    <w:link w:val="Tekstpodstawowy"/>
    <w:uiPriority w:val="99"/>
    <w:semiHidden/>
    <w:rsid w:val="004F327E"/>
  </w:style>
  <w:style w:type="character" w:customStyle="1" w:styleId="CharStyle8">
    <w:name w:val="Char Style 8"/>
    <w:basedOn w:val="Domylnaczcionkaakapitu"/>
    <w:link w:val="Style7"/>
    <w:uiPriority w:val="99"/>
    <w:rsid w:val="004F327E"/>
    <w:rPr>
      <w:b/>
      <w:bCs/>
      <w:sz w:val="42"/>
      <w:szCs w:val="42"/>
      <w:shd w:val="clear" w:color="auto" w:fill="FFFFFF"/>
    </w:rPr>
  </w:style>
  <w:style w:type="paragraph" w:customStyle="1" w:styleId="Style7">
    <w:name w:val="Style 7"/>
    <w:basedOn w:val="Normalny"/>
    <w:link w:val="CharStyle8"/>
    <w:uiPriority w:val="99"/>
    <w:rsid w:val="004F327E"/>
    <w:pPr>
      <w:widowControl w:val="0"/>
      <w:shd w:val="clear" w:color="auto" w:fill="FFFFFF"/>
      <w:spacing w:before="1200" w:after="780" w:line="504" w:lineRule="exact"/>
      <w:jc w:val="center"/>
      <w:outlineLvl w:val="0"/>
    </w:pPr>
    <w:rPr>
      <w:b/>
      <w:bCs/>
      <w:sz w:val="42"/>
      <w:szCs w:val="42"/>
    </w:rPr>
  </w:style>
  <w:style w:type="character" w:styleId="Odwoaniedokomentarza">
    <w:name w:val="annotation reference"/>
    <w:basedOn w:val="Domylnaczcionkaakapitu"/>
    <w:uiPriority w:val="99"/>
    <w:semiHidden/>
    <w:unhideWhenUsed/>
    <w:rsid w:val="00D31E92"/>
    <w:rPr>
      <w:sz w:val="16"/>
      <w:szCs w:val="16"/>
    </w:rPr>
  </w:style>
  <w:style w:type="paragraph" w:styleId="Tekstkomentarza">
    <w:name w:val="annotation text"/>
    <w:basedOn w:val="Normalny"/>
    <w:link w:val="TekstkomentarzaZnak"/>
    <w:uiPriority w:val="99"/>
    <w:semiHidden/>
    <w:unhideWhenUsed/>
    <w:rsid w:val="00D31E92"/>
    <w:pPr>
      <w:spacing w:line="240" w:lineRule="auto"/>
    </w:pPr>
    <w:rPr>
      <w:szCs w:val="20"/>
    </w:rPr>
  </w:style>
  <w:style w:type="character" w:customStyle="1" w:styleId="TekstkomentarzaZnak">
    <w:name w:val="Tekst komentarza Znak"/>
    <w:basedOn w:val="Domylnaczcionkaakapitu"/>
    <w:link w:val="Tekstkomentarza"/>
    <w:uiPriority w:val="99"/>
    <w:semiHidden/>
    <w:rsid w:val="00D31E92"/>
    <w:rPr>
      <w:szCs w:val="20"/>
    </w:rPr>
  </w:style>
  <w:style w:type="paragraph" w:styleId="Tematkomentarza">
    <w:name w:val="annotation subject"/>
    <w:basedOn w:val="Tekstkomentarza"/>
    <w:next w:val="Tekstkomentarza"/>
    <w:link w:val="TematkomentarzaZnak"/>
    <w:uiPriority w:val="99"/>
    <w:semiHidden/>
    <w:unhideWhenUsed/>
    <w:rsid w:val="00D31E92"/>
    <w:rPr>
      <w:b/>
      <w:bCs/>
    </w:rPr>
  </w:style>
  <w:style w:type="character" w:customStyle="1" w:styleId="TematkomentarzaZnak">
    <w:name w:val="Temat komentarza Znak"/>
    <w:basedOn w:val="TekstkomentarzaZnak"/>
    <w:link w:val="Tematkomentarza"/>
    <w:uiPriority w:val="99"/>
    <w:semiHidden/>
    <w:rsid w:val="00D31E92"/>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5176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A6EBC-B967-4D63-BE3E-090990D94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689</Words>
  <Characters>4139</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„Pełnienie funkcji inspektora nadzoru dla zadania: Budowa przedszkola w Polanowie wraz z termomodernizacją istniejącego przedszkola i z infrastrukturą towarzyszącą”</vt:lpstr>
    </vt:vector>
  </TitlesOfParts>
  <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„Pełnienie funkcji inspektora nadzoru dla zadania: Budowa przedszkola w Polanowie wraz z termomodernizacją istniejącego przedszkola i z infrastrukturą towarzyszącą”</dc:title>
  <dc:subject/>
  <dc:creator>Małgorzata Dworakowska</dc:creator>
  <cp:keywords>Odpowiedzi na zapytania do SWZ</cp:keywords>
  <dc:description/>
  <cp:lastModifiedBy>m.dworakowska</cp:lastModifiedBy>
  <cp:revision>6</cp:revision>
  <cp:lastPrinted>2023-05-30T11:32:00Z</cp:lastPrinted>
  <dcterms:created xsi:type="dcterms:W3CDTF">2024-07-26T10:42:00Z</dcterms:created>
  <dcterms:modified xsi:type="dcterms:W3CDTF">2024-10-07T10:45:00Z</dcterms:modified>
</cp:coreProperties>
</file>