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71038" w14:textId="4B8501CF" w:rsidR="00ED6DC3" w:rsidRPr="004161E1" w:rsidRDefault="00ED6DC3" w:rsidP="00ED6DC3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DE6C1E">
        <w:rPr>
          <w:rFonts w:ascii="Arial" w:eastAsia="Times New Roman" w:hAnsi="Arial" w:cs="Arial"/>
          <w:noProof/>
          <w:sz w:val="24"/>
          <w:szCs w:val="20"/>
          <w:lang w:eastAsia="pl-PL"/>
        </w:rPr>
        <w:t>25 września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4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73762568" w14:textId="77777777" w:rsidR="00ED6DC3" w:rsidRPr="009857E2" w:rsidRDefault="00ED6DC3" w:rsidP="00ED6DC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16860ABC" w14:textId="77777777" w:rsidR="00ED6DC3" w:rsidRPr="009857E2" w:rsidRDefault="00ED6DC3" w:rsidP="00ED6DC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2F567CD4" w14:textId="77777777" w:rsidR="00ED6DC3" w:rsidRDefault="00ED6DC3" w:rsidP="00ED6DC3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596FFBFA" w14:textId="26FDB15A" w:rsidR="003A7E61" w:rsidRDefault="00ED6DC3" w:rsidP="00081885">
      <w:pPr>
        <w:widowControl w:val="0"/>
        <w:suppressAutoHyphens/>
        <w:spacing w:after="24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GM.II.271.</w:t>
      </w:r>
      <w:r w:rsidR="00DE6C1E">
        <w:rPr>
          <w:rFonts w:ascii="Arial" w:eastAsia="Times New Roman" w:hAnsi="Arial" w:cs="Arial"/>
          <w:sz w:val="24"/>
          <w:szCs w:val="20"/>
          <w:lang w:eastAsia="pl-PL"/>
        </w:rPr>
        <w:t>15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.2024</w:t>
      </w:r>
    </w:p>
    <w:p w14:paraId="3CC5C716" w14:textId="4B289E1A" w:rsidR="00ED6DC3" w:rsidRPr="004668D5" w:rsidRDefault="00ED6DC3" w:rsidP="00ED6DC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4668D5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="00DE6C1E" w:rsidRPr="00DE6C1E">
        <w:t xml:space="preserve"> </w:t>
      </w:r>
      <w:r w:rsidR="00DE6C1E" w:rsidRPr="00DE6C1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„Utworzenie strzelnicy wirtualnej w Polanowie”</w:t>
      </w:r>
      <w:r w:rsidR="00DE6C1E" w:rsidRPr="00DE6C1E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4668D5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</w:p>
    <w:p w14:paraId="2EF8774A" w14:textId="1B98E3CB" w:rsidR="00ED6DC3" w:rsidRPr="00081885" w:rsidRDefault="00ED6DC3" w:rsidP="0008188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4668D5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Pr="004668D5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DE6C1E" w:rsidRPr="00DE6C1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2024/BZP 00474278/01 </w:t>
      </w:r>
      <w:r w:rsidR="00DE6C1E" w:rsidRPr="00DE0A3E">
        <w:rPr>
          <w:rFonts w:ascii="Arial" w:eastAsia="Times New Roman" w:hAnsi="Arial" w:cs="Arial"/>
          <w:sz w:val="24"/>
          <w:szCs w:val="20"/>
          <w:lang w:eastAsia="pl-PL"/>
        </w:rPr>
        <w:t>z dnia</w:t>
      </w:r>
      <w:r w:rsidR="00DE6C1E" w:rsidRPr="00DE6C1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2024-08-28</w:t>
      </w:r>
    </w:p>
    <w:p w14:paraId="65E59FDF" w14:textId="2CE90891" w:rsidR="003A7E61" w:rsidRPr="00081885" w:rsidRDefault="00C16B6E" w:rsidP="003E75C5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4668D5">
        <w:rPr>
          <w:rFonts w:ascii="Arial" w:hAnsi="Arial" w:cs="Arial"/>
          <w:b/>
          <w:bCs/>
          <w:kern w:val="0"/>
          <w:sz w:val="24"/>
          <w:szCs w:val="24"/>
        </w:rPr>
        <w:t>Zawiadomienie o unieważnieniu czynności oceny, badania i wyboru</w:t>
      </w:r>
      <w:r w:rsidR="00081885">
        <w:rPr>
          <w:rFonts w:ascii="Arial" w:hAnsi="Arial" w:cs="Arial"/>
          <w:b/>
          <w:bCs/>
          <w:kern w:val="0"/>
          <w:sz w:val="24"/>
          <w:szCs w:val="24"/>
        </w:rPr>
        <w:t xml:space="preserve"> </w:t>
      </w:r>
      <w:r w:rsidRPr="004668D5">
        <w:rPr>
          <w:rFonts w:ascii="Arial" w:hAnsi="Arial" w:cs="Arial"/>
          <w:b/>
          <w:bCs/>
          <w:kern w:val="0"/>
          <w:sz w:val="24"/>
          <w:szCs w:val="24"/>
        </w:rPr>
        <w:t>najkorzystniejszej oferty oraz o ponownej ocenie i badaniu ofert</w:t>
      </w:r>
    </w:p>
    <w:p w14:paraId="44A96350" w14:textId="1CA208E4" w:rsidR="00754F4F" w:rsidRPr="004668D5" w:rsidRDefault="003A7E61" w:rsidP="003E75C5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D</w:t>
      </w:r>
      <w:r w:rsidRPr="003A7E61">
        <w:rPr>
          <w:rFonts w:ascii="Arial" w:hAnsi="Arial" w:cs="Arial"/>
          <w:kern w:val="0"/>
          <w:sz w:val="24"/>
          <w:szCs w:val="24"/>
        </w:rPr>
        <w:t xml:space="preserve">ziałając na podstawie art. 16 i art. 17 </w:t>
      </w: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ustawy z dnia 11 września 2019r – Prawo zamówień publicznych (tj. Dz.U. z 2024 r. poz. 1320 ze zm.</w:t>
      </w:r>
      <w:proofErr w:type="gramStart"/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)</w:t>
      </w:r>
      <w:r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 </w:t>
      </w:r>
      <w:r w:rsidR="00ED6DC3" w:rsidRPr="004668D5">
        <w:rPr>
          <w:rFonts w:ascii="Arial" w:hAnsi="Arial" w:cs="Arial"/>
          <w:kern w:val="0"/>
          <w:sz w:val="24"/>
          <w:szCs w:val="24"/>
        </w:rPr>
        <w:t>,</w:t>
      </w:r>
      <w:proofErr w:type="gramEnd"/>
      <w:r w:rsidR="00ED6DC3" w:rsidRPr="004668D5">
        <w:rPr>
          <w:rFonts w:ascii="Arial" w:hAnsi="Arial" w:cs="Arial"/>
          <w:kern w:val="0"/>
          <w:sz w:val="24"/>
          <w:szCs w:val="24"/>
        </w:rPr>
        <w:t xml:space="preserve"> </w:t>
      </w:r>
      <w:r w:rsidR="00C16B6E" w:rsidRPr="004668D5">
        <w:rPr>
          <w:rFonts w:ascii="Arial" w:hAnsi="Arial" w:cs="Arial"/>
          <w:kern w:val="0"/>
          <w:sz w:val="24"/>
          <w:szCs w:val="24"/>
        </w:rPr>
        <w:t>unieważnia</w:t>
      </w:r>
      <w:r>
        <w:rPr>
          <w:rFonts w:ascii="Arial" w:hAnsi="Arial" w:cs="Arial"/>
          <w:kern w:val="0"/>
          <w:sz w:val="24"/>
          <w:szCs w:val="24"/>
        </w:rPr>
        <w:t>m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 czynność wyboru</w:t>
      </w:r>
      <w:r w:rsidR="004668D5">
        <w:rPr>
          <w:rFonts w:ascii="Arial" w:hAnsi="Arial" w:cs="Arial"/>
          <w:kern w:val="0"/>
          <w:sz w:val="24"/>
          <w:szCs w:val="24"/>
        </w:rPr>
        <w:t xml:space="preserve"> 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najkorzystniejszej oferty Wykonawcy: </w:t>
      </w:r>
      <w:bookmarkStart w:id="0" w:name="_Hlk178146777"/>
      <w:proofErr w:type="spellStart"/>
      <w:r w:rsidR="00DE6C1E" w:rsidRPr="003E75C5">
        <w:rPr>
          <w:rFonts w:ascii="Arial" w:hAnsi="Arial" w:cs="Arial"/>
          <w:b/>
          <w:bCs/>
          <w:sz w:val="24"/>
          <w:szCs w:val="24"/>
        </w:rPr>
        <w:t>Educarium</w:t>
      </w:r>
      <w:proofErr w:type="spellEnd"/>
      <w:r w:rsidR="00DE6C1E" w:rsidRPr="003E75C5">
        <w:rPr>
          <w:rFonts w:ascii="Arial" w:hAnsi="Arial" w:cs="Arial"/>
          <w:b/>
          <w:bCs/>
          <w:sz w:val="24"/>
          <w:szCs w:val="24"/>
        </w:rPr>
        <w:t xml:space="preserve"> spółka z o. o.  ul. Grunwaldzka 207, 85-451 Bydgoszcz</w:t>
      </w:r>
      <w:bookmarkEnd w:id="0"/>
      <w:r w:rsidR="00DE6C1E" w:rsidRPr="003E75C5">
        <w:rPr>
          <w:rFonts w:ascii="Arial" w:hAnsi="Arial" w:cs="Arial"/>
          <w:b/>
          <w:bCs/>
          <w:sz w:val="24"/>
          <w:szCs w:val="24"/>
        </w:rPr>
        <w:t xml:space="preserve">, 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dokonaną w dniu </w:t>
      </w:r>
      <w:r w:rsidR="00ED6DC3" w:rsidRPr="004668D5">
        <w:rPr>
          <w:rFonts w:ascii="Arial" w:hAnsi="Arial" w:cs="Arial"/>
          <w:b/>
          <w:bCs/>
          <w:kern w:val="0"/>
          <w:sz w:val="24"/>
          <w:szCs w:val="24"/>
        </w:rPr>
        <w:t>2</w:t>
      </w:r>
      <w:r w:rsidR="00DE6C1E">
        <w:rPr>
          <w:rFonts w:ascii="Arial" w:hAnsi="Arial" w:cs="Arial"/>
          <w:b/>
          <w:bCs/>
          <w:kern w:val="0"/>
          <w:sz w:val="24"/>
          <w:szCs w:val="24"/>
        </w:rPr>
        <w:t>3</w:t>
      </w:r>
      <w:r w:rsidR="00C16B6E" w:rsidRPr="004668D5">
        <w:rPr>
          <w:rFonts w:ascii="Arial" w:hAnsi="Arial" w:cs="Arial"/>
          <w:b/>
          <w:bCs/>
          <w:kern w:val="0"/>
          <w:sz w:val="24"/>
          <w:szCs w:val="24"/>
        </w:rPr>
        <w:t xml:space="preserve"> </w:t>
      </w:r>
      <w:r w:rsidR="00DE6C1E">
        <w:rPr>
          <w:rFonts w:ascii="Arial" w:hAnsi="Arial" w:cs="Arial"/>
          <w:b/>
          <w:bCs/>
          <w:kern w:val="0"/>
          <w:sz w:val="24"/>
          <w:szCs w:val="24"/>
        </w:rPr>
        <w:t>września</w:t>
      </w:r>
      <w:r w:rsidR="00ED6DC3" w:rsidRPr="004668D5">
        <w:rPr>
          <w:rFonts w:ascii="Arial" w:hAnsi="Arial" w:cs="Arial"/>
          <w:b/>
          <w:bCs/>
          <w:kern w:val="0"/>
          <w:sz w:val="24"/>
          <w:szCs w:val="24"/>
        </w:rPr>
        <w:t xml:space="preserve"> 2024r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 i przystępuje do powtórzenia czynności badania i</w:t>
      </w:r>
      <w:r w:rsidR="004668D5">
        <w:rPr>
          <w:rFonts w:ascii="Arial" w:hAnsi="Arial" w:cs="Arial"/>
          <w:kern w:val="0"/>
          <w:sz w:val="24"/>
          <w:szCs w:val="24"/>
        </w:rPr>
        <w:t xml:space="preserve"> 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oceny ofert </w:t>
      </w:r>
      <w:r w:rsidR="004668D5" w:rsidRPr="004668D5">
        <w:rPr>
          <w:rFonts w:ascii="Arial" w:hAnsi="Arial" w:cs="Arial"/>
          <w:kern w:val="0"/>
          <w:sz w:val="24"/>
          <w:szCs w:val="24"/>
        </w:rPr>
        <w:t>spośród ofert pozostałych w postępowaniu.</w:t>
      </w:r>
    </w:p>
    <w:p w14:paraId="3D24AD4E" w14:textId="7C8C2393" w:rsidR="00C16B6E" w:rsidRPr="004668D5" w:rsidRDefault="00C16B6E" w:rsidP="004668D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kern w:val="0"/>
          <w:sz w:val="24"/>
          <w:szCs w:val="24"/>
        </w:rPr>
      </w:pPr>
      <w:r w:rsidRPr="004668D5">
        <w:rPr>
          <w:rFonts w:ascii="Arial" w:hAnsi="Arial" w:cs="Arial"/>
          <w:b/>
          <w:bCs/>
          <w:kern w:val="0"/>
          <w:sz w:val="24"/>
          <w:szCs w:val="24"/>
        </w:rPr>
        <w:t>Uzasadnienie unieważnienia czynności wyboru najkorzystniejszej oferty:</w:t>
      </w:r>
    </w:p>
    <w:p w14:paraId="2C3BD160" w14:textId="6BA4D487" w:rsidR="00754F4F" w:rsidRPr="00754F4F" w:rsidRDefault="004668D5" w:rsidP="00754F4F">
      <w:pPr>
        <w:widowControl w:val="0"/>
        <w:suppressAutoHyphens/>
        <w:spacing w:after="0" w:line="276" w:lineRule="auto"/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W</w:t>
      </w:r>
      <w:r w:rsidR="00ED6DC3" w:rsidRPr="00ED6DC3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ykonawca, którego oferta została pierwotnie wybrana jako najkorzystniejsza, </w:t>
      </w:r>
      <w:r w:rsid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nie dołączył do oferty wymaganych certyfikatów. Zgodnie z opisem przedmiotu zamówienia (załącznik nr 3) pkt </w:t>
      </w:r>
      <w:r w:rsidR="00754F4F"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6</w:t>
      </w:r>
      <w:r w:rsid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: „</w:t>
      </w:r>
      <w:r w:rsidR="00754F4F"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System multimedialny i laserowe symulatory broni, wchodzące w skład wirtualnej strzelnicy, muszą posiadać:</w:t>
      </w:r>
    </w:p>
    <w:p w14:paraId="0DDC127D" w14:textId="184A1C5F" w:rsidR="00754F4F" w:rsidRPr="00754F4F" w:rsidRDefault="00754F4F" w:rsidP="00754F4F">
      <w:pPr>
        <w:widowControl w:val="0"/>
        <w:tabs>
          <w:tab w:val="left" w:pos="142"/>
          <w:tab w:val="left" w:pos="284"/>
        </w:tabs>
        <w:suppressAutoHyphens/>
        <w:spacing w:after="0" w:line="276" w:lineRule="auto"/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</w:pPr>
      <w:r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a)</w:t>
      </w:r>
      <w:r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ab/>
        <w:t>Deklaracje zgodności CE dla wyrobu wprowadzanego lub udostępnianego na rynku Europejskiego Obszaru Gospodarczego potwierdzająca zgodność wyrobu z wymaganiami zawartymi w przepisach dyrektywy Nowego Podejścia w zakresach dyrektyw odpowiadaj</w:t>
      </w: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ą</w:t>
      </w:r>
      <w:r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cych konstrukcji wyrobu;</w:t>
      </w:r>
    </w:p>
    <w:p w14:paraId="4EBE0B3E" w14:textId="77777777" w:rsidR="00754F4F" w:rsidRPr="00754F4F" w:rsidRDefault="00754F4F" w:rsidP="00754F4F">
      <w:pPr>
        <w:widowControl w:val="0"/>
        <w:tabs>
          <w:tab w:val="left" w:pos="284"/>
        </w:tabs>
        <w:suppressAutoHyphens/>
        <w:spacing w:after="0" w:line="276" w:lineRule="auto"/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</w:pPr>
      <w:r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b)</w:t>
      </w:r>
      <w:r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ab/>
        <w:t>Certyfikat zgodności przedmiotowego wyrobu z wymaganiami oferty opisanymi w Ogłoszeniu Konkursu Ofert Ministra Obrony Narodowej „Strzelnica w powiecie 2024” nr 1/2024/CWCR, określonymi w części V. Warunki realizacji zadań ust. 12, pkt. 2) i pkt. 3) lit. od a) do m), wydany przez organizację posiadającą status jednostki certyfikującej wyroby akredytowanej w odniesieniu do PN-EM ISO/IEC 17065.</w:t>
      </w:r>
    </w:p>
    <w:p w14:paraId="3A48DED6" w14:textId="34C0B120" w:rsidR="004668D5" w:rsidRDefault="00754F4F" w:rsidP="00754F4F">
      <w:pPr>
        <w:widowControl w:val="0"/>
        <w:suppressAutoHyphens/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</w:pPr>
      <w:r w:rsidRPr="00754F4F"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  <w:t>(Wymienione w punkcie 6 dokumenty muszą zostać dołączone do oferty.)</w:t>
      </w:r>
      <w:r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  <w:t>”</w:t>
      </w:r>
    </w:p>
    <w:p w14:paraId="3A9DBB96" w14:textId="3FDCB7A7" w:rsidR="003E75C5" w:rsidRDefault="00754F4F" w:rsidP="003E75C5">
      <w:pPr>
        <w:widowControl w:val="0"/>
        <w:suppressAutoHyphens/>
        <w:spacing w:after="240" w:line="276" w:lineRule="auto"/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</w:pPr>
      <w:r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W dokumentach zamówienia nie przewidziano możliwoś</w:t>
      </w: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ci</w:t>
      </w:r>
      <w:r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wezwania do złożenia lub uzupełnienia przedmiotowych środków dowodowych</w:t>
      </w:r>
      <w:r w:rsidR="00C04729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</w:t>
      </w:r>
      <w:r w:rsidR="00C04729" w:rsidRPr="008F7338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(art. 107 </w:t>
      </w:r>
      <w:proofErr w:type="spellStart"/>
      <w:r w:rsidR="00C04729" w:rsidRPr="008F7338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pzp</w:t>
      </w:r>
      <w:proofErr w:type="spellEnd"/>
      <w:r w:rsidR="00C04729" w:rsidRPr="008F7338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)</w:t>
      </w:r>
      <w:r w:rsidRPr="008F7338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wobec powyższego</w:t>
      </w:r>
      <w:r w:rsidRPr="00754F4F">
        <w:t xml:space="preserve"> </w:t>
      </w:r>
      <w:r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oferta </w:t>
      </w:r>
      <w:proofErr w:type="spellStart"/>
      <w:r w:rsidR="003A7E61" w:rsidRPr="003A7E61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Educarium</w:t>
      </w:r>
      <w:proofErr w:type="spellEnd"/>
      <w:r w:rsidR="003A7E61" w:rsidRPr="003A7E61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spółka z o. o.  ul. Grunwaldzka 207, 85-451 Bydgoszcz </w:t>
      </w:r>
      <w:r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podlega odrzuceniu na podstawie art. 226 ust. 1 pkt 2 lit. c i pkt 5</w:t>
      </w:r>
      <w:r w:rsidR="003A7E61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</w:t>
      </w:r>
      <w:proofErr w:type="spellStart"/>
      <w:r w:rsidR="003A7E61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pzp</w:t>
      </w:r>
      <w:proofErr w:type="spellEnd"/>
      <w:r w:rsidR="003A7E61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.</w:t>
      </w:r>
      <w:r w:rsidR="003E75C5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br w:type="page"/>
      </w:r>
    </w:p>
    <w:p w14:paraId="187A0DBD" w14:textId="5367B338" w:rsidR="00754F4F" w:rsidRPr="003E75C5" w:rsidRDefault="00DE0A3E" w:rsidP="00754F4F">
      <w:pPr>
        <w:widowControl w:val="0"/>
        <w:suppressAutoHyphens/>
        <w:spacing w:after="0" w:line="276" w:lineRule="auto"/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</w:pPr>
      <w:r w:rsidRPr="00DE0A3E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lastRenderedPageBreak/>
        <w:t>Zamawiający informuje, że ma każdorazowo prawo do samoistnego podjęcia decyzji o powtórzeniu dokonanych przez siebie czynności w toku postępowania o udzielenie zamówienia publicznego, o ile uzna, iż dokonane uprzednio czynności są obarczone wadą lub zachodzą inne okoliczności uzasadniające ich unieważnienie.</w:t>
      </w:r>
    </w:p>
    <w:p w14:paraId="452CCD9C" w14:textId="37A1EB16" w:rsidR="004668D5" w:rsidRPr="003B66F5" w:rsidRDefault="004668D5" w:rsidP="00081885">
      <w:pPr>
        <w:spacing w:before="240" w:after="480"/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</w:t>
      </w:r>
      <w:r>
        <w:rPr>
          <w:rFonts w:ascii="Arial" w:hAnsi="Arial" w:cs="Arial"/>
          <w:sz w:val="16"/>
          <w:szCs w:val="16"/>
        </w:rPr>
        <w:t>MD</w:t>
      </w:r>
    </w:p>
    <w:p w14:paraId="62D8A559" w14:textId="5BBA857D" w:rsidR="004668D5" w:rsidRPr="00BD5321" w:rsidRDefault="004668D5" w:rsidP="004668D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D5321">
        <w:rPr>
          <w:rFonts w:ascii="Arial" w:hAnsi="Arial" w:cs="Arial"/>
          <w:sz w:val="24"/>
          <w:szCs w:val="24"/>
        </w:rPr>
        <w:t>Burmistrz Polanowa</w:t>
      </w:r>
    </w:p>
    <w:p w14:paraId="7099DB29" w14:textId="23FCE31F" w:rsidR="004668D5" w:rsidRDefault="004668D5" w:rsidP="0008188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sectPr w:rsidR="004668D5" w:rsidSect="00C419E7">
      <w:pgSz w:w="11906" w:h="16838"/>
      <w:pgMar w:top="1418" w:right="1418" w:bottom="1418" w:left="1418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B6E"/>
    <w:rsid w:val="00081885"/>
    <w:rsid w:val="003A7E61"/>
    <w:rsid w:val="003E75C5"/>
    <w:rsid w:val="004668D5"/>
    <w:rsid w:val="00754F4F"/>
    <w:rsid w:val="008F7338"/>
    <w:rsid w:val="00943D8C"/>
    <w:rsid w:val="00A6255E"/>
    <w:rsid w:val="00AC09D5"/>
    <w:rsid w:val="00B00331"/>
    <w:rsid w:val="00B83F40"/>
    <w:rsid w:val="00C04729"/>
    <w:rsid w:val="00C16B6E"/>
    <w:rsid w:val="00C419E7"/>
    <w:rsid w:val="00DE0A3E"/>
    <w:rsid w:val="00DE6C1E"/>
    <w:rsid w:val="00E54665"/>
    <w:rsid w:val="00EA1B99"/>
    <w:rsid w:val="00ED6DC3"/>
    <w:rsid w:val="00F14431"/>
    <w:rsid w:val="00FA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17635"/>
  <w15:docId w15:val="{7E418C6B-D038-45C8-9712-E461C207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ED6DC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D6DC3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ED6DC3"/>
    <w:pPr>
      <w:spacing w:after="0" w:line="240" w:lineRule="auto"/>
      <w:ind w:firstLine="360"/>
    </w:pPr>
    <w:rPr>
      <w:kern w:val="0"/>
      <w14:ligatures w14:val="none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ED6DC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372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3</cp:revision>
  <dcterms:created xsi:type="dcterms:W3CDTF">2024-09-25T09:58:00Z</dcterms:created>
  <dcterms:modified xsi:type="dcterms:W3CDTF">2024-09-25T11:53:00Z</dcterms:modified>
</cp:coreProperties>
</file>