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53312E2D"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DD2DD1">
        <w:rPr>
          <w:rFonts w:ascii="Arial" w:hAnsi="Arial" w:cs="Arial"/>
          <w:sz w:val="24"/>
          <w:szCs w:val="24"/>
        </w:rPr>
        <w:t>8</w:t>
      </w:r>
      <w:r w:rsidRPr="00484CB8">
        <w:rPr>
          <w:rFonts w:ascii="Arial" w:hAnsi="Arial" w:cs="Arial"/>
          <w:sz w:val="24"/>
          <w:szCs w:val="24"/>
        </w:rPr>
        <w:t>.202</w:t>
      </w:r>
      <w:bookmarkEnd w:id="0"/>
      <w:r w:rsidR="00412A1B">
        <w:rPr>
          <w:rFonts w:ascii="Arial" w:hAnsi="Arial" w:cs="Arial"/>
          <w:sz w:val="24"/>
          <w:szCs w:val="24"/>
        </w:rPr>
        <w:t>2</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67C0A453" w:rsidR="007F2DA4" w:rsidRPr="00412A1B" w:rsidRDefault="00B27146" w:rsidP="007F2DA4">
      <w:pPr>
        <w:rPr>
          <w:rFonts w:asciiTheme="majorHAnsi" w:hAnsiTheme="majorHAnsi" w:cstheme="majorHAnsi"/>
          <w:b/>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bookmarkStart w:id="1" w:name="_Hlk110408676"/>
      <w:bookmarkStart w:id="2" w:name="_Hlk79995451"/>
      <w:r w:rsidR="007F2DA4" w:rsidRPr="00412A1B">
        <w:rPr>
          <w:rFonts w:asciiTheme="majorHAnsi" w:hAnsiTheme="majorHAnsi" w:cstheme="majorHAnsi"/>
          <w:b/>
          <w:sz w:val="24"/>
          <w:szCs w:val="24"/>
        </w:rPr>
        <w:t>„</w:t>
      </w:r>
      <w:bookmarkStart w:id="3" w:name="_Hlk110418821"/>
      <w:r w:rsidR="00412A1B" w:rsidRPr="00412A1B">
        <w:rPr>
          <w:rFonts w:ascii="Arial" w:hAnsi="Arial" w:cs="Arial"/>
          <w:b/>
          <w:sz w:val="24"/>
          <w:szCs w:val="24"/>
        </w:rPr>
        <w:t>Wykonanie dokumentacji technicznej sieci wodociągowej Rosocha- Dadzewo</w:t>
      </w:r>
      <w:bookmarkEnd w:id="3"/>
      <w:r w:rsidR="00412A1B">
        <w:rPr>
          <w:rFonts w:ascii="Arial" w:hAnsi="Arial" w:cs="Arial"/>
          <w:b/>
          <w:sz w:val="24"/>
          <w:szCs w:val="24"/>
        </w:rPr>
        <w:t>”</w:t>
      </w:r>
      <w:bookmarkEnd w:id="1"/>
    </w:p>
    <w:bookmarkEnd w:id="2"/>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2F9C7207" w:rsidR="004A0D8C" w:rsidRDefault="003C7853" w:rsidP="003C7853">
      <w:pPr>
        <w:tabs>
          <w:tab w:val="left" w:pos="6150"/>
        </w:tabs>
        <w:rPr>
          <w:rFonts w:ascii="Arial" w:hAnsi="Arial" w:cs="Arial"/>
        </w:rPr>
      </w:pPr>
      <w:r>
        <w:rPr>
          <w:rFonts w:ascii="Arial" w:hAnsi="Arial" w:cs="Arial"/>
        </w:rPr>
        <w:tab/>
      </w:r>
    </w:p>
    <w:p w14:paraId="1FCF4BD0" w14:textId="77777777" w:rsidR="00E147DB" w:rsidRPr="009833AE" w:rsidRDefault="00E147DB" w:rsidP="003C7853">
      <w:pPr>
        <w:tabs>
          <w:tab w:val="left" w:pos="6150"/>
        </w:tabs>
        <w:rPr>
          <w:rFonts w:asciiTheme="majorHAnsi" w:hAnsiTheme="majorHAnsi" w:cstheme="majorHAnsi"/>
          <w:sz w:val="24"/>
          <w:szCs w:val="24"/>
        </w:rPr>
      </w:pPr>
    </w:p>
    <w:p w14:paraId="6C596CDB" w14:textId="77777777" w:rsidR="009833AE" w:rsidRPr="009833AE" w:rsidRDefault="009833AE" w:rsidP="009833AE">
      <w:pPr>
        <w:tabs>
          <w:tab w:val="left" w:pos="5490"/>
        </w:tabs>
        <w:spacing w:line="240" w:lineRule="auto"/>
        <w:rPr>
          <w:rFonts w:asciiTheme="majorHAnsi" w:hAnsiTheme="majorHAnsi" w:cstheme="majorHAnsi"/>
          <w:b/>
          <w:bCs/>
          <w:sz w:val="24"/>
          <w:szCs w:val="24"/>
        </w:rPr>
      </w:pPr>
      <w:r w:rsidRPr="009833AE">
        <w:rPr>
          <w:rFonts w:asciiTheme="majorHAnsi" w:hAnsiTheme="majorHAnsi" w:cstheme="majorHAnsi"/>
        </w:rPr>
        <w:tab/>
      </w:r>
      <w:r w:rsidRPr="009833AE">
        <w:rPr>
          <w:rFonts w:asciiTheme="majorHAnsi" w:hAnsiTheme="majorHAnsi" w:cstheme="majorHAnsi"/>
          <w:b/>
          <w:bCs/>
          <w:sz w:val="24"/>
          <w:szCs w:val="24"/>
        </w:rPr>
        <w:t xml:space="preserve">  /-/Grzegorz Lipski</w:t>
      </w:r>
    </w:p>
    <w:p w14:paraId="3DB20DC3" w14:textId="77777777" w:rsidR="009833AE" w:rsidRPr="009833AE" w:rsidRDefault="009833AE" w:rsidP="009833AE">
      <w:pPr>
        <w:tabs>
          <w:tab w:val="left" w:pos="5490"/>
        </w:tabs>
        <w:spacing w:line="240" w:lineRule="auto"/>
        <w:rPr>
          <w:rFonts w:asciiTheme="majorHAnsi" w:hAnsiTheme="majorHAnsi" w:cstheme="majorHAnsi"/>
          <w:sz w:val="24"/>
          <w:szCs w:val="24"/>
        </w:rPr>
      </w:pPr>
      <w:r w:rsidRPr="009833AE">
        <w:rPr>
          <w:rFonts w:asciiTheme="majorHAnsi" w:hAnsiTheme="majorHAnsi" w:cstheme="majorHAnsi"/>
          <w:b/>
          <w:bCs/>
          <w:sz w:val="24"/>
          <w:szCs w:val="24"/>
        </w:rPr>
        <w:t xml:space="preserve">        </w:t>
      </w:r>
      <w:r w:rsidRPr="009833AE">
        <w:rPr>
          <w:rFonts w:asciiTheme="majorHAnsi" w:hAnsiTheme="majorHAnsi" w:cstheme="majorHAnsi"/>
          <w:b/>
          <w:bCs/>
          <w:sz w:val="24"/>
          <w:szCs w:val="24"/>
        </w:rPr>
        <w:tab/>
        <w:t xml:space="preserve">  Burmistrz Polanowa</w:t>
      </w:r>
    </w:p>
    <w:p w14:paraId="44170C4D" w14:textId="72C6C395" w:rsidR="009C27CA" w:rsidRDefault="009C27CA" w:rsidP="009833AE">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5E166351" w14:textId="1BECFE28" w:rsidR="00EA5842" w:rsidRDefault="00EA5842" w:rsidP="00262565">
      <w:pPr>
        <w:spacing w:line="240" w:lineRule="auto"/>
        <w:rPr>
          <w:rFonts w:ascii="Arial" w:hAnsi="Arial" w:cs="Arial"/>
        </w:rPr>
      </w:pPr>
    </w:p>
    <w:p w14:paraId="6DDF154D" w14:textId="77777777" w:rsidR="00EA5842" w:rsidRPr="009865A4" w:rsidRDefault="00EA5842" w:rsidP="00262565">
      <w:pPr>
        <w:spacing w:line="240" w:lineRule="auto"/>
        <w:rPr>
          <w:rFonts w:ascii="Arial" w:hAnsi="Arial" w:cs="Arial"/>
        </w:rPr>
      </w:pPr>
    </w:p>
    <w:p w14:paraId="5B265FEE" w14:textId="20C54F9D"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412A1B">
        <w:rPr>
          <w:rFonts w:ascii="Arial" w:hAnsi="Arial" w:cs="Arial"/>
          <w:sz w:val="24"/>
          <w:szCs w:val="24"/>
        </w:rPr>
        <w:t>2</w:t>
      </w:r>
      <w:r w:rsidR="00DD2DD1">
        <w:rPr>
          <w:rFonts w:ascii="Arial" w:hAnsi="Arial" w:cs="Arial"/>
          <w:sz w:val="24"/>
          <w:szCs w:val="24"/>
        </w:rPr>
        <w:t>5</w:t>
      </w:r>
      <w:r w:rsidR="00C038BD">
        <w:rPr>
          <w:rFonts w:ascii="Arial" w:hAnsi="Arial" w:cs="Arial"/>
          <w:sz w:val="24"/>
          <w:szCs w:val="24"/>
        </w:rPr>
        <w:t xml:space="preserve"> sierpnia</w:t>
      </w:r>
      <w:r w:rsidR="00782471">
        <w:rPr>
          <w:rFonts w:ascii="Arial" w:hAnsi="Arial" w:cs="Arial"/>
          <w:sz w:val="24"/>
          <w:szCs w:val="24"/>
        </w:rPr>
        <w:t xml:space="preserve"> </w:t>
      </w:r>
      <w:r w:rsidR="00587DFC">
        <w:rPr>
          <w:rFonts w:ascii="Arial" w:hAnsi="Arial" w:cs="Arial"/>
          <w:sz w:val="24"/>
          <w:szCs w:val="24"/>
        </w:rPr>
        <w:t>202</w:t>
      </w:r>
      <w:r w:rsidR="00412A1B">
        <w:rPr>
          <w:rFonts w:ascii="Arial" w:hAnsi="Arial" w:cs="Arial"/>
          <w:sz w:val="24"/>
          <w:szCs w:val="24"/>
        </w:rPr>
        <w:t>2</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3B015BA8" w14:textId="77777777" w:rsidR="00EA5842" w:rsidRDefault="00EA5842"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47FFB0B5" w14:textId="3FBD883D" w:rsidR="004924B1" w:rsidRPr="00186506" w:rsidRDefault="004924B1" w:rsidP="00EB0C86">
      <w:pPr>
        <w:tabs>
          <w:tab w:val="left" w:pos="2977"/>
        </w:tabs>
        <w:suppressAutoHyphens w:val="0"/>
        <w:autoSpaceDE w:val="0"/>
        <w:autoSpaceDN w:val="0"/>
        <w:spacing w:after="0" w:line="240" w:lineRule="auto"/>
        <w:ind w:right="-30"/>
        <w:rPr>
          <w:rFonts w:asciiTheme="majorHAnsi" w:hAnsiTheme="majorHAnsi" w:cstheme="majorHAnsi"/>
          <w:sz w:val="24"/>
          <w:szCs w:val="24"/>
        </w:rPr>
      </w:pPr>
      <w:r w:rsidRPr="004924B1">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8" w:history="1">
        <w:r w:rsidR="0062531B" w:rsidRPr="00491C69">
          <w:rPr>
            <w:rStyle w:val="Hipercze"/>
            <w:rFonts w:ascii="Arial" w:hAnsi="Arial" w:cs="Arial"/>
            <w:b/>
            <w:bCs/>
            <w:color w:val="auto"/>
            <w:sz w:val="24"/>
            <w:szCs w:val="24"/>
          </w:rPr>
          <w:t>https://ezamowienia.gov.pl</w:t>
        </w:r>
      </w:hyperlink>
      <w:r w:rsidR="0062531B" w:rsidRPr="00491C69">
        <w:rPr>
          <w:rFonts w:ascii="Arial" w:hAnsi="Arial" w:cs="Arial"/>
          <w:b/>
          <w:bCs/>
          <w:sz w:val="24"/>
          <w:szCs w:val="24"/>
        </w:rPr>
        <w:t>,</w:t>
      </w:r>
      <w:r w:rsidR="00EB0C86">
        <w:rPr>
          <w:rFonts w:ascii="Arial" w:hAnsi="Arial" w:cs="Arial"/>
          <w:b/>
          <w:bCs/>
          <w:sz w:val="24"/>
          <w:szCs w:val="24"/>
        </w:rPr>
        <w:t xml:space="preserve"> </w:t>
      </w:r>
      <w:r w:rsidR="00186506" w:rsidRPr="00EB0C86">
        <w:rPr>
          <w:rFonts w:asciiTheme="majorHAnsi" w:hAnsiTheme="majorHAnsi" w:cstheme="majorHAnsi"/>
          <w:b/>
          <w:bCs/>
          <w:sz w:val="24"/>
          <w:szCs w:val="24"/>
        </w:rPr>
        <w:t>https://ezamowienia.gov.pl/mp-client/search/list/ocds-148610-e0572544-2459-11ed-b8b2-9a321cc30829</w:t>
      </w:r>
      <w:r w:rsidRPr="00186506">
        <w:rPr>
          <w:rFonts w:asciiTheme="majorHAnsi" w:hAnsiTheme="majorHAnsi" w:cstheme="majorHAnsi"/>
          <w:sz w:val="24"/>
          <w:szCs w:val="24"/>
        </w:rPr>
        <w:t xml:space="preserve">(link prowadzący bezpośrednio do widoku postępowania na Platformie e-Zamówienia) </w:t>
      </w:r>
    </w:p>
    <w:p w14:paraId="04811BB2" w14:textId="0700FA1C" w:rsidR="004924B1" w:rsidRPr="00186506" w:rsidRDefault="004924B1" w:rsidP="00EB0C86">
      <w:pPr>
        <w:suppressAutoHyphens w:val="0"/>
        <w:autoSpaceDE w:val="0"/>
        <w:autoSpaceDN w:val="0"/>
        <w:spacing w:after="0" w:line="240" w:lineRule="auto"/>
        <w:ind w:right="-30"/>
        <w:rPr>
          <w:rFonts w:ascii="Arial" w:hAnsi="Arial" w:cs="Arial"/>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186506" w:rsidRPr="00186506">
        <w:t xml:space="preserve"> </w:t>
      </w:r>
      <w:r w:rsidR="00186506" w:rsidRPr="00EB0C86">
        <w:rPr>
          <w:rFonts w:ascii="Arial" w:hAnsi="Arial" w:cs="Arial"/>
          <w:b/>
          <w:bCs/>
          <w:sz w:val="24"/>
          <w:szCs w:val="24"/>
        </w:rPr>
        <w:t>ocds-148610-e0572544-2459-11ed-b8b2-9a321cc30829</w:t>
      </w:r>
      <w:r w:rsidRPr="00186506">
        <w:rPr>
          <w:rFonts w:ascii="Arial" w:hAnsi="Arial" w:cs="Arial"/>
          <w:sz w:val="24"/>
          <w:szCs w:val="24"/>
        </w:rPr>
        <w:t xml:space="preserve"> </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68BE1B7"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2022</w:t>
      </w:r>
      <w:r w:rsidR="00420AB9">
        <w:rPr>
          <w:rFonts w:ascii="Arial" w:hAnsi="Arial" w:cs="Arial"/>
          <w:sz w:val="24"/>
          <w:szCs w:val="24"/>
        </w:rPr>
        <w:t>r. poz.</w:t>
      </w:r>
      <w:r w:rsidR="00420AB9" w:rsidRPr="00420AB9">
        <w:rPr>
          <w:rFonts w:ascii="Arial" w:hAnsi="Arial" w:cs="Arial"/>
          <w:sz w:val="24"/>
          <w:szCs w:val="24"/>
        </w:rPr>
        <w:t>1710</w:t>
      </w:r>
      <w:r w:rsidR="00420AB9">
        <w:rPr>
          <w:rFonts w:ascii="Arial" w:hAnsi="Arial" w:cs="Arial"/>
          <w:sz w:val="24"/>
          <w:szCs w:val="24"/>
        </w:rPr>
        <w:t xml:space="preserve">), </w:t>
      </w:r>
      <w:r w:rsidR="007F2DA4" w:rsidRPr="007F2DA4">
        <w:rPr>
          <w:rFonts w:ascii="Arial" w:hAnsi="Arial" w:cs="Arial"/>
          <w:sz w:val="24"/>
          <w:szCs w:val="24"/>
        </w:rPr>
        <w:t>zwanej dalej ustawą Pzp oraz aktów wykonawczych do tej ustawy.</w:t>
      </w:r>
    </w:p>
    <w:p w14:paraId="072DD595" w14:textId="11F2F31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0F527967"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758A194B" w14:textId="53A35CB3"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pzp. </w:t>
      </w:r>
    </w:p>
    <w:p w14:paraId="4DF959B7" w14:textId="466E6CE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9029B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66A49A2A"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lastRenderedPageBreak/>
        <w:t>2.</w:t>
      </w:r>
      <w:r w:rsidR="009029BC">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4F06E28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49327C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9F2127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66FF17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427EE4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E6E097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3B66E2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30FE5A3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DD8249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6ED2FA2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E971A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F9130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CDE83F3"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8CBC9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9029BC">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3AE23006" w14:textId="77777777"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64AAE" w:rsidRDefault="00796919" w:rsidP="00B53E28">
      <w:pPr>
        <w:pStyle w:val="Style9"/>
        <w:spacing w:line="240" w:lineRule="auto"/>
        <w:jc w:val="left"/>
        <w:rPr>
          <w:rFonts w:asciiTheme="majorHAnsi" w:hAnsiTheme="majorHAnsi" w:cstheme="majorHAnsi"/>
          <w:sz w:val="24"/>
          <w:szCs w:val="24"/>
        </w:rPr>
      </w:pPr>
    </w:p>
    <w:p w14:paraId="03E91F7A" w14:textId="724BD6F9" w:rsidR="00412A1B" w:rsidRPr="00412A1B" w:rsidRDefault="00B43632" w:rsidP="00412A1B">
      <w:pPr>
        <w:spacing w:after="0"/>
        <w:jc w:val="both"/>
        <w:rPr>
          <w:rFonts w:asciiTheme="majorHAnsi" w:hAnsiTheme="majorHAnsi" w:cstheme="majorHAnsi"/>
          <w:b/>
          <w:bCs/>
          <w:sz w:val="24"/>
          <w:szCs w:val="24"/>
        </w:rPr>
      </w:pPr>
      <w:r w:rsidRPr="00B64AAE">
        <w:rPr>
          <w:rFonts w:asciiTheme="majorHAnsi" w:hAnsiTheme="majorHAnsi" w:cstheme="majorHAnsi"/>
          <w:sz w:val="24"/>
          <w:szCs w:val="24"/>
        </w:rPr>
        <w:t>3.1.</w:t>
      </w:r>
      <w:r w:rsidRPr="00B43632">
        <w:rPr>
          <w:rFonts w:asciiTheme="majorHAnsi" w:hAnsiTheme="majorHAnsi" w:cstheme="majorHAnsi"/>
          <w:b/>
          <w:bCs/>
          <w:sz w:val="24"/>
          <w:szCs w:val="24"/>
        </w:rPr>
        <w:t xml:space="preserve"> </w:t>
      </w:r>
      <w:bookmarkStart w:id="4" w:name="_Hlk79750535"/>
      <w:r w:rsidR="00412A1B">
        <w:rPr>
          <w:rFonts w:ascii="Arial" w:hAnsi="Arial" w:cs="Arial"/>
          <w:sz w:val="24"/>
          <w:szCs w:val="24"/>
        </w:rPr>
        <w:t>Przedmiotem zamówienia jest wykonanie projektu budowlanego sieci wodociągowej pomiędzy miejscowościami Rosocha - Dadzewo wraz z przyłączami do budynków w miejscowości Dadzewo. Długość sieci ok. 3,5km, ilość przyłączy – 40,  rura PE 110mm- sieć, rura PE 40mm- przyłącza.</w:t>
      </w:r>
    </w:p>
    <w:p w14:paraId="48DEFF9D" w14:textId="77777777" w:rsidR="00412A1B" w:rsidRPr="00B43632" w:rsidRDefault="00412A1B" w:rsidP="00412A1B">
      <w:pPr>
        <w:spacing w:after="0"/>
        <w:jc w:val="both"/>
        <w:rPr>
          <w:rFonts w:asciiTheme="majorHAnsi" w:hAnsiTheme="majorHAnsi" w:cstheme="majorHAnsi"/>
          <w:sz w:val="24"/>
          <w:szCs w:val="24"/>
        </w:rPr>
      </w:pPr>
    </w:p>
    <w:p w14:paraId="134D4248"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W zakres zamówienia wchodzą również:</w:t>
      </w:r>
    </w:p>
    <w:p w14:paraId="15F48F3D" w14:textId="35283EDE" w:rsidR="00B43632" w:rsidRPr="00E85376" w:rsidRDefault="00B43632" w:rsidP="00E85376">
      <w:pPr>
        <w:spacing w:after="0"/>
        <w:rPr>
          <w:rFonts w:ascii="Arial" w:hAnsi="Arial" w:cs="Arial"/>
          <w:sz w:val="24"/>
          <w:szCs w:val="24"/>
        </w:rPr>
      </w:pPr>
      <w:r w:rsidRPr="00B43632">
        <w:rPr>
          <w:rFonts w:asciiTheme="majorHAnsi" w:hAnsiTheme="majorHAnsi" w:cstheme="majorHAnsi"/>
          <w:sz w:val="24"/>
          <w:szCs w:val="24"/>
        </w:rPr>
        <w:t xml:space="preserve">- </w:t>
      </w:r>
      <w:r w:rsidR="00E85376">
        <w:rPr>
          <w:rFonts w:ascii="Arial" w:hAnsi="Arial" w:cs="Arial"/>
          <w:sz w:val="24"/>
          <w:szCs w:val="24"/>
        </w:rPr>
        <w:t>wykonanie analizy wydajności pomp w ujęciu wody, które znajduje się w miejscowości Gilewo.</w:t>
      </w:r>
    </w:p>
    <w:p w14:paraId="6227CAC9" w14:textId="0F864100" w:rsidR="00B43632" w:rsidRPr="00B43632" w:rsidRDefault="00B43632" w:rsidP="00E85376">
      <w:pPr>
        <w:spacing w:after="0"/>
        <w:jc w:val="both"/>
        <w:rPr>
          <w:rFonts w:asciiTheme="majorHAnsi" w:hAnsiTheme="majorHAnsi" w:cstheme="majorHAnsi"/>
          <w:sz w:val="24"/>
          <w:szCs w:val="24"/>
        </w:rPr>
      </w:pPr>
      <w:r w:rsidRPr="00B43632">
        <w:rPr>
          <w:rFonts w:asciiTheme="majorHAnsi" w:hAnsiTheme="majorHAnsi" w:cstheme="majorHAnsi"/>
          <w:sz w:val="24"/>
          <w:szCs w:val="24"/>
        </w:rPr>
        <w:lastRenderedPageBreak/>
        <w:t>- uwzględnić koszt zakupu niezbędnej ilości map do celów opiniodawczych z wydziału geodezji Starostwa Powiatowego w Koszalinie związanych  z uzyskaniem decyzji dla inwestycji celu publicznego,</w:t>
      </w:r>
    </w:p>
    <w:p w14:paraId="66E6E200" w14:textId="3FBD75E5"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-uzyskanie wszelkich niezbędnych uzgodnień</w:t>
      </w:r>
      <w:r>
        <w:rPr>
          <w:rFonts w:asciiTheme="majorHAnsi" w:hAnsiTheme="majorHAnsi" w:cstheme="majorHAnsi"/>
          <w:sz w:val="24"/>
          <w:szCs w:val="24"/>
        </w:rPr>
        <w:t xml:space="preserve"> </w:t>
      </w:r>
      <w:r w:rsidRPr="00B43632">
        <w:rPr>
          <w:rFonts w:asciiTheme="majorHAnsi" w:hAnsiTheme="majorHAnsi" w:cstheme="majorHAnsi"/>
          <w:sz w:val="24"/>
          <w:szCs w:val="24"/>
        </w:rPr>
        <w:t>(w tym przygotowanie wniosku i uzyskanie decyzji o lokalizacji celu publicznego, decyzji środowiskowej(jeśli wymagana) i niezbędnych pozwoleń np. pozwoleń wodnoprawnych (jeśli będzie wymagane),</w:t>
      </w:r>
    </w:p>
    <w:p w14:paraId="02D6D1A4"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xml:space="preserve">- uwzględnić koszt opracowania map do celów projektowych, </w:t>
      </w:r>
    </w:p>
    <w:p w14:paraId="06352931"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opracowanie niezbędnej dokumentacji geologicznej, jeżeli taka będzie wymagana,</w:t>
      </w:r>
    </w:p>
    <w:p w14:paraId="407A0183"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opracowanie dokumentacji projektowej sieci kanalizacyjnej i wodociągowej w 5 egz. ,</w:t>
      </w:r>
    </w:p>
    <w:p w14:paraId="2398DEB7"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sporządzenie informacji o BIOZ,</w:t>
      </w:r>
    </w:p>
    <w:p w14:paraId="3AA4DEC2"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opracowanie Specyfikacji Istotnych Warunków Wykonania i Odbioru w 2-ch egz.,</w:t>
      </w:r>
    </w:p>
    <w:p w14:paraId="62028EDE" w14:textId="31246196"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-sporządzenie kosztorysów inwestorskich z tabelami elementów scalonych, przedmiarem   oraz kosztorysem inwestorskim bez cen ( tzw. „ślepy”) w 2egz.,</w:t>
      </w:r>
    </w:p>
    <w:p w14:paraId="7D38C9F6" w14:textId="7A24784B"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świadczenie usługi nadzoru autorskiego nad projektami stanowiącymi przedmiot zamówienia,</w:t>
      </w:r>
    </w:p>
    <w:p w14:paraId="172FC50D" w14:textId="5BC0885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-całość dokumentacji należy sporządzić w wersji elektronicznej na płycie CD z możliwością dalszego edytowania w 2-ch egz.,</w:t>
      </w:r>
    </w:p>
    <w:p w14:paraId="32DC706B" w14:textId="3227F202" w:rsidR="0036623F"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uzyskanie pozwolenia na budowę ze Starostwa Powiatowego w Koszalinie.</w:t>
      </w:r>
    </w:p>
    <w:bookmarkEnd w:id="4"/>
    <w:p w14:paraId="7D276B79" w14:textId="77777777" w:rsidR="00B43632" w:rsidRDefault="00B43632"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3EE1C54C" w14:textId="00EF7350" w:rsidR="00F3324A" w:rsidRDefault="006957E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3.</w:t>
      </w:r>
      <w:r w:rsidR="00796919" w:rsidRPr="00EA327A">
        <w:rPr>
          <w:rStyle w:val="CharStyle46Exact"/>
          <w:rFonts w:asciiTheme="majorHAnsi" w:hAnsiTheme="majorHAnsi" w:cstheme="majorHAnsi"/>
          <w:b w:val="0"/>
          <w:sz w:val="24"/>
          <w:szCs w:val="24"/>
        </w:rPr>
        <w:t>2</w:t>
      </w:r>
      <w:r w:rsidRPr="00EA327A">
        <w:rPr>
          <w:rStyle w:val="CharStyle46Exact"/>
          <w:rFonts w:asciiTheme="majorHAnsi" w:hAnsiTheme="majorHAnsi" w:cstheme="majorHAnsi"/>
          <w:b w:val="0"/>
          <w:sz w:val="24"/>
          <w:szCs w:val="24"/>
        </w:rPr>
        <w:t>.</w:t>
      </w:r>
      <w:r w:rsidR="004A0D8C" w:rsidRPr="00EA327A">
        <w:rPr>
          <w:rStyle w:val="CharStyle46Exact"/>
          <w:rFonts w:asciiTheme="majorHAnsi" w:hAnsiTheme="majorHAnsi" w:cstheme="majorHAnsi"/>
          <w:b w:val="0"/>
          <w:sz w:val="24"/>
          <w:szCs w:val="24"/>
        </w:rPr>
        <w:t>Kody CPV:</w:t>
      </w:r>
    </w:p>
    <w:p w14:paraId="53298CD6" w14:textId="469E3847" w:rsidR="00EA327A" w:rsidRPr="00EA327A" w:rsidRDefault="004A0D8C"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 xml:space="preserve"> </w:t>
      </w:r>
    </w:p>
    <w:p w14:paraId="2C32D22B" w14:textId="35F4B224" w:rsidR="00796919" w:rsidRPr="00796919" w:rsidRDefault="00796919" w:rsidP="00EA327A">
      <w:pPr>
        <w:suppressAutoHyphens w:val="0"/>
        <w:spacing w:after="120" w:line="240" w:lineRule="auto"/>
        <w:rPr>
          <w:rFonts w:asciiTheme="majorHAnsi" w:eastAsia="Calibri" w:hAnsiTheme="majorHAnsi" w:cstheme="majorHAnsi"/>
          <w:bCs/>
          <w:sz w:val="24"/>
          <w:szCs w:val="24"/>
          <w:lang w:eastAsia="en-US"/>
        </w:rPr>
      </w:pPr>
      <w:r w:rsidRPr="00796919">
        <w:rPr>
          <w:rFonts w:asciiTheme="majorHAnsi" w:eastAsia="Calibri" w:hAnsiTheme="majorHAnsi" w:cstheme="majorHAnsi"/>
          <w:bCs/>
          <w:sz w:val="24"/>
          <w:szCs w:val="24"/>
          <w:lang w:eastAsia="en-US"/>
        </w:rPr>
        <w:t>71.32.20.00-1 usługi inżynierii projektowej w zakresie inżynierii lądowej i wodnej</w:t>
      </w:r>
      <w:r w:rsidR="00262B21">
        <w:rPr>
          <w:rFonts w:asciiTheme="majorHAnsi" w:eastAsia="Calibri" w:hAnsiTheme="majorHAnsi" w:cstheme="majorHAnsi"/>
          <w:bCs/>
          <w:sz w:val="24"/>
          <w:szCs w:val="24"/>
          <w:lang w:eastAsia="en-US"/>
        </w:rPr>
        <w:t>.</w:t>
      </w:r>
      <w:r w:rsidRPr="00796919">
        <w:rPr>
          <w:rFonts w:asciiTheme="majorHAnsi" w:eastAsia="Calibri" w:hAnsiTheme="majorHAnsi" w:cstheme="majorHAnsi"/>
          <w:bCs/>
          <w:sz w:val="24"/>
          <w:szCs w:val="24"/>
          <w:lang w:eastAsia="en-US"/>
        </w:rPr>
        <w:t xml:space="preserve"> </w:t>
      </w:r>
    </w:p>
    <w:p w14:paraId="028FDD7C" w14:textId="1E9DC15A" w:rsidR="00F277B0" w:rsidRDefault="00796919" w:rsidP="00EA327A">
      <w:pPr>
        <w:suppressAutoHyphens w:val="0"/>
        <w:spacing w:after="120" w:line="240" w:lineRule="auto"/>
        <w:rPr>
          <w:rFonts w:asciiTheme="majorHAnsi" w:eastAsia="Calibri" w:hAnsiTheme="majorHAnsi" w:cstheme="majorHAnsi"/>
          <w:bCs/>
          <w:sz w:val="24"/>
          <w:szCs w:val="24"/>
          <w:lang w:eastAsia="en-US"/>
        </w:rPr>
      </w:pPr>
      <w:r w:rsidRPr="00EA327A">
        <w:rPr>
          <w:rFonts w:asciiTheme="majorHAnsi" w:eastAsia="Calibri" w:hAnsiTheme="majorHAnsi" w:cstheme="majorHAnsi"/>
          <w:bCs/>
          <w:sz w:val="24"/>
          <w:szCs w:val="24"/>
          <w:lang w:eastAsia="en-US"/>
        </w:rPr>
        <w:t>71.32.00.00-7 usługi inżynieryjne w zakresie projektowania</w:t>
      </w:r>
      <w:r w:rsidR="00262B21">
        <w:rPr>
          <w:rFonts w:asciiTheme="majorHAnsi" w:eastAsia="Calibri" w:hAnsiTheme="majorHAnsi" w:cstheme="majorHAnsi"/>
          <w:bCs/>
          <w:sz w:val="24"/>
          <w:szCs w:val="24"/>
          <w:lang w:eastAsia="en-US"/>
        </w:rPr>
        <w:t>.</w:t>
      </w:r>
    </w:p>
    <w:p w14:paraId="250F65D3" w14:textId="0D0D7FD9" w:rsidR="00B72CB8" w:rsidRPr="00EA327A" w:rsidRDefault="00B72CB8" w:rsidP="00EA327A">
      <w:pPr>
        <w:suppressAutoHyphens w:val="0"/>
        <w:spacing w:after="120" w:line="240" w:lineRule="auto"/>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71.24.80.00-8 nadzór nad projektem i dokumentacją.</w:t>
      </w:r>
    </w:p>
    <w:p w14:paraId="53DF1715" w14:textId="77777777" w:rsidR="00EA327A" w:rsidRPr="00EA327A" w:rsidRDefault="006957E7" w:rsidP="00EA327A">
      <w:pPr>
        <w:pStyle w:val="Default"/>
        <w:rPr>
          <w:rFonts w:asciiTheme="majorHAnsi" w:hAnsiTheme="majorHAnsi" w:cstheme="majorHAnsi"/>
          <w:lang w:eastAsia="pl-PL"/>
        </w:rPr>
      </w:pPr>
      <w:r w:rsidRPr="00EA327A">
        <w:rPr>
          <w:rFonts w:asciiTheme="majorHAnsi" w:eastAsia="Calibri" w:hAnsiTheme="majorHAnsi" w:cstheme="majorHAnsi"/>
          <w:bCs/>
          <w:lang w:eastAsia="en-US"/>
        </w:rPr>
        <w:t>3.</w:t>
      </w:r>
      <w:r w:rsidR="00EA327A" w:rsidRPr="00EA327A">
        <w:rPr>
          <w:rFonts w:asciiTheme="majorHAnsi" w:eastAsia="Calibri" w:hAnsiTheme="majorHAnsi" w:cstheme="majorHAnsi"/>
          <w:bCs/>
          <w:lang w:eastAsia="en-US"/>
        </w:rPr>
        <w:t>3</w:t>
      </w:r>
      <w:r w:rsidRPr="00EA327A">
        <w:rPr>
          <w:rFonts w:asciiTheme="majorHAnsi" w:eastAsia="Calibri" w:hAnsiTheme="majorHAnsi" w:cstheme="majorHAnsi"/>
          <w:bCs/>
          <w:lang w:eastAsia="en-US"/>
        </w:rPr>
        <w:t>.</w:t>
      </w:r>
      <w:r w:rsidR="00EA327A" w:rsidRPr="00EA327A">
        <w:rPr>
          <w:rFonts w:asciiTheme="majorHAnsi" w:hAnsiTheme="majorHAnsi" w:cstheme="majorHAnsi"/>
          <w:lang w:eastAsia="pl-PL"/>
        </w:rPr>
        <w:t>Dokumentacja projektowo–kosztorysowa powinna być wykonana zgodnie z zasadami wiedzy technicznej oraz zgodna z obowiązującymi Polskimi Normami, warunkami technicznymi wykonania i odbioru robót i przepisami: ustawą z dnia 7 lipca 1994 r. Prawo budowlane (t.j. Dz. U. z 2020 r. poz. 1333 z późn. zm.), ustawą z dnia 20 lipca 2017 r. Prawo wodne (t.j. Dz. U. z 2020 r. poz. 310 z późn. zm.) – jeśli będzie konieczne uzyskanie pozwolenia wodnoprawnego oraz ustawą z dnia 11 września 2019 r. Prawo zamówień publicznych (t.j. Dz. U. z 2019 r. poz. 5</w:t>
      </w:r>
      <w:r w:rsidR="00EA327A">
        <w:rPr>
          <w:rFonts w:asciiTheme="majorHAnsi" w:hAnsiTheme="majorHAnsi" w:cstheme="majorHAnsi"/>
          <w:lang w:eastAsia="pl-PL"/>
        </w:rPr>
        <w:t xml:space="preserve"> </w:t>
      </w:r>
      <w:r w:rsidR="00EA327A" w:rsidRPr="00EA327A">
        <w:rPr>
          <w:rFonts w:asciiTheme="majorHAnsi" w:hAnsiTheme="majorHAnsi" w:cstheme="majorHAnsi"/>
          <w:lang w:eastAsia="pl-PL"/>
        </w:rPr>
        <w:t xml:space="preserve">2019 z późn. zm.), w szczególności w zakresie opisu przedmiotu zamówienia, zgodnie z art. 99 ustawy pzp oraz w zakresie cech technicznych i jakościowych przy opisie przedmiotu zamówienia, zgodnie art. 100, 101 ustawy pzp. W dokumentacji nie należy stosować nazw własnych urządzeń i materiałów. Jakość dobranych wyrobów należy doprecyzować w części opisowej dokumentacji, poprzez określenie ich parametrów technicznych, eksploatacyjnych i użytkowych. </w:t>
      </w:r>
    </w:p>
    <w:p w14:paraId="30855CA4" w14:textId="1D71E05D"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4.</w:t>
      </w:r>
      <w:r w:rsidRPr="00EA327A">
        <w:rPr>
          <w:rFonts w:asciiTheme="majorHAnsi" w:hAnsiTheme="majorHAnsi" w:cstheme="majorHAnsi"/>
          <w:lang w:eastAsia="pl-PL"/>
        </w:rPr>
        <w:t xml:space="preserve"> Wszystkie dokumenty muszą mieć formę i zakres zgodny z rozporządzeniem Ministra Infrastruktury z dnia 2 września 2004 r. w sprawie szczegółowego zakresu i formy dokumentacji projektowej, specyfikacji technicznych wykonania i odbioru robót budowlanych oraz programu funkcjonalno–użytkowego (t.j. Dz. U. z 2013 r. poz. </w:t>
      </w:r>
      <w:r w:rsidRPr="00EA327A">
        <w:rPr>
          <w:rFonts w:asciiTheme="majorHAnsi" w:hAnsiTheme="majorHAnsi" w:cstheme="majorHAnsi"/>
          <w:lang w:eastAsia="pl-PL"/>
        </w:rPr>
        <w:lastRenderedPageBreak/>
        <w:t xml:space="preserve">1129), rozporządzeniem Ministra Rozwoju z dnia 11 września 2019 r. w sprawie szczegółowego zakresu i formy projektu budowlanego (t.j. Dz. U. z 2020 r. poz. 1609), rozporządzeniem Ministra Infrastruktury z dnia 18 maja 2004 r. w sprawie określenia metod i podstaw sporządzania kosztorysu inwestorskiego, obliczania planowanych kosztów prac projektowych oraz planowanych kosztów robót budowlanych określonych w programie funkcjonalno-użytkowym (Dz. U. z 2004 r. Nr 130 poz. 1389) oraz rozporządzeniem Ministra Środowiska z dnia 20 grudnia 2011 r. w sprawie szczegółowych wymagań. </w:t>
      </w:r>
    </w:p>
    <w:p w14:paraId="073FDB85" w14:textId="408A11BD"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3.5</w:t>
      </w:r>
      <w:r w:rsidRPr="00EA327A">
        <w:rPr>
          <w:rFonts w:asciiTheme="majorHAnsi" w:hAnsiTheme="majorHAnsi" w:cstheme="majorHAnsi"/>
          <w:lang w:eastAsia="pl-PL"/>
        </w:rPr>
        <w:t>. Materiały i urządzenia przyjęte w dokumentacji do wykonania robot budowlanych powinny odpowiadać wymogom wyrobów dopuszczonych do obrotu i stosowania oraz spełniające wymagania określone w art. 4 ustawy z dnia 16 kwietnia 2004 r. o wyrobach budowlanych (tj. Dz. U. z 2020 r. poz. 215  z</w:t>
      </w:r>
      <w:r>
        <w:rPr>
          <w:rFonts w:asciiTheme="majorHAnsi" w:hAnsiTheme="majorHAnsi" w:cstheme="majorHAnsi"/>
          <w:lang w:eastAsia="pl-PL"/>
        </w:rPr>
        <w:t xml:space="preserve"> </w:t>
      </w:r>
      <w:r w:rsidRPr="00EA327A">
        <w:rPr>
          <w:rFonts w:asciiTheme="majorHAnsi" w:hAnsiTheme="majorHAnsi" w:cstheme="majorHAnsi"/>
          <w:lang w:eastAsia="pl-PL"/>
        </w:rPr>
        <w:t>późn. zm.).</w:t>
      </w:r>
    </w:p>
    <w:p w14:paraId="37D52BEC" w14:textId="5939663D" w:rsidR="00EA327A" w:rsidRPr="00EA327A" w:rsidRDefault="00EA327A" w:rsidP="00EA327A">
      <w:pPr>
        <w:pStyle w:val="Default"/>
        <w:rPr>
          <w:rFonts w:asciiTheme="majorHAnsi" w:hAnsiTheme="majorHAnsi" w:cstheme="majorHAnsi"/>
          <w:b/>
          <w:bCs/>
          <w:lang w:eastAsia="pl-PL"/>
        </w:rPr>
      </w:pPr>
      <w:r w:rsidRPr="00EA327A">
        <w:rPr>
          <w:rFonts w:asciiTheme="majorHAnsi" w:hAnsiTheme="majorHAnsi" w:cstheme="majorHAnsi"/>
          <w:b/>
          <w:bCs/>
          <w:lang w:eastAsia="pl-PL"/>
        </w:rPr>
        <w:t>3.6. Zamawiający wymaga udzielenia gwarancji i rękojmi na wykonane usługi i przedmiot zamówienia  na okres nie krótszy niż 3 lata.</w:t>
      </w:r>
    </w:p>
    <w:p w14:paraId="0802D5D4" w14:textId="070A559D" w:rsidR="00EA327A" w:rsidRPr="00EA327A" w:rsidRDefault="00EA327A" w:rsidP="00EA327A">
      <w:pPr>
        <w:pStyle w:val="Default"/>
        <w:rPr>
          <w:rFonts w:asciiTheme="majorHAnsi" w:hAnsiTheme="majorHAnsi" w:cstheme="majorHAnsi"/>
          <w:lang w:eastAsia="pl-PL"/>
        </w:rPr>
      </w:pPr>
      <w:r w:rsidRPr="00EA327A">
        <w:rPr>
          <w:rFonts w:asciiTheme="majorHAnsi" w:hAnsiTheme="majorHAnsi" w:cstheme="majorHAnsi"/>
          <w:lang w:eastAsia="pl-PL"/>
        </w:rPr>
        <w:t xml:space="preserve">3.7. Na każdym etapie prac Zamawiający zastrzega sobie prawo do wglądu i akceptacji opracowanego projektu. </w:t>
      </w:r>
    </w:p>
    <w:p w14:paraId="6FD1D85D" w14:textId="04EDB3CD"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8</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4D5A7AE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3.9</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76FC0EEA"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3.10</w:t>
      </w:r>
      <w:r w:rsidRPr="00EA327A">
        <w:rPr>
          <w:rFonts w:asciiTheme="majorHAnsi" w:hAnsiTheme="majorHAnsi" w:cstheme="majorHAnsi"/>
          <w:lang w:eastAsia="pl-PL"/>
        </w:rPr>
        <w:t xml:space="preserve">.Zamawiający nie formułuje wymagań określonych w art. 95 ustawy Pzp,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2C7847B6"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11.</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konieczne do przygotowania i wyceny oferty oraz zawarcia umowy i wykonania przedmiotu zamówienia. Koszty wizji lokalnej ponosi Wykonawca. </w:t>
      </w:r>
    </w:p>
    <w:p w14:paraId="47800719" w14:textId="46A7D021"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3.12</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Pzp.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2C26DC86" w:rsidR="002A3F4F"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892B4A">
        <w:rPr>
          <w:rFonts w:ascii="Arial" w:eastAsia="Times New Roman" w:hAnsi="Arial" w:cs="Arial"/>
          <w:spacing w:val="-5"/>
          <w:sz w:val="24"/>
          <w:szCs w:val="24"/>
          <w:lang w:eastAsia="en-US"/>
        </w:rPr>
        <w:t xml:space="preserve">Zamówienie należy wykonać w </w:t>
      </w:r>
      <w:r w:rsidR="00403D8C" w:rsidRPr="00892B4A">
        <w:rPr>
          <w:rFonts w:ascii="Arial" w:eastAsia="Times New Roman" w:hAnsi="Arial" w:cs="Arial"/>
          <w:spacing w:val="-5"/>
          <w:sz w:val="24"/>
          <w:szCs w:val="24"/>
          <w:lang w:eastAsia="en-US"/>
        </w:rPr>
        <w:t>do dnia</w:t>
      </w:r>
      <w:r w:rsidR="00403D8C" w:rsidRPr="00892B4A">
        <w:rPr>
          <w:rFonts w:ascii="Arial" w:eastAsia="Times New Roman" w:hAnsi="Arial" w:cs="Arial"/>
          <w:b/>
          <w:spacing w:val="-5"/>
          <w:sz w:val="24"/>
          <w:szCs w:val="24"/>
          <w:lang w:eastAsia="en-US"/>
        </w:rPr>
        <w:t xml:space="preserve"> </w:t>
      </w:r>
      <w:r w:rsidR="00E85376">
        <w:rPr>
          <w:rFonts w:ascii="Arial" w:eastAsia="Times New Roman" w:hAnsi="Arial" w:cs="Arial"/>
          <w:b/>
          <w:spacing w:val="-5"/>
          <w:sz w:val="24"/>
          <w:szCs w:val="24"/>
          <w:lang w:eastAsia="en-US"/>
        </w:rPr>
        <w:t>31</w:t>
      </w:r>
      <w:r w:rsidR="001E745C" w:rsidRPr="00892B4A">
        <w:rPr>
          <w:rFonts w:ascii="Arial" w:eastAsia="Times New Roman" w:hAnsi="Arial" w:cs="Arial"/>
          <w:b/>
          <w:spacing w:val="-5"/>
          <w:sz w:val="24"/>
          <w:szCs w:val="24"/>
          <w:lang w:eastAsia="en-US"/>
        </w:rPr>
        <w:t>.</w:t>
      </w:r>
      <w:r w:rsidR="00E85376">
        <w:rPr>
          <w:rFonts w:ascii="Arial" w:eastAsia="Times New Roman" w:hAnsi="Arial" w:cs="Arial"/>
          <w:b/>
          <w:spacing w:val="-5"/>
          <w:sz w:val="24"/>
          <w:szCs w:val="24"/>
          <w:lang w:eastAsia="en-US"/>
        </w:rPr>
        <w:t>12</w:t>
      </w:r>
      <w:r w:rsidR="001E745C" w:rsidRPr="00892B4A">
        <w:rPr>
          <w:rFonts w:ascii="Arial" w:eastAsia="Times New Roman" w:hAnsi="Arial" w:cs="Arial"/>
          <w:b/>
          <w:spacing w:val="-5"/>
          <w:sz w:val="24"/>
          <w:szCs w:val="24"/>
          <w:lang w:eastAsia="en-US"/>
        </w:rPr>
        <w:t>.202</w:t>
      </w:r>
      <w:r w:rsidR="00892B4A">
        <w:rPr>
          <w:rFonts w:ascii="Arial" w:eastAsia="Times New Roman" w:hAnsi="Arial" w:cs="Arial"/>
          <w:b/>
          <w:spacing w:val="-5"/>
          <w:sz w:val="24"/>
          <w:szCs w:val="24"/>
          <w:lang w:eastAsia="en-US"/>
        </w:rPr>
        <w:t xml:space="preserve">2 </w:t>
      </w:r>
      <w:r w:rsidR="001E745C" w:rsidRPr="00892B4A">
        <w:rPr>
          <w:rFonts w:ascii="Arial" w:eastAsia="Times New Roman" w:hAnsi="Arial" w:cs="Arial"/>
          <w:b/>
          <w:spacing w:val="-5"/>
          <w:sz w:val="24"/>
          <w:szCs w:val="24"/>
          <w:lang w:eastAsia="en-US"/>
        </w:rPr>
        <w:t>r.</w:t>
      </w:r>
    </w:p>
    <w:p w14:paraId="69E6C310" w14:textId="54D63A77" w:rsidR="00CC65D6" w:rsidRDefault="00CC65D6"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p>
    <w:p w14:paraId="398DD886" w14:textId="11B858BC" w:rsidR="00CC65D6" w:rsidRDefault="00CC65D6"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p>
    <w:p w14:paraId="6830E5C8" w14:textId="36EC206B" w:rsidR="00CC65D6" w:rsidRDefault="00CC65D6"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p>
    <w:p w14:paraId="1BA47EE4" w14:textId="10A4B863" w:rsidR="00CC65D6" w:rsidRDefault="00CC65D6"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p>
    <w:p w14:paraId="1A42735A" w14:textId="77777777" w:rsidR="00CC65D6" w:rsidRPr="00892B4A" w:rsidRDefault="00CC65D6"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p>
    <w:p w14:paraId="51869AAA" w14:textId="77777777" w:rsidR="00C96F7D" w:rsidRDefault="00C96F7D" w:rsidP="00755B9F">
      <w:pPr>
        <w:spacing w:before="20" w:after="20"/>
        <w:ind w:right="567"/>
        <w:rPr>
          <w:rFonts w:ascii="Arial" w:eastAsia="Times New Roman" w:hAnsi="Arial" w:cs="Arial"/>
          <w:b/>
          <w:bCs/>
          <w:sz w:val="24"/>
          <w:szCs w:val="24"/>
        </w:rPr>
      </w:pPr>
    </w:p>
    <w:p w14:paraId="2FECC6AD" w14:textId="066E0340"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lastRenderedPageBreak/>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t>
      </w:r>
      <w:r w:rsidR="00140A80" w:rsidRPr="00140A80">
        <w:rPr>
          <w:rFonts w:ascii="Arial" w:hAnsi="Arial" w:cs="Arial"/>
          <w:sz w:val="24"/>
          <w:szCs w:val="24"/>
        </w:rPr>
        <w:lastRenderedPageBreak/>
        <w:t xml:space="preserve">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lastRenderedPageBreak/>
        <w:t>5) Za datę przekazania Oferty, oświadczenia, o którym mowa w art. 125 ust. 1 ustawy Pzp,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Badurak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Marek Felsztigier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0"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lastRenderedPageBreak/>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lastRenderedPageBreak/>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7318158D"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58B5E274" w14:textId="451E2C0A" w:rsidR="006B6425" w:rsidRPr="003B22B6"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13EF3E09" w14:textId="77777777" w:rsidR="000D21E7" w:rsidRDefault="000D21E7" w:rsidP="00601C19">
      <w:pPr>
        <w:spacing w:before="20" w:after="20"/>
        <w:ind w:right="567"/>
        <w:rPr>
          <w:rFonts w:ascii="Arial" w:hAnsi="Arial" w:cs="Arial"/>
          <w:b/>
          <w:bCs/>
          <w:sz w:val="24"/>
          <w:szCs w:val="24"/>
        </w:rPr>
      </w:pPr>
    </w:p>
    <w:p w14:paraId="6D5B40ED" w14:textId="45C0E3C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ustawy pzp.</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pzp,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24111BEA"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440B4BDC" w14:textId="77777777"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Zamawiający uzna warunek za spełniony, jeżeli Wykonawca wykaże, że:</w:t>
      </w:r>
    </w:p>
    <w:p w14:paraId="3F68AE3C" w14:textId="0AC85FAE"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lastRenderedPageBreak/>
        <w:t xml:space="preserve"> </w:t>
      </w:r>
    </w:p>
    <w:p w14:paraId="18F34BE1" w14:textId="68ECC993" w:rsidR="00C038BD"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4.1</w:t>
      </w:r>
      <w:r w:rsidRPr="00C038BD">
        <w:rPr>
          <w:rFonts w:ascii="Arial" w:hAnsi="Arial" w:cs="Arial"/>
          <w:sz w:val="24"/>
          <w:szCs w:val="24"/>
        </w:rPr>
        <w:t xml:space="preserve"> wykonał nie wcześniej niż w okresie ostatnich 3 lat, a jeżeli okres prowadzenia działalności jest krótszy – w tym okresie, co najmniej </w:t>
      </w:r>
      <w:r w:rsidRPr="005E21B4">
        <w:rPr>
          <w:rFonts w:ascii="Arial" w:hAnsi="Arial" w:cs="Arial"/>
          <w:sz w:val="24"/>
          <w:szCs w:val="24"/>
        </w:rPr>
        <w:t>dwie</w:t>
      </w:r>
      <w:r w:rsidRPr="00C038BD">
        <w:rPr>
          <w:rFonts w:ascii="Arial" w:hAnsi="Arial" w:cs="Arial"/>
          <w:sz w:val="24"/>
          <w:szCs w:val="24"/>
        </w:rPr>
        <w:t xml:space="preserve"> usługi zbliżone do przedmiotu zamówienia, </w:t>
      </w:r>
      <w:bookmarkStart w:id="5" w:name="_Hlk110419282"/>
      <w:r w:rsidRPr="00C038BD">
        <w:rPr>
          <w:rFonts w:ascii="Arial" w:hAnsi="Arial" w:cs="Arial"/>
          <w:sz w:val="24"/>
          <w:szCs w:val="24"/>
        </w:rPr>
        <w:t xml:space="preserve">obejmujące swoim zakresem wykonanie </w:t>
      </w:r>
      <w:r w:rsidR="006A1AC5">
        <w:rPr>
          <w:rFonts w:ascii="Arial" w:hAnsi="Arial" w:cs="Arial"/>
          <w:sz w:val="24"/>
          <w:szCs w:val="24"/>
        </w:rPr>
        <w:t>dokumentacji technicznej</w:t>
      </w:r>
      <w:r w:rsidRPr="00C038BD">
        <w:rPr>
          <w:rFonts w:ascii="Arial" w:hAnsi="Arial" w:cs="Arial"/>
          <w:sz w:val="24"/>
          <w:szCs w:val="24"/>
        </w:rPr>
        <w:t xml:space="preserve"> na budowę, przebudowę lub rozbudowę sieci</w:t>
      </w:r>
      <w:r w:rsidR="006B22E4">
        <w:rPr>
          <w:rFonts w:ascii="Arial" w:hAnsi="Arial" w:cs="Arial"/>
          <w:sz w:val="24"/>
          <w:szCs w:val="24"/>
        </w:rPr>
        <w:t xml:space="preserve"> wodociągowej(1 usługa) </w:t>
      </w:r>
      <w:r w:rsidRPr="00C038BD">
        <w:rPr>
          <w:rFonts w:ascii="Arial" w:hAnsi="Arial" w:cs="Arial"/>
          <w:sz w:val="24"/>
          <w:szCs w:val="24"/>
        </w:rPr>
        <w:t>wraz z podaniem ich wartości, przedmiotu, dat wykonania i podmiotów, na rzecz których te usługi zostały wykonane, oraz załączeniem dowodów określających, czy te usługi zostały wykonane należycie,</w:t>
      </w:r>
      <w:bookmarkEnd w:id="5"/>
    </w:p>
    <w:p w14:paraId="3C48B627" w14:textId="5C2B9298" w:rsidR="00FB119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4.2</w:t>
      </w:r>
      <w:r w:rsidRPr="00C038BD">
        <w:rPr>
          <w:rFonts w:ascii="Arial" w:hAnsi="Arial" w:cs="Arial"/>
          <w:sz w:val="24"/>
          <w:szCs w:val="24"/>
        </w:rPr>
        <w:t xml:space="preserve"> osoby skierowane przez Wykonawcę do realizacji zamówienia publicznego, w szczególności odpowiedzialne za świadczenie usług w zakresie projektowania, sprawdzania projektów architektoniczno-budowlanych i technicznych oraz sprawowania nadzoru autorskiego, posiadają uprawnienia do wykonywania samodzielnych funkcji technicznych w budownictwie w rozumieniu ustawy z dnia 7 lipca 1994 r. Prawo budowlane (t.j. Dz. U. z 2020 r. poz. 1333 z późn. zm.), rozporządzenia Ministra Inwestycji i Rozwoju z dnia 29 kwietnia 2019 r</w:t>
      </w:r>
      <w:r>
        <w:rPr>
          <w:rFonts w:ascii="Arial" w:hAnsi="Arial" w:cs="Arial"/>
          <w:sz w:val="24"/>
          <w:szCs w:val="24"/>
        </w:rPr>
        <w:t>.</w:t>
      </w:r>
      <w:r w:rsidR="00FB119F">
        <w:rPr>
          <w:rFonts w:ascii="Arial" w:hAnsi="Arial" w:cs="Arial"/>
          <w:sz w:val="24"/>
          <w:szCs w:val="24"/>
        </w:rPr>
        <w:t xml:space="preserve"> </w:t>
      </w:r>
      <w:r w:rsidRPr="00C038BD">
        <w:rPr>
          <w:rFonts w:ascii="Arial" w:hAnsi="Arial" w:cs="Arial"/>
          <w:sz w:val="24"/>
          <w:szCs w:val="24"/>
        </w:rPr>
        <w:t>w sprawie przygotowania zawodowego do wykonywania samodzielnych funkcji technicznych w budownictwie (Dz. U. z 2019 r. poz. 831) lub uprawnienia równorzędne wydane przed wejściem w życie ww.</w:t>
      </w:r>
      <w:r w:rsidR="00DA12CA">
        <w:rPr>
          <w:rFonts w:ascii="Arial" w:hAnsi="Arial" w:cs="Arial"/>
          <w:sz w:val="24"/>
          <w:szCs w:val="24"/>
        </w:rPr>
        <w:t xml:space="preserve"> </w:t>
      </w:r>
      <w:r w:rsidRPr="00C038BD">
        <w:rPr>
          <w:rFonts w:ascii="Arial" w:hAnsi="Arial" w:cs="Arial"/>
          <w:sz w:val="24"/>
          <w:szCs w:val="24"/>
        </w:rPr>
        <w:t xml:space="preserve">rozporządzenia, posiadają co najmniej trzyletnie doświadczenie zawodowe w projektowaniu (od momentu uzyskania uprawnień) oraz są zrzeszeni we właściwej izbie samorządu zawodowego wraz z informacjami na temat ich </w:t>
      </w:r>
    </w:p>
    <w:p w14:paraId="2ED68FC9" w14:textId="5579CA0A" w:rsidR="00C038BD"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C038BD">
        <w:rPr>
          <w:rFonts w:ascii="Arial" w:hAnsi="Arial" w:cs="Arial"/>
          <w:sz w:val="24"/>
          <w:szCs w:val="24"/>
        </w:rPr>
        <w:t>kwalifikacji zawodowych, uprawnień i wykształcenia niezbędnych do wykonania zamówienia publicznego, a także zakresu wykonywanych czynności oraz informacją o podstawie dysponowania tymi osobami:</w:t>
      </w:r>
    </w:p>
    <w:p w14:paraId="0417B5A5" w14:textId="6FC913DA" w:rsidR="00FB119F"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C038BD">
        <w:rPr>
          <w:rFonts w:ascii="Arial" w:hAnsi="Arial" w:cs="Arial"/>
          <w:sz w:val="24"/>
          <w:szCs w:val="24"/>
        </w:rPr>
        <w:t>- główny projektant o specjalności instalacyjnej w zakresie sieci, instalacji i urządzeń cieplnych, wentylacyjnych, gazowych, wodociągowych i kanalizacyjnych – bez ograniczeń.</w:t>
      </w:r>
    </w:p>
    <w:p w14:paraId="0785B5DC" w14:textId="79F0BCC8" w:rsidR="005104B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w:t>
      </w:r>
      <w:r w:rsidRPr="00C038BD">
        <w:rPr>
          <w:rFonts w:ascii="Arial" w:hAnsi="Arial" w:cs="Arial"/>
          <w:sz w:val="24"/>
          <w:szCs w:val="24"/>
        </w:rPr>
        <w:t>3. Zamawiający dopuszcza równoważne uprawnienia budowlane wydane na podstawie wcześniej obowiązujących przepisów. W przypadku osób, które uzyskały uprawnienia w innych krajach Unii Europejskiej a także osób z Europejskiego Obszaru Gospodarczego (tj. Królestwo Norwegii, Księstwo Lichtensteinu, Republika Islandii) i obywateli Konfederacji Szwajcarskiej, posiadane uprawnienia muszą spełniać warunki określone w ustawie z dnia 22 grudnia 2015 r. o zasadach uznawania kwalifikacji zawodowych nabytych w państwach członkowskich Unii Europejskiej (Dz. U. z 2020 r., poz. 220 z późn. zm.).</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o których mowa w art. 108 ustawy pzp.</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podstaw wykluczenia Wykonawców zawartych w art. 109 ust. 1 ustawy pzp.</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6" w:name="page17"/>
      <w:bookmarkEnd w:id="6"/>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7E9DFD6B" w14:textId="77777777" w:rsidR="00DA6F51" w:rsidRDefault="00DA6F51" w:rsidP="002B1B78">
      <w:pPr>
        <w:pStyle w:val="Tekstpodstawowy"/>
        <w:spacing w:before="20" w:after="20" w:line="276" w:lineRule="auto"/>
        <w:rPr>
          <w:rFonts w:ascii="Arial" w:hAnsi="Arial" w:cs="Arial"/>
          <w:b/>
          <w:bCs/>
          <w:color w:val="auto"/>
          <w:sz w:val="24"/>
          <w:szCs w:val="24"/>
        </w:rPr>
      </w:pPr>
    </w:p>
    <w:p w14:paraId="06CAB56D" w14:textId="1257012A" w:rsidR="00DA6F51" w:rsidRDefault="00DA6F51" w:rsidP="00DD2DD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2ED471B0" w14:textId="77777777" w:rsidR="00520AD7" w:rsidRPr="00DA6F51" w:rsidRDefault="00520AD7" w:rsidP="00DD2DD1">
      <w:pPr>
        <w:pStyle w:val="Default"/>
        <w:spacing w:after="15"/>
        <w:ind w:left="142"/>
        <w:rPr>
          <w:rFonts w:asciiTheme="majorHAnsi" w:hAnsiTheme="majorHAnsi" w:cstheme="majorHAnsi"/>
        </w:rPr>
      </w:pP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lastRenderedPageBreak/>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Pzp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72C7367" w14:textId="3D010F3C" w:rsidR="00726D74" w:rsidRPr="00135148" w:rsidRDefault="00C66604" w:rsidP="00DD2DD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0D0AED23" w14:textId="77777777" w:rsidR="00C66604" w:rsidRPr="00135148" w:rsidRDefault="00C66604" w:rsidP="00C66604">
      <w:pPr>
        <w:pStyle w:val="Tekstpodstawowy"/>
        <w:spacing w:before="20" w:after="20" w:line="276" w:lineRule="auto"/>
        <w:rPr>
          <w:rFonts w:ascii="Arial" w:hAnsi="Arial" w:cs="Arial"/>
          <w:b/>
          <w:bCs/>
          <w:color w:val="auto"/>
          <w:sz w:val="24"/>
          <w:szCs w:val="24"/>
        </w:rPr>
      </w:pP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lastRenderedPageBreak/>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40B7DE3F" w14:textId="1F15EBB7" w:rsidR="00135148" w:rsidRPr="00135148" w:rsidRDefault="00135148" w:rsidP="00DD2DD1">
      <w:pPr>
        <w:numPr>
          <w:ilvl w:val="2"/>
          <w:numId w:val="6"/>
        </w:numPr>
        <w:tabs>
          <w:tab w:val="left" w:pos="284"/>
        </w:tabs>
        <w:suppressAutoHyphens w:val="0"/>
        <w:spacing w:after="0" w:line="240" w:lineRule="auto"/>
        <w:ind w:left="0" w:firstLine="0"/>
        <w:jc w:val="both"/>
        <w:rPr>
          <w:rFonts w:ascii="Arial" w:eastAsia="Arial" w:hAnsi="Arial" w:cs="Arial"/>
          <w:sz w:val="24"/>
          <w:szCs w:val="24"/>
        </w:rPr>
      </w:pPr>
      <w:r w:rsidRPr="00135148">
        <w:rPr>
          <w:rFonts w:ascii="Arial" w:eastAsia="Arial" w:hAnsi="Arial" w:cs="Arial"/>
          <w:sz w:val="24"/>
          <w:szCs w:val="24"/>
        </w:rPr>
        <w:t xml:space="preserve">Oświadczenie Wykonawcy o aktualności informacji zawartych w oświadczeniu, o którym mowa w art. 125 ust. 1 ustawy Pzp, w zakresie podstaw wykluczenia z postępowania wskazanych przez Zamawiającego, o których mowa w art. 108 ust. 1 ustawy Pzp, w tym również oświadczenie Wykonawcy, w zakresie art. 108 ust. 1 pkt 5 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sidRPr="005A3EFB">
        <w:rPr>
          <w:rFonts w:ascii="Arial" w:eastAsia="Arial" w:hAnsi="Arial" w:cs="Arial"/>
          <w:bCs/>
          <w:sz w:val="24"/>
          <w:szCs w:val="24"/>
        </w:rPr>
        <w:t xml:space="preserve">załącznik nr </w:t>
      </w:r>
      <w:r w:rsidR="005A3EFB" w:rsidRPr="005A3EFB">
        <w:rPr>
          <w:rFonts w:ascii="Arial" w:eastAsia="Arial" w:hAnsi="Arial" w:cs="Arial"/>
          <w:bCs/>
          <w:sz w:val="24"/>
          <w:szCs w:val="24"/>
        </w:rPr>
        <w:t>3</w:t>
      </w:r>
      <w:r w:rsidRPr="005A3EFB">
        <w:rPr>
          <w:rFonts w:ascii="Arial" w:eastAsia="Arial" w:hAnsi="Arial" w:cs="Arial"/>
          <w:bCs/>
          <w:sz w:val="24"/>
          <w:szCs w:val="24"/>
        </w:rPr>
        <w:t xml:space="preserve"> do SWZ;</w:t>
      </w:r>
    </w:p>
    <w:p w14:paraId="68D5E735" w14:textId="62359EFF" w:rsidR="00135148" w:rsidRPr="00135148" w:rsidRDefault="00135148" w:rsidP="00DD2DD1">
      <w:pPr>
        <w:numPr>
          <w:ilvl w:val="2"/>
          <w:numId w:val="6"/>
        </w:numPr>
        <w:tabs>
          <w:tab w:val="left" w:pos="284"/>
        </w:tabs>
        <w:suppressAutoHyphens w:val="0"/>
        <w:spacing w:after="0" w:line="240" w:lineRule="auto"/>
        <w:ind w:left="0" w:firstLine="0"/>
        <w:jc w:val="both"/>
        <w:rPr>
          <w:rFonts w:ascii="Arial" w:eastAsia="Arial" w:hAnsi="Arial" w:cs="Arial"/>
          <w:sz w:val="24"/>
          <w:szCs w:val="24"/>
        </w:rPr>
      </w:pPr>
      <w:r w:rsidRPr="00135148">
        <w:rPr>
          <w:rFonts w:ascii="Arial" w:eastAsia="Arial" w:hAnsi="Arial" w:cs="Arial"/>
          <w:sz w:val="24"/>
          <w:szCs w:val="24"/>
        </w:rPr>
        <w:t xml:space="preserve">wykaz usług, wykonanych, a w przypadku świadczeń powtarzających się lub ciągłych również wykonywanych, w okresie ostatnich 3 lat licząc wstecz od dnia w którym upłynął termin składania ofert, a jeżeli okres prowadzenia działalności jest krótszy – w tym okresie, wraz z podaniem ich wartości, przedmiotu, dat wykonania i podmiotów, na rzecz których dostawy lub usługi zostały wykonane, oraz załączeniem dowodów określających czy te usługi zostały wykonane lub są wykonywane należycie, przy czym dowodami, o których mowa, są referencje bądź inne dokumenty sporządzone przez podmiot, na rzecz którego usługi były wykonywane, a w przypadku świadczeń powtarzających się lub ciągłych są wykonywane, a jeżeli z uzasadnionej przyczyny o obiektywnym charakterze Wykonawca nie jest w stanie uzyskać tych dokumentów – oświadczenie Wykonawcy; w przypadku świadczeń powtarzających się lub ciągłych nadal wykonywanych referencje bądź inne dokumenty potwierdzające ich należyte wykonywanie powinny być wydane w okresie ostatnich 3 </w:t>
      </w:r>
      <w:r w:rsidRPr="00F140F4">
        <w:rPr>
          <w:rFonts w:ascii="Arial" w:eastAsia="Arial" w:hAnsi="Arial" w:cs="Arial"/>
          <w:sz w:val="24"/>
          <w:szCs w:val="24"/>
        </w:rPr>
        <w:t xml:space="preserve">miesięcy - załącznik nr </w:t>
      </w:r>
      <w:r w:rsidR="00F140F4" w:rsidRPr="00F140F4">
        <w:rPr>
          <w:rFonts w:ascii="Arial" w:eastAsia="Arial" w:hAnsi="Arial" w:cs="Arial"/>
          <w:sz w:val="24"/>
          <w:szCs w:val="24"/>
        </w:rPr>
        <w:t xml:space="preserve">4 </w:t>
      </w:r>
      <w:r w:rsidRPr="00F140F4">
        <w:rPr>
          <w:rFonts w:ascii="Arial" w:eastAsia="Arial" w:hAnsi="Arial" w:cs="Arial"/>
          <w:sz w:val="24"/>
          <w:szCs w:val="24"/>
        </w:rPr>
        <w:t xml:space="preserve">do SWZ; </w:t>
      </w:r>
    </w:p>
    <w:p w14:paraId="7113D1AA" w14:textId="77777777" w:rsidR="00135148" w:rsidRPr="00135148" w:rsidRDefault="00135148" w:rsidP="00DD2DD1">
      <w:pPr>
        <w:tabs>
          <w:tab w:val="left" w:pos="0"/>
        </w:tabs>
        <w:suppressAutoHyphens w:val="0"/>
        <w:spacing w:line="240" w:lineRule="auto"/>
        <w:jc w:val="both"/>
        <w:rPr>
          <w:rFonts w:ascii="Arial" w:eastAsia="Arial" w:hAnsi="Arial" w:cs="Arial"/>
          <w:sz w:val="24"/>
          <w:szCs w:val="24"/>
        </w:rPr>
      </w:pPr>
      <w:r w:rsidRPr="00135148">
        <w:rPr>
          <w:rFonts w:ascii="Arial" w:eastAsia="Arial" w:hAnsi="Arial" w:cs="Arial"/>
          <w:b/>
          <w:sz w:val="24"/>
          <w:szCs w:val="24"/>
        </w:rPr>
        <w:t>UWAGA:</w:t>
      </w:r>
      <w:r w:rsidRPr="00135148">
        <w:rPr>
          <w:rFonts w:ascii="Arial" w:eastAsia="Arial" w:hAnsi="Arial" w:cs="Arial"/>
          <w:sz w:val="24"/>
          <w:szCs w:val="24"/>
        </w:rPr>
        <w:t xml:space="preserve"> Jeżeli Wykonawca powołuje się na doświadczenie w realizacji dostaw lub usług, wykonywanych wspólnie z innymi Wykonawcami, wykaz o którym mowa powyżej dotyczy dostaw lub usług, w których wykonaniu Wykonawca ten bezpośrednio uczestniczył, a w przypadku świadczeń powtarzających się lub ciągłych, w których wykonywaniu bezpośrednio uczestniczył lub uczestniczy.</w:t>
      </w:r>
    </w:p>
    <w:p w14:paraId="7E2C90F1" w14:textId="369D8833" w:rsidR="001877EC" w:rsidRDefault="00135148" w:rsidP="00DD2DD1">
      <w:pPr>
        <w:numPr>
          <w:ilvl w:val="2"/>
          <w:numId w:val="6"/>
        </w:numPr>
        <w:tabs>
          <w:tab w:val="left" w:pos="284"/>
        </w:tabs>
        <w:suppressAutoHyphens w:val="0"/>
        <w:spacing w:after="0" w:line="240" w:lineRule="auto"/>
        <w:ind w:left="0" w:firstLine="0"/>
        <w:jc w:val="both"/>
        <w:rPr>
          <w:rFonts w:ascii="Arial" w:eastAsia="Arial" w:hAnsi="Arial" w:cs="Arial"/>
          <w:sz w:val="24"/>
          <w:szCs w:val="24"/>
        </w:rPr>
      </w:pPr>
      <w:r w:rsidRPr="00135148">
        <w:rPr>
          <w:rFonts w:ascii="Arial" w:eastAsia="Arial" w:hAnsi="Arial" w:cs="Arial"/>
          <w:sz w:val="24"/>
          <w:szCs w:val="24"/>
        </w:rPr>
        <w:t>wykaz osób, skierowanych przez Wykonawcę do realizacji zamówienia</w:t>
      </w:r>
      <w:r w:rsidRPr="00135148">
        <w:rPr>
          <w:rFonts w:ascii="Arial" w:eastAsia="Arial" w:hAnsi="Arial" w:cs="Arial"/>
          <w:w w:val="99"/>
          <w:sz w:val="24"/>
          <w:szCs w:val="24"/>
        </w:rPr>
        <w:t xml:space="preserve"> </w:t>
      </w:r>
      <w:r w:rsidRPr="00135148">
        <w:rPr>
          <w:rFonts w:ascii="Arial" w:eastAsia="Arial" w:hAnsi="Arial" w:cs="Arial"/>
          <w:sz w:val="24"/>
          <w:szCs w:val="24"/>
        </w:rPr>
        <w:t xml:space="preserve">publicznego wraz z informacjami na temat ich kwalifikacji zawodowych, uprawnień i doświadczenia niezbędnych do wykonania zamówienia publicznego, a także zakresu wykonywanych przez nie czynności oraz informacją o podstawie do dysponowania tymi osobami - </w:t>
      </w:r>
      <w:r w:rsidRPr="00F140F4">
        <w:rPr>
          <w:rFonts w:ascii="Arial" w:eastAsia="Arial" w:hAnsi="Arial" w:cs="Arial"/>
          <w:bCs/>
          <w:sz w:val="24"/>
          <w:szCs w:val="24"/>
        </w:rPr>
        <w:t xml:space="preserve">załącznik nr </w:t>
      </w:r>
      <w:r w:rsidR="00F140F4" w:rsidRPr="00F140F4">
        <w:rPr>
          <w:rFonts w:ascii="Arial" w:eastAsia="Arial" w:hAnsi="Arial" w:cs="Arial"/>
          <w:bCs/>
          <w:sz w:val="24"/>
          <w:szCs w:val="24"/>
        </w:rPr>
        <w:t>5</w:t>
      </w:r>
      <w:r w:rsidRPr="00F140F4">
        <w:rPr>
          <w:rFonts w:ascii="Arial" w:eastAsia="Arial" w:hAnsi="Arial" w:cs="Arial"/>
          <w:bCs/>
          <w:sz w:val="24"/>
          <w:szCs w:val="24"/>
        </w:rPr>
        <w:t xml:space="preserve"> do SWZ.</w:t>
      </w:r>
      <w:r w:rsidRPr="00135148">
        <w:rPr>
          <w:rFonts w:ascii="Arial" w:eastAsia="Arial" w:hAnsi="Arial" w:cs="Arial"/>
          <w:w w:val="99"/>
          <w:sz w:val="24"/>
          <w:szCs w:val="24"/>
        </w:rPr>
        <w:t xml:space="preserve"> </w:t>
      </w:r>
    </w:p>
    <w:p w14:paraId="547ECFBD" w14:textId="77777777" w:rsidR="00F140F4" w:rsidRPr="00F140F4" w:rsidRDefault="00F140F4" w:rsidP="00DD2DD1">
      <w:pPr>
        <w:tabs>
          <w:tab w:val="left" w:pos="284"/>
        </w:tabs>
        <w:suppressAutoHyphens w:val="0"/>
        <w:spacing w:after="0" w:line="240" w:lineRule="auto"/>
        <w:jc w:val="both"/>
        <w:rPr>
          <w:rFonts w:ascii="Arial" w:eastAsia="Arial" w:hAnsi="Arial" w:cs="Arial"/>
          <w:sz w:val="24"/>
          <w:szCs w:val="24"/>
        </w:rPr>
      </w:pPr>
    </w:p>
    <w:p w14:paraId="0802CC84" w14:textId="6E911A21" w:rsidR="00C938FF" w:rsidRPr="00DE4026" w:rsidRDefault="00C82F45" w:rsidP="00DD2DD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2D2CF8">
        <w:rPr>
          <w:rFonts w:asciiTheme="majorHAnsi" w:eastAsia="Times New Roman" w:hAnsiTheme="majorHAnsi" w:cstheme="majorHAnsi"/>
          <w:sz w:val="24"/>
          <w:szCs w:val="24"/>
          <w:lang w:eastAsia="pl-PL"/>
        </w:rPr>
        <w:t>3</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w:t>
      </w:r>
      <w:r w:rsidR="00C938FF" w:rsidRPr="00DE4026">
        <w:rPr>
          <w:rFonts w:asciiTheme="majorHAnsi" w:eastAsia="Times New Roman" w:hAnsiTheme="majorHAnsi" w:cstheme="majorHAnsi"/>
          <w:sz w:val="24"/>
          <w:szCs w:val="24"/>
          <w:lang w:eastAsia="pl-PL"/>
        </w:rPr>
        <w:lastRenderedPageBreak/>
        <w:t xml:space="preserve">że mimo ich złożenia, uzupełnienia, poprawienia lub udzielenia wyjaśnień oferta Wykonawcy podlega odrzuceniu albo konieczne byłoby unieważnienie postępowania. </w:t>
      </w:r>
    </w:p>
    <w:p w14:paraId="12DC1073" w14:textId="6F45CD53" w:rsidR="00D4728C" w:rsidRPr="00D4728C" w:rsidRDefault="00AE6640" w:rsidP="00DD2DD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2D2CF8">
        <w:rPr>
          <w:rFonts w:asciiTheme="majorHAnsi" w:eastAsia="Times New Roman" w:hAnsiTheme="majorHAnsi" w:cstheme="majorHAnsi"/>
          <w:sz w:val="24"/>
          <w:szCs w:val="24"/>
          <w:lang w:eastAsia="pl-PL"/>
        </w:rPr>
        <w:t>4</w:t>
      </w:r>
      <w:r w:rsidR="006F527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1F6FCF37" w14:textId="0EF4A9B7" w:rsidR="00D4728C" w:rsidRPr="00D4728C" w:rsidRDefault="00D4728C" w:rsidP="00DD2DD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2D2CF8">
        <w:rPr>
          <w:rFonts w:asciiTheme="majorHAnsi" w:eastAsia="Times New Roman" w:hAnsiTheme="majorHAnsi" w:cstheme="majorHAnsi"/>
          <w:sz w:val="24"/>
          <w:szCs w:val="24"/>
          <w:lang w:eastAsia="pl-PL"/>
        </w:rPr>
        <w:t>5</w:t>
      </w:r>
      <w:r>
        <w:rPr>
          <w:rFonts w:asciiTheme="majorHAnsi" w:eastAsia="Times New Roman" w:hAnsiTheme="majorHAnsi" w:cstheme="majorHAnsi"/>
          <w:sz w:val="24"/>
          <w:szCs w:val="24"/>
          <w:lang w:eastAsia="pl-PL"/>
        </w:rPr>
        <w:t>.</w:t>
      </w:r>
      <w:r w:rsidRPr="00D4728C">
        <w:rPr>
          <w:rFonts w:asciiTheme="majorHAnsi" w:eastAsia="Times New Roman" w:hAnsiTheme="majorHAnsi" w:cstheme="majorHAnsi"/>
          <w:sz w:val="24"/>
          <w:szCs w:val="24"/>
          <w:lang w:eastAsia="pl-PL"/>
        </w:rPr>
        <w:t xml:space="preserve"> Zamawiający nie wzywa do złożenia podmiotowych środków dowodowych, jeżeli: </w:t>
      </w:r>
    </w:p>
    <w:p w14:paraId="1F6D36BE" w14:textId="77777777" w:rsidR="00D4728C" w:rsidRPr="00D4728C" w:rsidRDefault="00D4728C" w:rsidP="00DD2DD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3BD9CE9F" w14:textId="77777777" w:rsidR="00D4728C" w:rsidRPr="00D4728C" w:rsidRDefault="00D4728C" w:rsidP="00DD2DD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2DD87B0F" w14:textId="6253A726" w:rsidR="00D4728C" w:rsidRPr="00D4728C" w:rsidRDefault="00D4728C" w:rsidP="00DD2DD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2D2CF8">
        <w:rPr>
          <w:rFonts w:asciiTheme="majorHAnsi" w:eastAsia="Times New Roman" w:hAnsiTheme="majorHAnsi" w:cstheme="majorHAnsi"/>
          <w:sz w:val="24"/>
          <w:szCs w:val="24"/>
          <w:lang w:eastAsia="pl-PL"/>
        </w:rPr>
        <w:t>6</w:t>
      </w:r>
      <w:r w:rsidRPr="00D4728C">
        <w:rPr>
          <w:rFonts w:asciiTheme="majorHAnsi" w:eastAsia="Times New Roman" w:hAnsiTheme="majorHAnsi" w:cstheme="majorHAnsi"/>
          <w:sz w:val="24"/>
          <w:szCs w:val="24"/>
          <w:lang w:eastAsia="pl-PL"/>
        </w:rPr>
        <w:t xml:space="preserve">.Wykonawca nie jest zobowiązany do złożenia podmiotowych środków dowodowych, które Zamawiający posiada, jeżeli wykonawca wskaże te środki oraz potwierdzi ich prawidłowość i aktualność. </w:t>
      </w:r>
    </w:p>
    <w:p w14:paraId="64F5CB5C" w14:textId="4473DBF6" w:rsidR="00D4728C" w:rsidRPr="00D4728C" w:rsidRDefault="00D4728C" w:rsidP="00DD2DD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Pr="00D4728C">
        <w:rPr>
          <w:rFonts w:asciiTheme="majorHAnsi" w:eastAsia="Times New Roman" w:hAnsiTheme="majorHAnsi" w:cstheme="majorHAnsi"/>
          <w:sz w:val="24"/>
          <w:szCs w:val="24"/>
          <w:lang w:eastAsia="pl-PL"/>
        </w:rPr>
        <w:t>.</w:t>
      </w:r>
      <w:r w:rsidR="002D2CF8">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w:t>
      </w:r>
      <w:r w:rsidRPr="00D4728C">
        <w:rPr>
          <w:rFonts w:asciiTheme="majorHAnsi" w:eastAsia="Times New Roman" w:hAnsiTheme="majorHAnsi" w:cstheme="majorHAnsi"/>
          <w:sz w:val="24"/>
          <w:szCs w:val="24"/>
          <w:lang w:eastAsia="pl-PL"/>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lastRenderedPageBreak/>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48F93673"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DD2DD1">
        <w:rPr>
          <w:rFonts w:asciiTheme="majorHAnsi" w:eastAsia="Times New Roman" w:hAnsiTheme="majorHAnsi" w:cstheme="majorHAnsi"/>
          <w:b/>
          <w:sz w:val="24"/>
          <w:szCs w:val="24"/>
          <w:lang w:eastAsia="pl-PL"/>
        </w:rPr>
        <w:t>2</w:t>
      </w:r>
      <w:r w:rsidR="004776D2" w:rsidRPr="004776D2">
        <w:rPr>
          <w:rFonts w:asciiTheme="majorHAnsi" w:eastAsia="Times New Roman" w:hAnsiTheme="majorHAnsi" w:cstheme="majorHAnsi"/>
          <w:b/>
          <w:sz w:val="24"/>
          <w:szCs w:val="24"/>
          <w:lang w:eastAsia="pl-PL"/>
        </w:rPr>
        <w:t xml:space="preserve"> </w:t>
      </w:r>
      <w:r w:rsidR="00DD2DD1">
        <w:rPr>
          <w:rFonts w:asciiTheme="majorHAnsi" w:eastAsia="Times New Roman" w:hAnsiTheme="majorHAnsi" w:cstheme="majorHAnsi"/>
          <w:b/>
          <w:sz w:val="24"/>
          <w:szCs w:val="24"/>
          <w:lang w:eastAsia="pl-PL"/>
        </w:rPr>
        <w:t>września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117EC2">
        <w:rPr>
          <w:rFonts w:asciiTheme="majorHAnsi" w:eastAsia="Times New Roman" w:hAnsiTheme="majorHAnsi" w:cstheme="majorHAnsi"/>
          <w:b/>
          <w:sz w:val="24"/>
          <w:szCs w:val="24"/>
          <w:lang w:eastAsia="pl-PL"/>
        </w:rPr>
        <w:t xml:space="preserve">2 </w:t>
      </w:r>
      <w:r w:rsidR="002018C6" w:rsidRPr="004776D2">
        <w:rPr>
          <w:rFonts w:asciiTheme="majorHAnsi" w:eastAsia="Times New Roman" w:hAnsiTheme="majorHAnsi" w:cstheme="majorHAnsi"/>
          <w:b/>
          <w:sz w:val="24"/>
          <w:szCs w:val="24"/>
          <w:lang w:eastAsia="pl-PL"/>
        </w:rPr>
        <w:t xml:space="preserve">r. do </w:t>
      </w:r>
      <w:r w:rsidR="00DD2DD1">
        <w:rPr>
          <w:rFonts w:asciiTheme="majorHAnsi" w:eastAsia="Times New Roman" w:hAnsiTheme="majorHAnsi" w:cstheme="majorHAnsi"/>
          <w:b/>
          <w:sz w:val="24"/>
          <w:szCs w:val="24"/>
          <w:lang w:eastAsia="pl-PL"/>
        </w:rPr>
        <w:t>1</w:t>
      </w:r>
      <w:r w:rsidR="00117EC2">
        <w:rPr>
          <w:rFonts w:asciiTheme="majorHAnsi" w:eastAsia="Times New Roman" w:hAnsiTheme="majorHAnsi" w:cstheme="majorHAnsi"/>
          <w:b/>
          <w:sz w:val="24"/>
          <w:szCs w:val="24"/>
          <w:lang w:eastAsia="pl-PL"/>
        </w:rPr>
        <w:t xml:space="preserve"> </w:t>
      </w:r>
      <w:r w:rsidR="00DD2DD1">
        <w:rPr>
          <w:rFonts w:asciiTheme="majorHAnsi" w:eastAsia="Times New Roman" w:hAnsiTheme="majorHAnsi" w:cstheme="majorHAnsi"/>
          <w:b/>
          <w:sz w:val="24"/>
          <w:szCs w:val="24"/>
          <w:lang w:eastAsia="pl-PL"/>
        </w:rPr>
        <w:t>października</w:t>
      </w:r>
      <w:r w:rsidR="002018C6" w:rsidRPr="004776D2">
        <w:rPr>
          <w:rFonts w:asciiTheme="majorHAnsi" w:eastAsia="Times New Roman" w:hAnsiTheme="majorHAnsi" w:cstheme="majorHAnsi"/>
          <w:b/>
          <w:sz w:val="24"/>
          <w:szCs w:val="24"/>
          <w:lang w:eastAsia="pl-PL"/>
        </w:rPr>
        <w:t xml:space="preserve"> 202</w:t>
      </w:r>
      <w:r w:rsidR="00117EC2">
        <w:rPr>
          <w:rFonts w:asciiTheme="majorHAnsi" w:eastAsia="Times New Roman" w:hAnsiTheme="majorHAnsi" w:cstheme="majorHAnsi"/>
          <w:b/>
          <w:sz w:val="24"/>
          <w:szCs w:val="24"/>
          <w:lang w:eastAsia="pl-PL"/>
        </w:rPr>
        <w:t>2</w:t>
      </w:r>
      <w:r w:rsidR="002018C6" w:rsidRPr="004776D2">
        <w:rPr>
          <w:rFonts w:asciiTheme="majorHAnsi" w:eastAsia="Times New Roman" w:hAnsiTheme="majorHAnsi" w:cstheme="majorHAnsi"/>
          <w:b/>
          <w:sz w:val="24"/>
          <w:szCs w:val="24"/>
          <w:lang w:eastAsia="pl-PL"/>
        </w:rPr>
        <w:t xml:space="preserve">r. zgodnie z art. 307 </w:t>
      </w:r>
      <w:r w:rsidR="00420AB9">
        <w:rPr>
          <w:rFonts w:asciiTheme="majorHAnsi" w:eastAsia="Times New Roman" w:hAnsiTheme="majorHAnsi" w:cstheme="majorHAnsi"/>
          <w:b/>
          <w:sz w:val="24"/>
          <w:szCs w:val="24"/>
          <w:lang w:eastAsia="pl-PL"/>
        </w:rPr>
        <w:t>ustawy pzp.</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1D9F2667"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 xml:space="preserve">Ofertę należy złożyć na Platformie e-Zamówienia w terminie do dnia </w:t>
      </w:r>
      <w:r w:rsidR="00DD2DD1">
        <w:rPr>
          <w:rFonts w:ascii="Arial" w:eastAsia="Times New Roman" w:hAnsi="Arial" w:cs="Arial"/>
          <w:b/>
          <w:bCs/>
          <w:color w:val="000000"/>
          <w:sz w:val="24"/>
          <w:szCs w:val="24"/>
          <w:lang w:eastAsia="pl-PL"/>
        </w:rPr>
        <w:t>2</w:t>
      </w:r>
      <w:r w:rsidR="00117EC2" w:rsidRPr="00117EC2">
        <w:rPr>
          <w:rFonts w:ascii="Arial" w:eastAsia="Times New Roman" w:hAnsi="Arial" w:cs="Arial"/>
          <w:b/>
          <w:bCs/>
          <w:color w:val="000000"/>
          <w:sz w:val="24"/>
          <w:szCs w:val="24"/>
          <w:lang w:eastAsia="pl-PL"/>
        </w:rPr>
        <w:t>.0</w:t>
      </w:r>
      <w:r w:rsidR="00DD2DD1">
        <w:rPr>
          <w:rFonts w:ascii="Arial" w:eastAsia="Times New Roman" w:hAnsi="Arial" w:cs="Arial"/>
          <w:b/>
          <w:bCs/>
          <w:color w:val="000000"/>
          <w:sz w:val="24"/>
          <w:szCs w:val="24"/>
          <w:lang w:eastAsia="pl-PL"/>
        </w:rPr>
        <w:t>9</w:t>
      </w:r>
      <w:r w:rsidR="00117EC2" w:rsidRPr="00117EC2">
        <w:rPr>
          <w:rFonts w:ascii="Arial" w:eastAsia="Times New Roman" w:hAnsi="Arial" w:cs="Arial"/>
          <w:b/>
          <w:bCs/>
          <w:color w:val="000000"/>
          <w:sz w:val="24"/>
          <w:szCs w:val="24"/>
          <w:lang w:eastAsia="pl-PL"/>
        </w:rPr>
        <w:t xml:space="preserve">.2022 r., 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48D316C8"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117EC2">
        <w:rPr>
          <w:rFonts w:ascii="Arial" w:eastAsia="Times New Roman" w:hAnsi="Arial" w:cs="Arial"/>
          <w:b/>
          <w:bCs/>
          <w:color w:val="000000"/>
          <w:sz w:val="24"/>
          <w:szCs w:val="24"/>
          <w:lang w:eastAsia="pl-PL"/>
        </w:rPr>
        <w:t xml:space="preserve">w dniu </w:t>
      </w:r>
      <w:r w:rsidR="00DD2DD1">
        <w:rPr>
          <w:rFonts w:ascii="Arial" w:eastAsia="Times New Roman" w:hAnsi="Arial" w:cs="Arial"/>
          <w:b/>
          <w:bCs/>
          <w:color w:val="000000"/>
          <w:sz w:val="24"/>
          <w:szCs w:val="24"/>
          <w:lang w:eastAsia="pl-PL"/>
        </w:rPr>
        <w:t>2</w:t>
      </w:r>
      <w:r w:rsidR="00117EC2" w:rsidRPr="00117EC2">
        <w:rPr>
          <w:rFonts w:ascii="Arial" w:eastAsia="Times New Roman" w:hAnsi="Arial" w:cs="Arial"/>
          <w:b/>
          <w:bCs/>
          <w:color w:val="000000"/>
          <w:sz w:val="24"/>
          <w:szCs w:val="24"/>
          <w:lang w:eastAsia="pl-PL"/>
        </w:rPr>
        <w:t>.0</w:t>
      </w:r>
      <w:r w:rsidR="00DD2DD1">
        <w:rPr>
          <w:rFonts w:ascii="Arial" w:eastAsia="Times New Roman" w:hAnsi="Arial" w:cs="Arial"/>
          <w:b/>
          <w:bCs/>
          <w:color w:val="000000"/>
          <w:sz w:val="24"/>
          <w:szCs w:val="24"/>
          <w:lang w:eastAsia="pl-PL"/>
        </w:rPr>
        <w:t>9</w:t>
      </w:r>
      <w:r w:rsidR="00117EC2" w:rsidRPr="00117EC2">
        <w:rPr>
          <w:rFonts w:ascii="Arial" w:eastAsia="Times New Roman" w:hAnsi="Arial" w:cs="Arial"/>
          <w:b/>
          <w:bCs/>
          <w:color w:val="000000"/>
          <w:sz w:val="24"/>
          <w:szCs w:val="24"/>
          <w:lang w:eastAsia="pl-PL"/>
        </w:rPr>
        <w:t>.2022 r., 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7B2B681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 xml:space="preserve">Zamawiający nie posługuje się 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lastRenderedPageBreak/>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lastRenderedPageBreak/>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221116B7"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lastRenderedPageBreak/>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11B1DCBD"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14179AA3" w14:textId="6929F025"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892B4A">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892B4A">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8941AB5" w14:textId="2F50FA2B" w:rsidR="00EA26F4"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D4728C">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D4728C">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509A0495" w14:textId="5BB30BBD" w:rsidR="00732864" w:rsidRPr="00AE2E9A" w:rsidRDefault="00732864" w:rsidP="00EA26F4">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23429DAD" w14:textId="49D057FE" w:rsidR="00892B4A" w:rsidRPr="00AE2E9A" w:rsidRDefault="00892B4A" w:rsidP="00892B4A">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4D2FDE4" w14:textId="7AD3ADB6" w:rsidR="00892B4A" w:rsidRDefault="00892B4A"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00EA26F4"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w:t>
            </w:r>
            <w:r w:rsidR="00EA26F4">
              <w:rPr>
                <w:rFonts w:asciiTheme="majorHAnsi" w:eastAsia="Calibri" w:hAnsiTheme="majorHAnsi" w:cstheme="majorHAnsi"/>
                <w:bCs/>
                <w:color w:val="00000A"/>
                <w:sz w:val="24"/>
                <w:szCs w:val="24"/>
                <w:lang w:eastAsia="en-US"/>
              </w:rPr>
              <w:t xml:space="preserve"> </w:t>
            </w:r>
            <w:r>
              <w:rPr>
                <w:rFonts w:asciiTheme="majorHAnsi" w:eastAsia="Calibri" w:hAnsiTheme="majorHAnsi" w:cstheme="majorHAnsi"/>
                <w:bCs/>
                <w:color w:val="00000A"/>
                <w:sz w:val="24"/>
                <w:szCs w:val="24"/>
                <w:lang w:eastAsia="en-US"/>
              </w:rPr>
              <w:t>0</w:t>
            </w:r>
            <w:r w:rsidR="00EA26F4" w:rsidRPr="00AE2E9A">
              <w:rPr>
                <w:rFonts w:asciiTheme="majorHAnsi" w:eastAsia="Calibri" w:hAnsiTheme="majorHAnsi" w:cstheme="majorHAnsi"/>
                <w:bCs/>
                <w:color w:val="00000A"/>
                <w:sz w:val="24"/>
                <w:szCs w:val="24"/>
                <w:lang w:eastAsia="en-US"/>
              </w:rPr>
              <w:t xml:space="preserve"> pkt.</w:t>
            </w:r>
          </w:p>
          <w:p w14:paraId="25BC0BB1" w14:textId="77777777" w:rsidR="00732864" w:rsidRPr="00AE2E9A" w:rsidRDefault="0073286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lastRenderedPageBreak/>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E8E4E9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przewidzianej w art. 450 ust. 1 pkt 1-5 ustawy pzp.</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 xml:space="preserve">Przed podpisaniem umowy, wykonawca uzgodni z Zamawiającym treść wymaganego zabezpieczenia. Treść gwarancji (poręczenia) podlega zatwierdzeniu </w:t>
      </w:r>
      <w:r w:rsidR="00B045BE" w:rsidRPr="00B045BE">
        <w:rPr>
          <w:rFonts w:asciiTheme="majorHAnsi" w:eastAsia="Times New Roman" w:hAnsiTheme="majorHAnsi" w:cstheme="majorHAnsi"/>
          <w:sz w:val="24"/>
          <w:szCs w:val="24"/>
          <w:lang w:eastAsia="pl-PL"/>
        </w:rPr>
        <w:lastRenderedPageBreak/>
        <w:t>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60E832D3" w:rsidR="009B56D4" w:rsidRDefault="00E0148C" w:rsidP="00E0148C">
      <w:pPr>
        <w:suppressAutoHyphens w:val="0"/>
        <w:spacing w:after="0" w:line="240" w:lineRule="auto"/>
        <w:rPr>
          <w:rFonts w:asciiTheme="majorHAnsi" w:eastAsia="Times New Roman" w:hAnsiTheme="majorHAnsi" w:cstheme="majorHAnsi"/>
          <w:sz w:val="24"/>
          <w:szCs w:val="24"/>
          <w:lang w:eastAsia="pl-PL"/>
        </w:rPr>
      </w:pPr>
      <w:r w:rsidRPr="00EA47CC">
        <w:rPr>
          <w:rFonts w:asciiTheme="majorHAnsi" w:eastAsia="Times New Roman" w:hAnsiTheme="majorHAnsi" w:cstheme="majorHAnsi"/>
          <w:b/>
          <w:sz w:val="24"/>
          <w:szCs w:val="24"/>
          <w:lang w:eastAsia="pl-PL"/>
        </w:rPr>
        <w:t>„</w:t>
      </w:r>
      <w:r w:rsidR="002774E5" w:rsidRPr="00412A1B">
        <w:rPr>
          <w:rFonts w:ascii="Arial" w:hAnsi="Arial" w:cs="Arial"/>
          <w:b/>
          <w:sz w:val="24"/>
          <w:szCs w:val="24"/>
        </w:rPr>
        <w:t>Wykonanie dokumentacji technicznej sieci wodociągowej Rosocha- Dadzewo</w:t>
      </w:r>
      <w:r w:rsidR="002774E5">
        <w:rPr>
          <w:rFonts w:ascii="Arial" w:hAnsi="Arial" w:cs="Arial"/>
          <w:b/>
          <w:sz w:val="24"/>
          <w:szCs w:val="24"/>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w:t>
      </w:r>
      <w:r w:rsidR="00B045BE" w:rsidRPr="00292FF3">
        <w:rPr>
          <w:rFonts w:ascii="Arial" w:eastAsia="Times New Roman" w:hAnsi="Arial" w:cs="Arial"/>
          <w:sz w:val="24"/>
          <w:szCs w:val="24"/>
          <w:lang w:eastAsia="pl-PL"/>
        </w:rPr>
        <w:lastRenderedPageBreak/>
        <w:t xml:space="preserve">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5E08A7" w:rsidRPr="004011C3">
        <w:rPr>
          <w:rFonts w:ascii="Arial" w:hAnsi="Arial" w:cs="Arial"/>
          <w:spacing w:val="-2"/>
        </w:rPr>
        <w:t xml:space="preserve">6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00AD7520"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35159C" w:rsidRPr="004011C3">
        <w:rPr>
          <w:rFonts w:ascii="Arial" w:hAnsi="Arial" w:cs="Arial"/>
          <w:sz w:val="24"/>
          <w:szCs w:val="24"/>
        </w:rPr>
        <w:t>2</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w:t>
      </w:r>
      <w:r w:rsidR="00C55F3C">
        <w:rPr>
          <w:rFonts w:asciiTheme="majorHAnsi" w:eastAsia="Times New Roman" w:hAnsiTheme="majorHAnsi" w:cstheme="majorHAnsi"/>
          <w:sz w:val="24"/>
          <w:szCs w:val="24"/>
          <w:lang w:eastAsia="pl-PL"/>
        </w:rPr>
        <w:lastRenderedPageBreak/>
        <w:t xml:space="preserve">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45B0B4F3"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 xml:space="preserve">25.3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37767FE5" w:rsidR="0037395A"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8155380" w14:textId="249743B1" w:rsidR="008F1E12" w:rsidRPr="00A658C3" w:rsidRDefault="008F1E12" w:rsidP="00A658C3">
      <w:pPr>
        <w:spacing w:before="20" w:after="20"/>
        <w:rPr>
          <w:rFonts w:ascii="Arial" w:hAnsi="Arial" w:cs="Arial"/>
          <w:bCs/>
          <w:sz w:val="24"/>
          <w:szCs w:val="24"/>
        </w:rPr>
      </w:pPr>
      <w:r>
        <w:rPr>
          <w:rFonts w:ascii="Arial" w:hAnsi="Arial" w:cs="Arial"/>
          <w:bCs/>
          <w:sz w:val="24"/>
          <w:szCs w:val="24"/>
        </w:rPr>
        <w:t>25.5.Wykaz osób skierowanych do realizacji zamówienia.</w:t>
      </w:r>
    </w:p>
    <w:p w14:paraId="5ADE5F40" w14:textId="2BF805E2" w:rsidR="0037395A"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6</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6289046D" w:rsidR="00C60E18"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7</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3D7BBFE9" w14:textId="251D5C63" w:rsidR="006A1AC5" w:rsidRDefault="006A1AC5" w:rsidP="00A658C3">
      <w:pPr>
        <w:spacing w:before="20" w:after="20"/>
        <w:rPr>
          <w:rFonts w:ascii="Arial" w:hAnsi="Arial" w:cs="Arial"/>
          <w:bCs/>
          <w:sz w:val="24"/>
          <w:szCs w:val="24"/>
        </w:rPr>
      </w:pPr>
      <w:r>
        <w:rPr>
          <w:rFonts w:ascii="Arial" w:hAnsi="Arial" w:cs="Arial"/>
          <w:bCs/>
          <w:sz w:val="24"/>
          <w:szCs w:val="24"/>
        </w:rPr>
        <w:t>25.8.Oświadczenie wykonawców wspólnie ubiegających się o zamówienie.</w:t>
      </w:r>
    </w:p>
    <w:p w14:paraId="726E0566" w14:textId="3AD86AD2" w:rsidR="006A1AC5" w:rsidRPr="00A658C3" w:rsidRDefault="006A1AC5" w:rsidP="00A658C3">
      <w:pPr>
        <w:spacing w:before="20" w:after="20"/>
        <w:rPr>
          <w:rFonts w:ascii="Arial" w:hAnsi="Arial" w:cs="Arial"/>
          <w:bCs/>
          <w:sz w:val="24"/>
          <w:szCs w:val="24"/>
        </w:rPr>
      </w:pPr>
      <w:r>
        <w:rPr>
          <w:rFonts w:ascii="Arial" w:hAnsi="Arial" w:cs="Arial"/>
          <w:bCs/>
          <w:sz w:val="24"/>
          <w:szCs w:val="24"/>
        </w:rPr>
        <w:t>25.9. Oświad</w:t>
      </w:r>
      <w:r w:rsidR="00100821">
        <w:rPr>
          <w:rFonts w:ascii="Arial" w:hAnsi="Arial" w:cs="Arial"/>
          <w:bCs/>
          <w:sz w:val="24"/>
          <w:szCs w:val="24"/>
        </w:rPr>
        <w:t>czenie podmiotu udostępniającego zasoby.</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Pzp, przez okres 4 lat od dnia zakończenia postępowania o udzielenie zamówienia, a jeżeli czas trwania umowy przekracza 4 lata, okres </w:t>
      </w:r>
      <w:r w:rsidRPr="00AB6EE0">
        <w:rPr>
          <w:rFonts w:ascii="Arial" w:hAnsi="Arial" w:cs="Arial"/>
          <w:sz w:val="24"/>
          <w:szCs w:val="24"/>
        </w:rPr>
        <w:lastRenderedPageBreak/>
        <w:t>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D12F24">
      <w:headerReference w:type="default" r:id="rId11"/>
      <w:footerReference w:type="default" r:id="rId12"/>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9C535" w14:textId="77777777" w:rsidR="008B0BD5" w:rsidRDefault="008B0BD5">
      <w:pPr>
        <w:spacing w:after="0" w:line="240" w:lineRule="auto"/>
      </w:pPr>
      <w:r>
        <w:separator/>
      </w:r>
    </w:p>
  </w:endnote>
  <w:endnote w:type="continuationSeparator" w:id="0">
    <w:p w14:paraId="05601370" w14:textId="77777777" w:rsidR="008B0BD5" w:rsidRDefault="008B0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F74E0" w14:textId="77777777" w:rsidR="008B0BD5" w:rsidRDefault="008B0BD5">
      <w:pPr>
        <w:spacing w:after="0" w:line="240" w:lineRule="auto"/>
      </w:pPr>
      <w:r>
        <w:separator/>
      </w:r>
    </w:p>
  </w:footnote>
  <w:footnote w:type="continuationSeparator" w:id="0">
    <w:p w14:paraId="0C41D0C5" w14:textId="77777777" w:rsidR="008B0BD5" w:rsidRDefault="008B0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3"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4"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6"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5"/>
  </w:num>
  <w:num w:numId="3" w16cid:durableId="392393501">
    <w:abstractNumId w:val="32"/>
  </w:num>
  <w:num w:numId="4" w16cid:durableId="433094166">
    <w:abstractNumId w:val="31"/>
  </w:num>
  <w:num w:numId="5" w16cid:durableId="2012441566">
    <w:abstractNumId w:val="33"/>
  </w:num>
  <w:num w:numId="6" w16cid:durableId="214394914">
    <w:abstractNumId w:val="36"/>
  </w:num>
  <w:num w:numId="7" w16cid:durableId="319577018">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7ABE"/>
    <w:rsid w:val="000E7DD1"/>
    <w:rsid w:val="000F3077"/>
    <w:rsid w:val="000F5A9D"/>
    <w:rsid w:val="000F6DA2"/>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B0557"/>
    <w:rsid w:val="001B1D7B"/>
    <w:rsid w:val="001B5970"/>
    <w:rsid w:val="001B599A"/>
    <w:rsid w:val="001B5FC2"/>
    <w:rsid w:val="001B6C6E"/>
    <w:rsid w:val="001B7797"/>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2CF8"/>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290"/>
    <w:rsid w:val="00367A2C"/>
    <w:rsid w:val="00370091"/>
    <w:rsid w:val="00370487"/>
    <w:rsid w:val="00371E07"/>
    <w:rsid w:val="0037395A"/>
    <w:rsid w:val="00374A63"/>
    <w:rsid w:val="003772D9"/>
    <w:rsid w:val="00380816"/>
    <w:rsid w:val="003817C8"/>
    <w:rsid w:val="00382F18"/>
    <w:rsid w:val="00385188"/>
    <w:rsid w:val="00386637"/>
    <w:rsid w:val="00391C87"/>
    <w:rsid w:val="00393FBA"/>
    <w:rsid w:val="003953D8"/>
    <w:rsid w:val="00397B1F"/>
    <w:rsid w:val="003A424D"/>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34E9"/>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12A1B"/>
    <w:rsid w:val="0041410C"/>
    <w:rsid w:val="00414330"/>
    <w:rsid w:val="00414854"/>
    <w:rsid w:val="00420AB9"/>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14BA"/>
    <w:rsid w:val="00491C69"/>
    <w:rsid w:val="004924B1"/>
    <w:rsid w:val="00493556"/>
    <w:rsid w:val="00494123"/>
    <w:rsid w:val="004953D1"/>
    <w:rsid w:val="00496317"/>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6CC"/>
    <w:rsid w:val="005323B6"/>
    <w:rsid w:val="005355F5"/>
    <w:rsid w:val="005429FA"/>
    <w:rsid w:val="005444E7"/>
    <w:rsid w:val="00544C01"/>
    <w:rsid w:val="00544CCE"/>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942A2"/>
    <w:rsid w:val="007943BC"/>
    <w:rsid w:val="00796919"/>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5121F"/>
    <w:rsid w:val="00961486"/>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6604"/>
    <w:rsid w:val="00C67309"/>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41A98"/>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6F51"/>
    <w:rsid w:val="00DB0E77"/>
    <w:rsid w:val="00DB2C0A"/>
    <w:rsid w:val="00DB308C"/>
    <w:rsid w:val="00DB322C"/>
    <w:rsid w:val="00DB3650"/>
    <w:rsid w:val="00DB36E4"/>
    <w:rsid w:val="00DB3740"/>
    <w:rsid w:val="00DB3CFC"/>
    <w:rsid w:val="00DB3FC0"/>
    <w:rsid w:val="00DC206E"/>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1EFE"/>
    <w:rsid w:val="00EE40D9"/>
    <w:rsid w:val="00EE6247"/>
    <w:rsid w:val="00EE6F49"/>
    <w:rsid w:val="00EE7ED2"/>
    <w:rsid w:val="00EF080E"/>
    <w:rsid w:val="00EF2BAF"/>
    <w:rsid w:val="00EF39CE"/>
    <w:rsid w:val="00EF3C48"/>
    <w:rsid w:val="00EF4CB9"/>
    <w:rsid w:val="00F00994"/>
    <w:rsid w:val="00F0101D"/>
    <w:rsid w:val="00F06082"/>
    <w:rsid w:val="00F06C52"/>
    <w:rsid w:val="00F07B19"/>
    <w:rsid w:val="00F10BE2"/>
    <w:rsid w:val="00F12555"/>
    <w:rsid w:val="00F12A1D"/>
    <w:rsid w:val="00F134E3"/>
    <w:rsid w:val="00F140F4"/>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663B"/>
    <w:rsid w:val="00FA7000"/>
    <w:rsid w:val="00FA7127"/>
    <w:rsid w:val="00FB07F0"/>
    <w:rsid w:val="00FB119F"/>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99"/>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9389</Words>
  <Characters>56336</Characters>
  <Application>Microsoft Office Word</Application>
  <DocSecurity>0</DocSecurity>
  <Lines>469</Lines>
  <Paragraphs>131</Paragraphs>
  <ScaleCrop>false</ScaleCrop>
  <HeadingPairs>
    <vt:vector size="2" baseType="variant">
      <vt:variant>
        <vt:lpstr>Tytuł</vt:lpstr>
      </vt:variant>
      <vt:variant>
        <vt:i4>1</vt:i4>
      </vt:variant>
    </vt:vector>
  </HeadingPairs>
  <TitlesOfParts>
    <vt:vector size="1" baseType="lpstr">
      <vt:lpstr>Opracowanie dokumentacji sieci wodociągowej, kanalizacji sanitarnej do gruntów pod zabudowę w m. Rzeczyca Wielka</vt:lpstr>
    </vt:vector>
  </TitlesOfParts>
  <Company>Microsoft</Company>
  <LinksUpToDate>false</LinksUpToDate>
  <CharactersWithSpaces>65594</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2</cp:revision>
  <cp:lastPrinted>2022-08-25T11:00:00Z</cp:lastPrinted>
  <dcterms:created xsi:type="dcterms:W3CDTF">2022-08-25T11:28:00Z</dcterms:created>
  <dcterms:modified xsi:type="dcterms:W3CDTF">2022-08-25T11:28:00Z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