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526CA2C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412A1B">
        <w:rPr>
          <w:rFonts w:ascii="Arial" w:hAnsi="Arial" w:cs="Arial"/>
          <w:sz w:val="24"/>
          <w:szCs w:val="24"/>
        </w:rPr>
        <w:t>7</w:t>
      </w:r>
      <w:r w:rsidRPr="00484CB8">
        <w:rPr>
          <w:rFonts w:ascii="Arial" w:hAnsi="Arial" w:cs="Arial"/>
          <w:sz w:val="24"/>
          <w:szCs w:val="24"/>
        </w:rPr>
        <w:t>.202</w:t>
      </w:r>
      <w:bookmarkEnd w:id="0"/>
      <w:r w:rsidR="00412A1B">
        <w:rPr>
          <w:rFonts w:ascii="Arial" w:hAnsi="Arial" w:cs="Arial"/>
          <w:sz w:val="24"/>
          <w:szCs w:val="24"/>
        </w:rPr>
        <w:t>2</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67C0A453"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r w:rsidR="007F2DA4" w:rsidRPr="00412A1B">
        <w:rPr>
          <w:rFonts w:asciiTheme="majorHAnsi" w:hAnsiTheme="majorHAnsi" w:cstheme="majorHAnsi"/>
          <w:b/>
          <w:sz w:val="24"/>
          <w:szCs w:val="24"/>
        </w:rPr>
        <w:t>„</w:t>
      </w:r>
      <w:bookmarkStart w:id="3" w:name="_Hlk110418821"/>
      <w:r w:rsidR="00412A1B" w:rsidRPr="00412A1B">
        <w:rPr>
          <w:rFonts w:ascii="Arial" w:hAnsi="Arial" w:cs="Arial"/>
          <w:b/>
          <w:sz w:val="24"/>
          <w:szCs w:val="24"/>
        </w:rPr>
        <w:t>Wykonanie dokumentacji technicznej sieci wodociągowej Rosocha- Dadzewo</w:t>
      </w:r>
      <w:bookmarkEnd w:id="3"/>
      <w:r w:rsidR="00412A1B">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77777777" w:rsidR="00E147DB" w:rsidRPr="009833AE" w:rsidRDefault="00E147DB" w:rsidP="003C7853">
      <w:pPr>
        <w:tabs>
          <w:tab w:val="left" w:pos="6150"/>
        </w:tabs>
        <w:rPr>
          <w:rFonts w:asciiTheme="majorHAnsi" w:hAnsiTheme="majorHAnsi" w:cstheme="majorHAnsi"/>
          <w:sz w:val="24"/>
          <w:szCs w:val="24"/>
        </w:rPr>
      </w:pPr>
    </w:p>
    <w:p w14:paraId="6C596CDB" w14:textId="77777777" w:rsidR="009833AE" w:rsidRPr="009833AE" w:rsidRDefault="009833AE" w:rsidP="009833AE">
      <w:pPr>
        <w:tabs>
          <w:tab w:val="left" w:pos="5490"/>
        </w:tabs>
        <w:spacing w:line="240" w:lineRule="auto"/>
        <w:rPr>
          <w:rFonts w:asciiTheme="majorHAnsi" w:hAnsiTheme="majorHAnsi" w:cstheme="majorHAnsi"/>
          <w:b/>
          <w:bCs/>
          <w:sz w:val="24"/>
          <w:szCs w:val="24"/>
        </w:rPr>
      </w:pPr>
      <w:r w:rsidRPr="009833AE">
        <w:rPr>
          <w:rFonts w:asciiTheme="majorHAnsi" w:hAnsiTheme="majorHAnsi" w:cstheme="majorHAnsi"/>
        </w:rPr>
        <w:tab/>
      </w:r>
      <w:r w:rsidRPr="009833AE">
        <w:rPr>
          <w:rFonts w:asciiTheme="majorHAnsi" w:hAnsiTheme="majorHAnsi" w:cstheme="majorHAnsi"/>
          <w:b/>
          <w:bCs/>
          <w:sz w:val="24"/>
          <w:szCs w:val="24"/>
        </w:rPr>
        <w:t xml:space="preserve">  /-/Grzegorz Lipski</w:t>
      </w:r>
    </w:p>
    <w:p w14:paraId="3DB20DC3" w14:textId="77777777" w:rsidR="009833AE" w:rsidRPr="009833AE" w:rsidRDefault="009833AE" w:rsidP="009833AE">
      <w:pPr>
        <w:tabs>
          <w:tab w:val="left" w:pos="5490"/>
        </w:tabs>
        <w:spacing w:line="240" w:lineRule="auto"/>
        <w:rPr>
          <w:rFonts w:asciiTheme="majorHAnsi" w:hAnsiTheme="majorHAnsi" w:cstheme="majorHAnsi"/>
          <w:sz w:val="24"/>
          <w:szCs w:val="24"/>
        </w:rPr>
      </w:pPr>
      <w:r w:rsidRPr="009833AE">
        <w:rPr>
          <w:rFonts w:asciiTheme="majorHAnsi" w:hAnsiTheme="majorHAnsi" w:cstheme="majorHAnsi"/>
          <w:b/>
          <w:bCs/>
          <w:sz w:val="24"/>
          <w:szCs w:val="24"/>
        </w:rPr>
        <w:t xml:space="preserve">        </w:t>
      </w:r>
      <w:r w:rsidRPr="009833AE">
        <w:rPr>
          <w:rFonts w:asciiTheme="majorHAnsi" w:hAnsiTheme="majorHAnsi" w:cstheme="majorHAnsi"/>
          <w:b/>
          <w:bCs/>
          <w:sz w:val="24"/>
          <w:szCs w:val="24"/>
        </w:rPr>
        <w:tab/>
        <w:t xml:space="preserve">  Burmistrz Polanowa</w:t>
      </w:r>
    </w:p>
    <w:p w14:paraId="44170C4D" w14:textId="72C6C395" w:rsidR="009C27CA" w:rsidRDefault="009C27CA" w:rsidP="009833AE">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E166351" w14:textId="1BECFE28" w:rsidR="00EA5842" w:rsidRDefault="00EA5842" w:rsidP="00262565">
      <w:pPr>
        <w:spacing w:line="240" w:lineRule="auto"/>
        <w:rPr>
          <w:rFonts w:ascii="Arial" w:hAnsi="Arial" w:cs="Arial"/>
        </w:rPr>
      </w:pPr>
    </w:p>
    <w:p w14:paraId="6DDF154D" w14:textId="77777777" w:rsidR="00EA5842" w:rsidRPr="009865A4" w:rsidRDefault="00EA5842" w:rsidP="00262565">
      <w:pPr>
        <w:spacing w:line="240" w:lineRule="auto"/>
        <w:rPr>
          <w:rFonts w:ascii="Arial" w:hAnsi="Arial" w:cs="Arial"/>
        </w:rPr>
      </w:pPr>
    </w:p>
    <w:p w14:paraId="5B265FEE" w14:textId="48942FB5"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412A1B">
        <w:rPr>
          <w:rFonts w:ascii="Arial" w:hAnsi="Arial" w:cs="Arial"/>
          <w:sz w:val="24"/>
          <w:szCs w:val="24"/>
        </w:rPr>
        <w:t>2</w:t>
      </w:r>
      <w:r w:rsidR="00C038BD">
        <w:rPr>
          <w:rFonts w:ascii="Arial" w:hAnsi="Arial" w:cs="Arial"/>
          <w:sz w:val="24"/>
          <w:szCs w:val="24"/>
        </w:rPr>
        <w:t xml:space="preserve"> sierpnia</w:t>
      </w:r>
      <w:r w:rsidR="00782471">
        <w:rPr>
          <w:rFonts w:ascii="Arial" w:hAnsi="Arial" w:cs="Arial"/>
          <w:sz w:val="24"/>
          <w:szCs w:val="24"/>
        </w:rPr>
        <w:t xml:space="preserve"> </w:t>
      </w:r>
      <w:r w:rsidR="00587DFC">
        <w:rPr>
          <w:rFonts w:ascii="Arial" w:hAnsi="Arial" w:cs="Arial"/>
          <w:sz w:val="24"/>
          <w:szCs w:val="24"/>
        </w:rPr>
        <w:t>202</w:t>
      </w:r>
      <w:r w:rsidR="00412A1B">
        <w:rPr>
          <w:rFonts w:ascii="Arial" w:hAnsi="Arial" w:cs="Arial"/>
          <w:sz w:val="24"/>
          <w:szCs w:val="24"/>
        </w:rPr>
        <w:t>2</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B015BA8" w14:textId="77777777" w:rsidR="00EA5842" w:rsidRDefault="00EA5842"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007A00EA"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647278B4" w:rsidR="004924B1" w:rsidRPr="0062531B" w:rsidRDefault="004924B1" w:rsidP="004924B1">
      <w:pPr>
        <w:suppressAutoHyphens w:val="0"/>
        <w:autoSpaceDE w:val="0"/>
        <w:autoSpaceDN w:val="0"/>
        <w:spacing w:after="0" w:line="240" w:lineRule="auto"/>
        <w:ind w:right="-30"/>
        <w:jc w:val="both"/>
        <w:rPr>
          <w:rFonts w:asciiTheme="majorHAnsi" w:hAnsiTheme="majorHAnsi" w:cstheme="majorHAnsi"/>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8" w:history="1">
        <w:r w:rsidR="0062531B" w:rsidRPr="0062531B">
          <w:rPr>
            <w:rStyle w:val="Hipercze"/>
            <w:rFonts w:ascii="Arial" w:hAnsi="Arial" w:cs="Arial"/>
            <w:b/>
            <w:bCs/>
            <w:color w:val="auto"/>
            <w:sz w:val="24"/>
            <w:szCs w:val="24"/>
          </w:rPr>
          <w:t>https://ezamowienia.gov.pl</w:t>
        </w:r>
      </w:hyperlink>
      <w:r w:rsidR="0062531B" w:rsidRPr="0062531B">
        <w:rPr>
          <w:rFonts w:ascii="Arial" w:hAnsi="Arial" w:cs="Arial"/>
          <w:b/>
          <w:bCs/>
          <w:sz w:val="24"/>
          <w:szCs w:val="24"/>
        </w:rPr>
        <w:t>,</w:t>
      </w:r>
      <w:r w:rsidR="0062531B">
        <w:rPr>
          <w:rFonts w:ascii="Arial" w:hAnsi="Arial" w:cs="Arial"/>
          <w:b/>
          <w:bCs/>
          <w:sz w:val="24"/>
          <w:szCs w:val="24"/>
        </w:rPr>
        <w:t xml:space="preserve"> </w:t>
      </w:r>
      <w:r w:rsidR="0062531B" w:rsidRPr="0062531B">
        <w:rPr>
          <w:rFonts w:asciiTheme="majorHAnsi" w:hAnsiTheme="majorHAnsi" w:cstheme="majorHAnsi"/>
          <w:b/>
          <w:bCs/>
          <w:sz w:val="24"/>
          <w:szCs w:val="24"/>
        </w:rPr>
        <w:t>https://ezamowienia.gov.pl/mpclient/search/list/ocds-148610-71512a0c-131c-11ed-b950-8227d40187e8</w:t>
      </w:r>
      <w:r w:rsidRPr="0062531B">
        <w:rPr>
          <w:rFonts w:asciiTheme="majorHAnsi" w:hAnsiTheme="majorHAnsi" w:cstheme="majorHAnsi"/>
          <w:sz w:val="24"/>
          <w:szCs w:val="24"/>
        </w:rPr>
        <w:t xml:space="preserve">(link prowadzący bezpośrednio do widoku postępowania na Platformie e-Zamówienia) </w:t>
      </w:r>
    </w:p>
    <w:p w14:paraId="04811BB2" w14:textId="4B12ECE3" w:rsidR="004924B1" w:rsidRPr="004924B1" w:rsidRDefault="004924B1" w:rsidP="004924B1">
      <w:pPr>
        <w:suppressAutoHyphens w:val="0"/>
        <w:autoSpaceDE w:val="0"/>
        <w:autoSpaceDN w:val="0"/>
        <w:spacing w:after="0" w:line="240" w:lineRule="auto"/>
        <w:ind w:right="-30"/>
        <w:jc w:val="both"/>
        <w:rPr>
          <w:rFonts w:ascii="Arial" w:hAnsi="Arial" w:cs="Arial"/>
          <w:sz w:val="24"/>
          <w:szCs w:val="24"/>
        </w:rPr>
      </w:pPr>
      <w:r w:rsidRPr="004924B1">
        <w:rPr>
          <w:rFonts w:ascii="Arial" w:hAnsi="Arial" w:cs="Arial"/>
          <w:b/>
          <w:bCs/>
          <w:sz w:val="24"/>
          <w:szCs w:val="24"/>
        </w:rPr>
        <w:t xml:space="preserve">postępowanie można wyszukać również ze strony głównej Platformy e-Zamówienia (przycisk „Przeglądaj postępowania/konkursy”) identyfikator (ID) postępowania na Platformie e-Zamówienia: </w:t>
      </w:r>
      <w:r w:rsidR="0062531B" w:rsidRPr="0062531B">
        <w:rPr>
          <w:rFonts w:ascii="Arial" w:hAnsi="Arial" w:cs="Arial"/>
          <w:b/>
          <w:bCs/>
          <w:sz w:val="24"/>
          <w:szCs w:val="24"/>
        </w:rPr>
        <w:t>ocds-148610-71512a0c-131c-11ed-b950-8227d40187e8</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04B29CD"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(Dz. U. z 20</w:t>
      </w:r>
      <w:r w:rsidR="002230DA">
        <w:rPr>
          <w:rFonts w:ascii="Arial" w:hAnsi="Arial" w:cs="Arial"/>
          <w:sz w:val="24"/>
          <w:szCs w:val="24"/>
        </w:rPr>
        <w:t>21</w:t>
      </w:r>
      <w:r w:rsidR="007F2DA4" w:rsidRPr="007F2DA4">
        <w:rPr>
          <w:rFonts w:ascii="Arial" w:hAnsi="Arial" w:cs="Arial"/>
          <w:sz w:val="24"/>
          <w:szCs w:val="24"/>
        </w:rPr>
        <w:t xml:space="preserve">, poz. </w:t>
      </w:r>
      <w:r w:rsidR="002230DA">
        <w:rPr>
          <w:rFonts w:ascii="Arial" w:hAnsi="Arial" w:cs="Arial"/>
          <w:sz w:val="24"/>
          <w:szCs w:val="24"/>
        </w:rPr>
        <w:t>1129</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3A35CB3"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w:t>
      </w:r>
      <w:r w:rsidR="006C3763">
        <w:rPr>
          <w:rFonts w:ascii="Arial" w:hAnsi="Arial" w:cs="Arial"/>
          <w:sz w:val="24"/>
          <w:szCs w:val="24"/>
        </w:rPr>
        <w:lastRenderedPageBreak/>
        <w:t xml:space="preserve">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03E91F7A" w14:textId="724BD6F9" w:rsidR="00412A1B" w:rsidRPr="00412A1B" w:rsidRDefault="00B43632" w:rsidP="00412A1B">
      <w:pPr>
        <w:spacing w:after="0"/>
        <w:jc w:val="both"/>
        <w:rPr>
          <w:rFonts w:asciiTheme="majorHAnsi" w:hAnsiTheme="majorHAnsi" w:cstheme="majorHAnsi"/>
          <w:b/>
          <w:bCs/>
          <w:sz w:val="24"/>
          <w:szCs w:val="24"/>
        </w:rPr>
      </w:pPr>
      <w:r w:rsidRPr="00B64AAE">
        <w:rPr>
          <w:rFonts w:asciiTheme="majorHAnsi" w:hAnsiTheme="majorHAnsi" w:cstheme="majorHAnsi"/>
          <w:sz w:val="24"/>
          <w:szCs w:val="24"/>
        </w:rPr>
        <w:t>3.1.</w:t>
      </w:r>
      <w:r w:rsidRPr="00B43632">
        <w:rPr>
          <w:rFonts w:asciiTheme="majorHAnsi" w:hAnsiTheme="majorHAnsi" w:cstheme="majorHAnsi"/>
          <w:b/>
          <w:bCs/>
          <w:sz w:val="24"/>
          <w:szCs w:val="24"/>
        </w:rPr>
        <w:t xml:space="preserve"> </w:t>
      </w:r>
      <w:bookmarkStart w:id="4" w:name="_Hlk79750535"/>
      <w:r w:rsidR="00412A1B">
        <w:rPr>
          <w:rFonts w:ascii="Arial" w:hAnsi="Arial" w:cs="Arial"/>
          <w:sz w:val="24"/>
          <w:szCs w:val="24"/>
        </w:rPr>
        <w:t>Przedmiotem zamówienia jest wykonanie projektu budowlanego sieci wodociągowej pomiędzy miejscowościami Rosocha - Dadzewo wraz z przyłączami do budynków w miejscowości Dadzewo. Długość sieci ok. 3,5km, ilość przyłączy – 40,  rura PE 110mm- sieć, rura PE 40mm- przyłącza.</w:t>
      </w:r>
    </w:p>
    <w:p w14:paraId="48DEFF9D" w14:textId="77777777" w:rsidR="00412A1B" w:rsidRPr="00B43632" w:rsidRDefault="00412A1B" w:rsidP="00412A1B">
      <w:pPr>
        <w:spacing w:after="0"/>
        <w:jc w:val="both"/>
        <w:rPr>
          <w:rFonts w:asciiTheme="majorHAnsi" w:hAnsiTheme="majorHAnsi" w:cstheme="majorHAnsi"/>
          <w:sz w:val="24"/>
          <w:szCs w:val="24"/>
        </w:rPr>
      </w:pPr>
    </w:p>
    <w:p w14:paraId="134D4248"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W zakres zamówienia wchodzą również:</w:t>
      </w:r>
    </w:p>
    <w:p w14:paraId="15F48F3D" w14:textId="35283EDE" w:rsidR="00B43632" w:rsidRPr="00E85376" w:rsidRDefault="00B43632" w:rsidP="00E85376">
      <w:pPr>
        <w:spacing w:after="0"/>
        <w:rPr>
          <w:rFonts w:ascii="Arial" w:hAnsi="Arial" w:cs="Arial"/>
          <w:sz w:val="24"/>
          <w:szCs w:val="24"/>
        </w:rPr>
      </w:pPr>
      <w:r w:rsidRPr="00B43632">
        <w:rPr>
          <w:rFonts w:asciiTheme="majorHAnsi" w:hAnsiTheme="majorHAnsi" w:cstheme="majorHAnsi"/>
          <w:sz w:val="24"/>
          <w:szCs w:val="24"/>
        </w:rPr>
        <w:t xml:space="preserve">- </w:t>
      </w:r>
      <w:r w:rsidR="00E85376">
        <w:rPr>
          <w:rFonts w:ascii="Arial" w:hAnsi="Arial" w:cs="Arial"/>
          <w:sz w:val="24"/>
          <w:szCs w:val="24"/>
        </w:rPr>
        <w:t xml:space="preserve">wykonanie analizy wydajności pomp w ujęciu wody, które znajduje się w miejscowości </w:t>
      </w:r>
      <w:proofErr w:type="spellStart"/>
      <w:r w:rsidR="00E85376">
        <w:rPr>
          <w:rFonts w:ascii="Arial" w:hAnsi="Arial" w:cs="Arial"/>
          <w:sz w:val="24"/>
          <w:szCs w:val="24"/>
        </w:rPr>
        <w:t>Gilewo</w:t>
      </w:r>
      <w:proofErr w:type="spellEnd"/>
      <w:r w:rsidR="00E85376">
        <w:rPr>
          <w:rFonts w:ascii="Arial" w:hAnsi="Arial" w:cs="Arial"/>
          <w:sz w:val="24"/>
          <w:szCs w:val="24"/>
        </w:rPr>
        <w:t>.</w:t>
      </w:r>
    </w:p>
    <w:p w14:paraId="6227CAC9" w14:textId="0F864100" w:rsidR="00B43632" w:rsidRPr="00B43632" w:rsidRDefault="00B43632" w:rsidP="00E85376">
      <w:pPr>
        <w:spacing w:after="0"/>
        <w:jc w:val="both"/>
        <w:rPr>
          <w:rFonts w:asciiTheme="majorHAnsi" w:hAnsiTheme="majorHAnsi" w:cstheme="majorHAnsi"/>
          <w:sz w:val="24"/>
          <w:szCs w:val="24"/>
        </w:rPr>
      </w:pPr>
      <w:r w:rsidRPr="00B43632">
        <w:rPr>
          <w:rFonts w:asciiTheme="majorHAnsi" w:hAnsiTheme="majorHAnsi" w:cstheme="majorHAnsi"/>
          <w:sz w:val="24"/>
          <w:szCs w:val="24"/>
        </w:rPr>
        <w:lastRenderedPageBreak/>
        <w:t>- uwzględnić koszt zakupu niezbędnej ilości map do celów opiniodawczych z wydziału geodezji Starostwa Powiatowego w Koszalinie związanych  z uzyskaniem decyzji dla inwestycji celu publicznego,</w:t>
      </w:r>
    </w:p>
    <w:p w14:paraId="66E6E200" w14:textId="3FBD75E5"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-uzyskanie wszelkich niezbędnych uzgodnień</w:t>
      </w:r>
      <w:r>
        <w:rPr>
          <w:rFonts w:asciiTheme="majorHAnsi" w:hAnsiTheme="majorHAnsi" w:cstheme="majorHAnsi"/>
          <w:sz w:val="24"/>
          <w:szCs w:val="24"/>
        </w:rPr>
        <w:t xml:space="preserve"> </w:t>
      </w:r>
      <w:r w:rsidRPr="00B43632">
        <w:rPr>
          <w:rFonts w:asciiTheme="majorHAnsi" w:hAnsiTheme="majorHAnsi" w:cstheme="majorHAnsi"/>
          <w:sz w:val="24"/>
          <w:szCs w:val="24"/>
        </w:rPr>
        <w:t>(w tym przygotowanie wniosku i uzyskanie decyzji o lokalizacji celu publicznego, decyzji środowiskowej(jeśli wymagana) i niezbędnych pozwoleń np. pozwoleń wodnoprawnych (jeśli będzie wymagane),</w:t>
      </w:r>
    </w:p>
    <w:p w14:paraId="02D6D1A4"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xml:space="preserve">- uwzględnić koszt opracowania map do celów projektowych, </w:t>
      </w:r>
    </w:p>
    <w:p w14:paraId="06352931"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niezbędnej dokumentacji geologicznej, jeżeli taka będzie wymagana,</w:t>
      </w:r>
    </w:p>
    <w:p w14:paraId="407A0183"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dokumentacji projektowej sieci kanalizacyjnej i wodociągowej w 5 egz. ,</w:t>
      </w:r>
    </w:p>
    <w:p w14:paraId="2398DEB7"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sporządzenie informacji o BIOZ,</w:t>
      </w:r>
    </w:p>
    <w:p w14:paraId="3AA4DEC2" w14:textId="7777777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opracowanie Specyfikacji Istotnych Warunków Wykonania i Odbioru w 2-ch egz.,</w:t>
      </w:r>
    </w:p>
    <w:p w14:paraId="62028EDE" w14:textId="31246196"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świadczenie usługi nadzoru autorskiego nad projektami stanowiącymi przedmiot zamówienia,</w:t>
      </w:r>
    </w:p>
    <w:p w14:paraId="172FC50D" w14:textId="5BC08857" w:rsidR="00B43632"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-całość dokumentacji należy sporządzić w wersji elektronicznej na płycie CD z możliwością dalszego edytowania w 2-ch egz.,</w:t>
      </w:r>
    </w:p>
    <w:p w14:paraId="32DC706B" w14:textId="3227F202" w:rsidR="0036623F" w:rsidRPr="00B43632" w:rsidRDefault="00B43632" w:rsidP="00B43632">
      <w:pPr>
        <w:spacing w:after="0"/>
        <w:jc w:val="both"/>
        <w:rPr>
          <w:rFonts w:asciiTheme="majorHAnsi" w:hAnsiTheme="majorHAnsi" w:cstheme="majorHAnsi"/>
          <w:sz w:val="24"/>
          <w:szCs w:val="24"/>
        </w:rPr>
      </w:pPr>
      <w:r w:rsidRPr="00B43632">
        <w:rPr>
          <w:rFonts w:asciiTheme="majorHAnsi" w:hAnsiTheme="majorHAnsi" w:cstheme="majorHAnsi"/>
          <w:sz w:val="24"/>
          <w:szCs w:val="24"/>
        </w:rPr>
        <w:t>- uzyskanie pozwolenia na budowę ze Starostwa Powiatowego w Koszalinie.</w:t>
      </w:r>
    </w:p>
    <w:bookmarkEnd w:id="4"/>
    <w:p w14:paraId="7D276B79" w14:textId="77777777" w:rsidR="00B43632" w:rsidRDefault="00B43632"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3EE1C54C" w14:textId="00EF7350" w:rsidR="00F3324A"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796919" w:rsidRPr="00EA327A">
        <w:rPr>
          <w:rStyle w:val="CharStyle46Exact"/>
          <w:rFonts w:asciiTheme="majorHAnsi" w:hAnsiTheme="majorHAnsi" w:cstheme="majorHAnsi"/>
          <w:b w:val="0"/>
          <w:sz w:val="24"/>
          <w:szCs w:val="24"/>
        </w:rPr>
        <w:t>2</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53298CD6" w14:textId="469E3847" w:rsidR="00EA327A" w:rsidRPr="00EA327A" w:rsidRDefault="004A0D8C"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 xml:space="preserve"> </w:t>
      </w: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77777777" w:rsidR="00EA327A" w:rsidRP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EA327A" w:rsidRPr="00EA327A">
        <w:rPr>
          <w:rFonts w:asciiTheme="majorHAnsi" w:eastAsia="Calibri" w:hAnsiTheme="majorHAnsi" w:cstheme="majorHAnsi"/>
          <w:bCs/>
          <w:lang w:eastAsia="en-US"/>
        </w:rPr>
        <w:t>3</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xml:space="preserve">. Dz. U. z 2020 r. poz. 1333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zm.), ustawą z dnia 20 lipca 2017 r. Prawo wodne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xml:space="preserve">. Dz. U. z 2020 r. poz. 310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zm.) – jeśli będzie konieczne uzyskanie pozwolenia wodnoprawnego oraz ustawą z dnia 11 września 2019 r. Prawo zamówień publicznych (</w:t>
      </w:r>
      <w:proofErr w:type="spellStart"/>
      <w:r w:rsidR="00EA327A" w:rsidRPr="00EA327A">
        <w:rPr>
          <w:rFonts w:asciiTheme="majorHAnsi" w:hAnsiTheme="majorHAnsi" w:cstheme="majorHAnsi"/>
          <w:lang w:eastAsia="pl-PL"/>
        </w:rPr>
        <w:t>t.j</w:t>
      </w:r>
      <w:proofErr w:type="spellEnd"/>
      <w:r w:rsidR="00EA327A" w:rsidRPr="00EA327A">
        <w:rPr>
          <w:rFonts w:asciiTheme="majorHAnsi" w:hAnsiTheme="majorHAnsi" w:cstheme="majorHAnsi"/>
          <w:lang w:eastAsia="pl-PL"/>
        </w:rPr>
        <w:t>. Dz. U. z 2019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w:t>
      </w:r>
      <w:proofErr w:type="spellStart"/>
      <w:r w:rsidR="00EA327A" w:rsidRPr="00EA327A">
        <w:rPr>
          <w:rFonts w:asciiTheme="majorHAnsi" w:hAnsiTheme="majorHAnsi" w:cstheme="majorHAnsi"/>
          <w:lang w:eastAsia="pl-PL"/>
        </w:rPr>
        <w:t>późn</w:t>
      </w:r>
      <w:proofErr w:type="spellEnd"/>
      <w:r w:rsidR="00EA327A" w:rsidRPr="00EA327A">
        <w:rPr>
          <w:rFonts w:asciiTheme="majorHAnsi" w:hAnsiTheme="majorHAnsi" w:cstheme="majorHAnsi"/>
          <w:lang w:eastAsia="pl-PL"/>
        </w:rPr>
        <w:t xml:space="preserve">. zm.), w szczególności w zakresie opisu przedmiotu zamówienia, zgodnie z art. 99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oraz w zakresie cech technicznych i jakościowych przy opisie przedmiotu zamówienia, zgodnie art. 100, 101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30855CA4" w14:textId="1D71E05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4.</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w:t>
      </w:r>
      <w:proofErr w:type="spellStart"/>
      <w:r w:rsidRPr="00EA327A">
        <w:rPr>
          <w:rFonts w:asciiTheme="majorHAnsi" w:hAnsiTheme="majorHAnsi" w:cstheme="majorHAnsi"/>
          <w:lang w:eastAsia="pl-PL"/>
        </w:rPr>
        <w:t>funkcjonalno</w:t>
      </w:r>
      <w:proofErr w:type="spellEnd"/>
      <w:r w:rsidRPr="00EA327A">
        <w:rPr>
          <w:rFonts w:asciiTheme="majorHAnsi" w:hAnsiTheme="majorHAnsi" w:cstheme="majorHAnsi"/>
          <w:lang w:eastAsia="pl-PL"/>
        </w:rPr>
        <w:t>–użytkowego (</w:t>
      </w:r>
      <w:proofErr w:type="spellStart"/>
      <w:r w:rsidRPr="00EA327A">
        <w:rPr>
          <w:rFonts w:asciiTheme="majorHAnsi" w:hAnsiTheme="majorHAnsi" w:cstheme="majorHAnsi"/>
          <w:lang w:eastAsia="pl-PL"/>
        </w:rPr>
        <w:t>t.j</w:t>
      </w:r>
      <w:proofErr w:type="spellEnd"/>
      <w:r w:rsidRPr="00EA327A">
        <w:rPr>
          <w:rFonts w:asciiTheme="majorHAnsi" w:hAnsiTheme="majorHAnsi" w:cstheme="majorHAnsi"/>
          <w:lang w:eastAsia="pl-PL"/>
        </w:rPr>
        <w:t xml:space="preserve">. Dz. U. z 2013 r. poz. </w:t>
      </w:r>
      <w:r w:rsidRPr="00EA327A">
        <w:rPr>
          <w:rFonts w:asciiTheme="majorHAnsi" w:hAnsiTheme="majorHAnsi" w:cstheme="majorHAnsi"/>
          <w:lang w:eastAsia="pl-PL"/>
        </w:rPr>
        <w:lastRenderedPageBreak/>
        <w:t>1129), rozporządzeniem Ministra Rozwoju z dnia 11 września 2019 r. w sprawie szczegółowego zakresu i formy projektu budowlanego (</w:t>
      </w:r>
      <w:proofErr w:type="spellStart"/>
      <w:r w:rsidRPr="00EA327A">
        <w:rPr>
          <w:rFonts w:asciiTheme="majorHAnsi" w:hAnsiTheme="majorHAnsi" w:cstheme="majorHAnsi"/>
          <w:lang w:eastAsia="pl-PL"/>
        </w:rPr>
        <w:t>t.j</w:t>
      </w:r>
      <w:proofErr w:type="spellEnd"/>
      <w:r w:rsidRPr="00EA327A">
        <w:rPr>
          <w:rFonts w:asciiTheme="majorHAnsi" w:hAnsiTheme="majorHAnsi" w:cstheme="majorHAnsi"/>
          <w:lang w:eastAsia="pl-PL"/>
        </w:rPr>
        <w:t xml:space="preserve">.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408A11B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3.5</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proofErr w:type="spellStart"/>
      <w:r w:rsidRPr="00EA327A">
        <w:rPr>
          <w:rFonts w:asciiTheme="majorHAnsi" w:hAnsiTheme="majorHAnsi" w:cstheme="majorHAnsi"/>
          <w:lang w:eastAsia="pl-PL"/>
        </w:rPr>
        <w:t>późn</w:t>
      </w:r>
      <w:proofErr w:type="spellEnd"/>
      <w:r w:rsidRPr="00EA327A">
        <w:rPr>
          <w:rFonts w:asciiTheme="majorHAnsi" w:hAnsiTheme="majorHAnsi" w:cstheme="majorHAnsi"/>
          <w:lang w:eastAsia="pl-PL"/>
        </w:rPr>
        <w:t>. zm.).</w:t>
      </w:r>
    </w:p>
    <w:p w14:paraId="37D52BEC" w14:textId="5939663D"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3.6. Zamawiający wymaga udzielenia gwarancji i rękojmi na wykonane usługi i przedmiot zamówienia  na okres nie krótszy niż 3 lata.</w:t>
      </w:r>
    </w:p>
    <w:p w14:paraId="0802D5D4" w14:textId="070A559D"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 xml:space="preserve">3.7. Na każdym etapie prac Zamawiający zastrzega sobie prawo do wglądu i akceptacji opracowanego projektu. </w:t>
      </w:r>
    </w:p>
    <w:p w14:paraId="6FD1D85D" w14:textId="04EDB3CD"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8</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D5A7A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3.9</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6FC0EE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3.10</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C7847B6"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11.</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46A7D021"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3.12</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C26DC86" w:rsidR="002A3F4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E85376">
        <w:rPr>
          <w:rFonts w:ascii="Arial" w:eastAsia="Times New Roman" w:hAnsi="Arial" w:cs="Arial"/>
          <w:b/>
          <w:spacing w:val="-5"/>
          <w:sz w:val="24"/>
          <w:szCs w:val="24"/>
          <w:lang w:eastAsia="en-US"/>
        </w:rPr>
        <w:t>31</w:t>
      </w:r>
      <w:r w:rsidR="001E745C" w:rsidRPr="00892B4A">
        <w:rPr>
          <w:rFonts w:ascii="Arial" w:eastAsia="Times New Roman" w:hAnsi="Arial" w:cs="Arial"/>
          <w:b/>
          <w:spacing w:val="-5"/>
          <w:sz w:val="24"/>
          <w:szCs w:val="24"/>
          <w:lang w:eastAsia="en-US"/>
        </w:rPr>
        <w:t>.</w:t>
      </w:r>
      <w:r w:rsidR="00E85376">
        <w:rPr>
          <w:rFonts w:ascii="Arial" w:eastAsia="Times New Roman" w:hAnsi="Arial" w:cs="Arial"/>
          <w:b/>
          <w:spacing w:val="-5"/>
          <w:sz w:val="24"/>
          <w:szCs w:val="24"/>
          <w:lang w:eastAsia="en-US"/>
        </w:rPr>
        <w:t>12</w:t>
      </w:r>
      <w:r w:rsidR="001E745C" w:rsidRPr="00892B4A">
        <w:rPr>
          <w:rFonts w:ascii="Arial" w:eastAsia="Times New Roman" w:hAnsi="Arial" w:cs="Arial"/>
          <w:b/>
          <w:spacing w:val="-5"/>
          <w:sz w:val="24"/>
          <w:szCs w:val="24"/>
          <w:lang w:eastAsia="en-US"/>
        </w:rPr>
        <w:t>.202</w:t>
      </w:r>
      <w:r w:rsidR="00892B4A">
        <w:rPr>
          <w:rFonts w:ascii="Arial" w:eastAsia="Times New Roman" w:hAnsi="Arial" w:cs="Arial"/>
          <w:b/>
          <w:spacing w:val="-5"/>
          <w:sz w:val="24"/>
          <w:szCs w:val="24"/>
          <w:lang w:eastAsia="en-US"/>
        </w:rPr>
        <w:t xml:space="preserve">2 </w:t>
      </w:r>
      <w:r w:rsidR="001E745C" w:rsidRPr="00892B4A">
        <w:rPr>
          <w:rFonts w:ascii="Arial" w:eastAsia="Times New Roman" w:hAnsi="Arial" w:cs="Arial"/>
          <w:b/>
          <w:spacing w:val="-5"/>
          <w:sz w:val="24"/>
          <w:szCs w:val="24"/>
          <w:lang w:eastAsia="en-US"/>
        </w:rPr>
        <w:t>r.</w:t>
      </w:r>
    </w:p>
    <w:p w14:paraId="69E6C310" w14:textId="54D63A77"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398DD886" w14:textId="11B858BC"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6830E5C8" w14:textId="36EC206B"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1BA47EE4" w14:textId="10A4B863" w:rsidR="00CC65D6"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1A42735A" w14:textId="77777777" w:rsidR="00CC65D6" w:rsidRPr="00892B4A" w:rsidRDefault="00CC65D6"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t>
      </w:r>
      <w:r w:rsidR="00140A80" w:rsidRPr="00140A80">
        <w:rPr>
          <w:rFonts w:ascii="Arial" w:hAnsi="Arial" w:cs="Arial"/>
          <w:sz w:val="24"/>
          <w:szCs w:val="24"/>
        </w:rPr>
        <w:lastRenderedPageBreak/>
        <w:t xml:space="preserve">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0"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lastRenderedPageBreak/>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13EF3E09" w14:textId="77777777" w:rsidR="000D21E7" w:rsidRDefault="000D21E7" w:rsidP="00601C19">
      <w:pPr>
        <w:spacing w:before="20" w:after="20"/>
        <w:ind w:right="567"/>
        <w:rPr>
          <w:rFonts w:ascii="Arial" w:hAnsi="Arial" w:cs="Arial"/>
          <w:b/>
          <w:bCs/>
          <w:sz w:val="24"/>
          <w:szCs w:val="24"/>
        </w:rPr>
      </w:pPr>
    </w:p>
    <w:p w14:paraId="6D5B40ED" w14:textId="45C0E3C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lastRenderedPageBreak/>
        <w:t xml:space="preserve"> </w:t>
      </w:r>
    </w:p>
    <w:p w14:paraId="18F34BE1" w14:textId="68ECC993"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w:t>
      </w:r>
      <w:bookmarkStart w:id="5" w:name="_Hlk110419282"/>
      <w:r w:rsidRPr="00C038BD">
        <w:rPr>
          <w:rFonts w:ascii="Arial" w:hAnsi="Arial" w:cs="Arial"/>
          <w:sz w:val="24"/>
          <w:szCs w:val="24"/>
        </w:rPr>
        <w:t xml:space="preserve">obejmujące swoim zakresem wykonanie </w:t>
      </w:r>
      <w:r w:rsidR="006A1AC5">
        <w:rPr>
          <w:rFonts w:ascii="Arial" w:hAnsi="Arial" w:cs="Arial"/>
          <w:sz w:val="24"/>
          <w:szCs w:val="24"/>
        </w:rPr>
        <w:t>dokumentacji technicznej</w:t>
      </w:r>
      <w:r w:rsidRPr="00C038BD">
        <w:rPr>
          <w:rFonts w:ascii="Arial" w:hAnsi="Arial" w:cs="Arial"/>
          <w:sz w:val="24"/>
          <w:szCs w:val="24"/>
        </w:rPr>
        <w:t xml:space="preserve"> na budowę, przebudowę lub rozbudowę sieci</w:t>
      </w:r>
      <w:r w:rsidR="006B22E4">
        <w:rPr>
          <w:rFonts w:ascii="Arial" w:hAnsi="Arial" w:cs="Arial"/>
          <w:sz w:val="24"/>
          <w:szCs w:val="24"/>
        </w:rPr>
        <w:t xml:space="preserve"> wodociągowej(1 usługa)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bookmarkEnd w:id="5"/>
    </w:p>
    <w:p w14:paraId="3C48B627" w14:textId="5C2B9298"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w:t>
      </w:r>
      <w:proofErr w:type="spellStart"/>
      <w:r w:rsidRPr="00C038BD">
        <w:rPr>
          <w:rFonts w:ascii="Arial" w:hAnsi="Arial" w:cs="Arial"/>
          <w:sz w:val="24"/>
          <w:szCs w:val="24"/>
        </w:rPr>
        <w:t>t.j</w:t>
      </w:r>
      <w:proofErr w:type="spellEnd"/>
      <w:r w:rsidRPr="00C038BD">
        <w:rPr>
          <w:rFonts w:ascii="Arial" w:hAnsi="Arial" w:cs="Arial"/>
          <w:sz w:val="24"/>
          <w:szCs w:val="24"/>
        </w:rPr>
        <w:t xml:space="preserve">. Dz. U. z 2020 r. poz. 1333 z </w:t>
      </w:r>
      <w:proofErr w:type="spellStart"/>
      <w:r w:rsidRPr="00C038BD">
        <w:rPr>
          <w:rFonts w:ascii="Arial" w:hAnsi="Arial" w:cs="Arial"/>
          <w:sz w:val="24"/>
          <w:szCs w:val="24"/>
        </w:rPr>
        <w:t>późn</w:t>
      </w:r>
      <w:proofErr w:type="spellEnd"/>
      <w:r w:rsidRPr="00C038BD">
        <w:rPr>
          <w:rFonts w:ascii="Arial" w:hAnsi="Arial" w:cs="Arial"/>
          <w:sz w:val="24"/>
          <w:szCs w:val="24"/>
        </w:rPr>
        <w:t>.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kwalifikacji zawodowych, uprawnień i wykształcenia niezbędnych do wykonania zamówienia publicznego, a także zakresu wykonywanych czynności oraz informacją o podstawie dysponowania tymi osobami:</w:t>
      </w:r>
    </w:p>
    <w:p w14:paraId="0417B5A5" w14:textId="6FC913DA" w:rsidR="00FB119F"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 xml:space="preserve">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w:t>
      </w:r>
      <w:proofErr w:type="spellStart"/>
      <w:r w:rsidRPr="00C038BD">
        <w:rPr>
          <w:rFonts w:ascii="Arial" w:hAnsi="Arial" w:cs="Arial"/>
          <w:sz w:val="24"/>
          <w:szCs w:val="24"/>
        </w:rPr>
        <w:t>późn</w:t>
      </w:r>
      <w:proofErr w:type="spellEnd"/>
      <w:r w:rsidRPr="00C038BD">
        <w:rPr>
          <w:rFonts w:ascii="Arial" w:hAnsi="Arial" w:cs="Arial"/>
          <w:sz w:val="24"/>
          <w:szCs w:val="24"/>
        </w:rPr>
        <w:t>.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06CAB56D" w14:textId="1257012A" w:rsidR="00DA6F51" w:rsidRDefault="00DA6F51" w:rsidP="00DA6F5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2ED471B0" w14:textId="77777777" w:rsidR="00520AD7" w:rsidRPr="00DA6F51" w:rsidRDefault="00520AD7" w:rsidP="00520AD7">
      <w:pPr>
        <w:pStyle w:val="Default"/>
        <w:spacing w:after="15"/>
        <w:ind w:left="142"/>
        <w:rPr>
          <w:rFonts w:asciiTheme="majorHAnsi" w:hAnsiTheme="majorHAnsi" w:cstheme="majorHAnsi"/>
        </w:rPr>
      </w:pPr>
    </w:p>
    <w:p w14:paraId="181FCA32" w14:textId="22F466FB" w:rsidR="00C66604" w:rsidRPr="00C66604" w:rsidRDefault="00C66604">
      <w:pPr>
        <w:widowControl w:val="0"/>
        <w:numPr>
          <w:ilvl w:val="0"/>
          <w:numId w:val="5"/>
        </w:numPr>
        <w:tabs>
          <w:tab w:val="left" w:pos="284"/>
          <w:tab w:val="left" w:pos="567"/>
        </w:tabs>
        <w:suppressAutoHyphens w:val="0"/>
        <w:autoSpaceDE w:val="0"/>
        <w:spacing w:after="0" w:line="36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BD2969">
      <w:pPr>
        <w:tabs>
          <w:tab w:val="left" w:pos="284"/>
        </w:tabs>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pPr>
        <w:widowControl w:val="0"/>
        <w:numPr>
          <w:ilvl w:val="0"/>
          <w:numId w:val="5"/>
        </w:numPr>
        <w:tabs>
          <w:tab w:val="left" w:pos="284"/>
        </w:tabs>
        <w:suppressAutoHyphens w:val="0"/>
        <w:autoSpaceDE w:val="0"/>
        <w:spacing w:after="0" w:line="36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BD2969">
      <w:pPr>
        <w:tabs>
          <w:tab w:val="left" w:pos="567"/>
        </w:tabs>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Jeżeli Wykonawca ma siedzibę lub miejsce zamieszkania poza granicami Rzeczypospolitej Polskiej, zamiast odpisu albo informacji z Krajowego Rejestru Sądowego lub z Centralnej Ewidencji i Informacji o Działalności Gospodarczej – składa </w:t>
      </w:r>
      <w:r w:rsidRPr="00C66604">
        <w:rPr>
          <w:rFonts w:ascii="Arial" w:eastAsia="Arial" w:hAnsi="Arial" w:cs="Arial"/>
          <w:sz w:val="24"/>
          <w:szCs w:val="24"/>
          <w:lang w:eastAsia="pl-PL"/>
        </w:rPr>
        <w:lastRenderedPageBreak/>
        <w:t>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520AD7">
      <w:pPr>
        <w:tabs>
          <w:tab w:val="left" w:pos="567"/>
        </w:tabs>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520AD7">
      <w:pPr>
        <w:tabs>
          <w:tab w:val="left" w:pos="567"/>
        </w:tabs>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pPr>
        <w:widowControl w:val="0"/>
        <w:numPr>
          <w:ilvl w:val="0"/>
          <w:numId w:val="5"/>
        </w:numPr>
        <w:tabs>
          <w:tab w:val="left" w:pos="284"/>
          <w:tab w:val="left" w:pos="567"/>
        </w:tabs>
        <w:suppressAutoHyphens w:val="0"/>
        <w:autoSpaceDE w:val="0"/>
        <w:spacing w:after="0" w:line="36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520AD7">
      <w:pPr>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pPr>
        <w:widowControl w:val="0"/>
        <w:numPr>
          <w:ilvl w:val="0"/>
          <w:numId w:val="5"/>
        </w:numPr>
        <w:tabs>
          <w:tab w:val="left" w:pos="284"/>
          <w:tab w:val="left" w:pos="567"/>
        </w:tabs>
        <w:suppressAutoHyphens w:val="0"/>
        <w:autoSpaceDE w:val="0"/>
        <w:spacing w:after="0" w:line="36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pPr>
        <w:widowControl w:val="0"/>
        <w:numPr>
          <w:ilvl w:val="0"/>
          <w:numId w:val="5"/>
        </w:numPr>
        <w:tabs>
          <w:tab w:val="left" w:pos="284"/>
        </w:tabs>
        <w:suppressAutoHyphens w:val="0"/>
        <w:autoSpaceDE w:val="0"/>
        <w:spacing w:after="0" w:line="36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w:t>
      </w:r>
      <w:r w:rsidRPr="00C66604">
        <w:rPr>
          <w:rFonts w:ascii="Arial" w:eastAsia="Arial" w:hAnsi="Arial" w:cs="Arial"/>
          <w:sz w:val="24"/>
          <w:szCs w:val="24"/>
          <w:lang w:eastAsia="pl-PL"/>
        </w:rPr>
        <w:lastRenderedPageBreak/>
        <w:t xml:space="preserve">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520AD7">
      <w:pPr>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520AD7">
      <w:pPr>
        <w:tabs>
          <w:tab w:val="left" w:pos="284"/>
          <w:tab w:val="left" w:pos="567"/>
        </w:tabs>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520AD7">
      <w:pPr>
        <w:tabs>
          <w:tab w:val="left" w:pos="284"/>
          <w:tab w:val="left" w:pos="567"/>
        </w:tabs>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520AD7">
      <w:pPr>
        <w:tabs>
          <w:tab w:val="left" w:pos="284"/>
          <w:tab w:val="left" w:pos="567"/>
        </w:tabs>
        <w:suppressAutoHyphens w:val="0"/>
        <w:spacing w:after="0" w:line="36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72C7367" w14:textId="3D010F3C" w:rsidR="00726D74" w:rsidRPr="00135148" w:rsidRDefault="00C66604" w:rsidP="002D2CF8">
      <w:pPr>
        <w:pStyle w:val="Tekstpodstawowy"/>
        <w:spacing w:after="20" w:line="360" w:lineRule="auto"/>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0D0AED23" w14:textId="77777777" w:rsidR="00C66604" w:rsidRPr="00135148" w:rsidRDefault="00C66604" w:rsidP="00C66604">
      <w:pPr>
        <w:pStyle w:val="Tekstpodstawowy"/>
        <w:spacing w:before="20" w:after="20" w:line="276" w:lineRule="auto"/>
        <w:rPr>
          <w:rFonts w:ascii="Arial" w:hAnsi="Arial" w:cs="Arial"/>
          <w:b/>
          <w:bCs/>
          <w:color w:val="auto"/>
          <w:sz w:val="24"/>
          <w:szCs w:val="24"/>
        </w:rPr>
      </w:pPr>
    </w:p>
    <w:p w14:paraId="64F325A3" w14:textId="61EB32F4" w:rsidR="001877EC" w:rsidRDefault="00DA6F51" w:rsidP="002D2CF8">
      <w:pPr>
        <w:pStyle w:val="Tekstpodstawowy"/>
        <w:spacing w:before="20" w:after="20" w:line="276" w:lineRule="auto"/>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170EADA9" w14:textId="77777777" w:rsidR="005A3EFB" w:rsidRPr="002D2CF8" w:rsidRDefault="005A3EFB" w:rsidP="002D2CF8">
      <w:pPr>
        <w:pStyle w:val="Tekstpodstawowy"/>
        <w:spacing w:before="20" w:after="20" w:line="276" w:lineRule="auto"/>
        <w:rPr>
          <w:rFonts w:ascii="Arial" w:hAnsi="Arial" w:cs="Arial"/>
          <w:b/>
          <w:bCs/>
          <w:color w:val="auto"/>
          <w:sz w:val="24"/>
          <w:szCs w:val="24"/>
        </w:rPr>
      </w:pPr>
    </w:p>
    <w:p w14:paraId="40B7DE3F" w14:textId="1F15EBB7" w:rsidR="00135148" w:rsidRPr="00135148" w:rsidRDefault="00135148">
      <w:pPr>
        <w:numPr>
          <w:ilvl w:val="2"/>
          <w:numId w:val="6"/>
        </w:numPr>
        <w:tabs>
          <w:tab w:val="left" w:pos="284"/>
        </w:tabs>
        <w:suppressAutoHyphens w:val="0"/>
        <w:spacing w:after="0"/>
        <w:ind w:left="0" w:firstLine="0"/>
        <w:jc w:val="both"/>
        <w:rPr>
          <w:rFonts w:ascii="Arial" w:eastAsia="Arial" w:hAnsi="Arial" w:cs="Arial"/>
          <w:sz w:val="24"/>
          <w:szCs w:val="24"/>
        </w:rPr>
      </w:pPr>
      <w:r w:rsidRPr="00135148">
        <w:rPr>
          <w:rFonts w:ascii="Arial" w:eastAsia="Arial" w:hAnsi="Arial" w:cs="Arial"/>
          <w:sz w:val="24"/>
          <w:szCs w:val="24"/>
        </w:rPr>
        <w:t xml:space="preserve">Oświadczenie Wykonawcy o aktualności informacji zawartych w oświadczeniu, o którym mowa w art. 125 ust. 1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w zakresie podstaw wykluczenia z postępowania wskazanych przez Zamawiającego, o których mowa w art. 108 ust. 1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w tym również oświadczenie Wykonawcy, w zakresie art. 108 ust. 1 pkt 5 ustawy </w:t>
      </w:r>
      <w:proofErr w:type="spellStart"/>
      <w:r w:rsidRPr="00135148">
        <w:rPr>
          <w:rFonts w:ascii="Arial" w:eastAsia="Arial" w:hAnsi="Arial" w:cs="Arial"/>
          <w:sz w:val="24"/>
          <w:szCs w:val="24"/>
        </w:rPr>
        <w:t>Pzp</w:t>
      </w:r>
      <w:proofErr w:type="spellEnd"/>
      <w:r w:rsidRPr="00135148">
        <w:rPr>
          <w:rFonts w:ascii="Arial" w:eastAsia="Arial" w:hAnsi="Arial" w:cs="Arial"/>
          <w:sz w:val="24"/>
          <w:szCs w:val="24"/>
        </w:rPr>
        <w:t xml:space="preserve">, o braku przynależności do tej samej grupy kapitałowej, w rozumieniu </w:t>
      </w:r>
      <w:r w:rsidRPr="00135148">
        <w:rPr>
          <w:rFonts w:ascii="Arial" w:eastAsia="Arial" w:hAnsi="Arial" w:cs="Arial"/>
          <w:sz w:val="24"/>
          <w:szCs w:val="24"/>
        </w:rPr>
        <w:lastRenderedPageBreak/>
        <w:t xml:space="preserve">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sidRPr="005A3EFB">
        <w:rPr>
          <w:rFonts w:ascii="Arial" w:eastAsia="Arial" w:hAnsi="Arial" w:cs="Arial"/>
          <w:bCs/>
          <w:sz w:val="24"/>
          <w:szCs w:val="24"/>
        </w:rPr>
        <w:t xml:space="preserve">załącznik nr </w:t>
      </w:r>
      <w:r w:rsidR="005A3EFB" w:rsidRPr="005A3EFB">
        <w:rPr>
          <w:rFonts w:ascii="Arial" w:eastAsia="Arial" w:hAnsi="Arial" w:cs="Arial"/>
          <w:bCs/>
          <w:sz w:val="24"/>
          <w:szCs w:val="24"/>
        </w:rPr>
        <w:t>3</w:t>
      </w:r>
      <w:r w:rsidRPr="005A3EFB">
        <w:rPr>
          <w:rFonts w:ascii="Arial" w:eastAsia="Arial" w:hAnsi="Arial" w:cs="Arial"/>
          <w:bCs/>
          <w:sz w:val="24"/>
          <w:szCs w:val="24"/>
        </w:rPr>
        <w:t xml:space="preserve"> do SWZ;</w:t>
      </w:r>
    </w:p>
    <w:p w14:paraId="68D5E735" w14:textId="62359EFF" w:rsidR="00135148" w:rsidRPr="00135148" w:rsidRDefault="00135148">
      <w:pPr>
        <w:numPr>
          <w:ilvl w:val="2"/>
          <w:numId w:val="6"/>
        </w:numPr>
        <w:tabs>
          <w:tab w:val="left" w:pos="284"/>
        </w:tabs>
        <w:suppressAutoHyphens w:val="0"/>
        <w:spacing w:after="0"/>
        <w:ind w:left="0" w:firstLine="0"/>
        <w:jc w:val="both"/>
        <w:rPr>
          <w:rFonts w:ascii="Arial" w:eastAsia="Arial" w:hAnsi="Arial" w:cs="Arial"/>
          <w:sz w:val="24"/>
          <w:szCs w:val="24"/>
        </w:rPr>
      </w:pPr>
      <w:r w:rsidRPr="00135148">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w:t>
      </w:r>
      <w:r w:rsidRPr="00F140F4">
        <w:rPr>
          <w:rFonts w:ascii="Arial" w:eastAsia="Arial" w:hAnsi="Arial" w:cs="Arial"/>
          <w:sz w:val="24"/>
          <w:szCs w:val="24"/>
        </w:rPr>
        <w:t xml:space="preserve">miesięcy - załącznik nr </w:t>
      </w:r>
      <w:r w:rsidR="00F140F4" w:rsidRPr="00F140F4">
        <w:rPr>
          <w:rFonts w:ascii="Arial" w:eastAsia="Arial" w:hAnsi="Arial" w:cs="Arial"/>
          <w:sz w:val="24"/>
          <w:szCs w:val="24"/>
        </w:rPr>
        <w:t xml:space="preserve">4 </w:t>
      </w:r>
      <w:r w:rsidRPr="00F140F4">
        <w:rPr>
          <w:rFonts w:ascii="Arial" w:eastAsia="Arial" w:hAnsi="Arial" w:cs="Arial"/>
          <w:sz w:val="24"/>
          <w:szCs w:val="24"/>
        </w:rPr>
        <w:t xml:space="preserve">do SWZ; </w:t>
      </w:r>
    </w:p>
    <w:p w14:paraId="7113D1AA" w14:textId="77777777" w:rsidR="00135148" w:rsidRPr="00135148" w:rsidRDefault="00135148" w:rsidP="002D2CF8">
      <w:pPr>
        <w:tabs>
          <w:tab w:val="left" w:pos="0"/>
        </w:tabs>
        <w:suppressAutoHyphens w:val="0"/>
        <w:jc w:val="both"/>
        <w:rPr>
          <w:rFonts w:ascii="Arial" w:eastAsia="Arial" w:hAnsi="Arial" w:cs="Arial"/>
          <w:sz w:val="24"/>
          <w:szCs w:val="24"/>
        </w:rPr>
      </w:pPr>
      <w:r w:rsidRPr="00135148">
        <w:rPr>
          <w:rFonts w:ascii="Arial" w:eastAsia="Arial" w:hAnsi="Arial" w:cs="Arial"/>
          <w:b/>
          <w:sz w:val="24"/>
          <w:szCs w:val="24"/>
        </w:rPr>
        <w:t>UWAGA:</w:t>
      </w:r>
      <w:r w:rsidRPr="00135148">
        <w:rPr>
          <w:rFonts w:ascii="Arial" w:eastAsia="Arial" w:hAnsi="Arial" w:cs="Arial"/>
          <w:sz w:val="24"/>
          <w:szCs w:val="24"/>
        </w:rPr>
        <w:t xml:space="preserve"> Jeżeli Wykonawca powołuje się na doświadczenie w realizacji dostaw lub usług, wykonywanych wspólnie z innymi Wykonawcami, wykaz o którym mowa powyżej dotyczy dostaw lub usług, w których wykonaniu Wykonawca ten bezpośrednio uczestniczył, a w przypadku świadczeń powtarzających się lub ciągłych, w których wykonywaniu bezpośrednio uczestniczył lub uczestniczy.</w:t>
      </w:r>
    </w:p>
    <w:p w14:paraId="7E2C90F1" w14:textId="369D8833" w:rsidR="001877EC" w:rsidRDefault="00135148">
      <w:pPr>
        <w:numPr>
          <w:ilvl w:val="2"/>
          <w:numId w:val="6"/>
        </w:numPr>
        <w:tabs>
          <w:tab w:val="left" w:pos="284"/>
        </w:tabs>
        <w:suppressAutoHyphens w:val="0"/>
        <w:spacing w:after="0"/>
        <w:ind w:left="0" w:firstLine="0"/>
        <w:jc w:val="both"/>
        <w:rPr>
          <w:rFonts w:ascii="Arial" w:eastAsia="Arial" w:hAnsi="Arial" w:cs="Arial"/>
          <w:sz w:val="24"/>
          <w:szCs w:val="24"/>
        </w:rPr>
      </w:pPr>
      <w:r w:rsidRPr="00135148">
        <w:rPr>
          <w:rFonts w:ascii="Arial" w:eastAsia="Arial" w:hAnsi="Arial" w:cs="Arial"/>
          <w:sz w:val="24"/>
          <w:szCs w:val="24"/>
        </w:rPr>
        <w:t>wykaz osób, skierowanych przez Wykonawcę do realizacji zamówienia</w:t>
      </w:r>
      <w:r w:rsidRPr="00135148">
        <w:rPr>
          <w:rFonts w:ascii="Arial" w:eastAsia="Arial" w:hAnsi="Arial" w:cs="Arial"/>
          <w:w w:val="99"/>
          <w:sz w:val="24"/>
          <w:szCs w:val="24"/>
        </w:rPr>
        <w:t xml:space="preserve"> </w:t>
      </w:r>
      <w:r w:rsidRPr="00135148">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sidRPr="00F140F4">
        <w:rPr>
          <w:rFonts w:ascii="Arial" w:eastAsia="Arial" w:hAnsi="Arial" w:cs="Arial"/>
          <w:bCs/>
          <w:sz w:val="24"/>
          <w:szCs w:val="24"/>
        </w:rPr>
        <w:t xml:space="preserve">załącznik nr </w:t>
      </w:r>
      <w:r w:rsidR="00F140F4" w:rsidRPr="00F140F4">
        <w:rPr>
          <w:rFonts w:ascii="Arial" w:eastAsia="Arial" w:hAnsi="Arial" w:cs="Arial"/>
          <w:bCs/>
          <w:sz w:val="24"/>
          <w:szCs w:val="24"/>
        </w:rPr>
        <w:t>5</w:t>
      </w:r>
      <w:r w:rsidRPr="00F140F4">
        <w:rPr>
          <w:rFonts w:ascii="Arial" w:eastAsia="Arial" w:hAnsi="Arial" w:cs="Arial"/>
          <w:bCs/>
          <w:sz w:val="24"/>
          <w:szCs w:val="24"/>
        </w:rPr>
        <w:t xml:space="preserve"> do SWZ.</w:t>
      </w:r>
      <w:r w:rsidRPr="00135148">
        <w:rPr>
          <w:rFonts w:ascii="Arial" w:eastAsia="Arial" w:hAnsi="Arial" w:cs="Arial"/>
          <w:w w:val="99"/>
          <w:sz w:val="24"/>
          <w:szCs w:val="24"/>
        </w:rPr>
        <w:t xml:space="preserve"> </w:t>
      </w:r>
    </w:p>
    <w:p w14:paraId="547ECFBD" w14:textId="77777777" w:rsidR="00F140F4" w:rsidRPr="00F140F4" w:rsidRDefault="00F140F4" w:rsidP="00F140F4">
      <w:pPr>
        <w:tabs>
          <w:tab w:val="left" w:pos="284"/>
        </w:tabs>
        <w:suppressAutoHyphens w:val="0"/>
        <w:spacing w:after="0"/>
        <w:jc w:val="both"/>
        <w:rPr>
          <w:rFonts w:ascii="Arial" w:eastAsia="Arial" w:hAnsi="Arial" w:cs="Arial"/>
          <w:sz w:val="24"/>
          <w:szCs w:val="24"/>
        </w:rPr>
      </w:pPr>
    </w:p>
    <w:p w14:paraId="0802CC84" w14:textId="6E911A21" w:rsidR="00C938FF" w:rsidRPr="00DE4026" w:rsidRDefault="00C82F45" w:rsidP="002D2CF8">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2D2CF8">
        <w:rPr>
          <w:rFonts w:asciiTheme="majorHAnsi" w:eastAsia="Times New Roman" w:hAnsiTheme="majorHAnsi" w:cstheme="majorHAnsi"/>
          <w:sz w:val="24"/>
          <w:szCs w:val="24"/>
          <w:lang w:eastAsia="pl-PL"/>
        </w:rPr>
        <w:t>3</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DC1073" w14:textId="6F45CD53" w:rsidR="00D4728C" w:rsidRPr="00D4728C" w:rsidRDefault="00AE6640" w:rsidP="002D2CF8">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12.</w:t>
      </w:r>
      <w:r w:rsidR="002D2CF8">
        <w:rPr>
          <w:rFonts w:asciiTheme="majorHAnsi" w:eastAsia="Times New Roman" w:hAnsiTheme="majorHAnsi" w:cstheme="majorHAnsi"/>
          <w:sz w:val="24"/>
          <w:szCs w:val="24"/>
          <w:lang w:eastAsia="pl-PL"/>
        </w:rPr>
        <w:t>4</w:t>
      </w:r>
      <w:r w:rsidR="006F527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1F6FCF37" w14:textId="0EF4A9B7" w:rsidR="00D4728C" w:rsidRPr="00D4728C" w:rsidRDefault="00D4728C" w:rsidP="002D2CF8">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2D2CF8">
        <w:rPr>
          <w:rFonts w:asciiTheme="majorHAnsi" w:eastAsia="Times New Roman" w:hAnsiTheme="majorHAnsi" w:cstheme="majorHAnsi"/>
          <w:sz w:val="24"/>
          <w:szCs w:val="24"/>
          <w:lang w:eastAsia="pl-PL"/>
        </w:rPr>
        <w:t>5</w:t>
      </w:r>
      <w:r>
        <w:rPr>
          <w:rFonts w:asciiTheme="majorHAnsi" w:eastAsia="Times New Roman" w:hAnsiTheme="majorHAnsi" w:cstheme="majorHAnsi"/>
          <w:sz w:val="24"/>
          <w:szCs w:val="24"/>
          <w:lang w:eastAsia="pl-PL"/>
        </w:rPr>
        <w:t>.</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F6D36BE" w14:textId="77777777" w:rsidR="00D4728C" w:rsidRPr="00D4728C" w:rsidRDefault="00D4728C" w:rsidP="002D2CF8">
      <w:pPr>
        <w:suppressAutoHyphens w:val="0"/>
        <w:autoSpaceDE w:val="0"/>
        <w:autoSpaceDN w:val="0"/>
        <w:adjustRightInd w:val="0"/>
        <w:spacing w:after="27"/>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dane umożliwiające dostęp do tych środków, </w:t>
      </w:r>
    </w:p>
    <w:p w14:paraId="3BD9CE9F" w14:textId="77777777" w:rsidR="00D4728C" w:rsidRPr="00D4728C" w:rsidRDefault="00D4728C" w:rsidP="002D2CF8">
      <w:pPr>
        <w:suppressAutoHyphens w:val="0"/>
        <w:autoSpaceDE w:val="0"/>
        <w:autoSpaceDN w:val="0"/>
        <w:adjustRightInd w:val="0"/>
        <w:spacing w:after="27"/>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2DD87B0F" w14:textId="6253A726" w:rsidR="00D4728C" w:rsidRPr="00D4728C" w:rsidRDefault="00D4728C" w:rsidP="002D2CF8">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2D2CF8">
        <w:rPr>
          <w:rFonts w:asciiTheme="majorHAnsi" w:eastAsia="Times New Roman" w:hAnsiTheme="majorHAnsi" w:cstheme="majorHAnsi"/>
          <w:sz w:val="24"/>
          <w:szCs w:val="24"/>
          <w:lang w:eastAsia="pl-PL"/>
        </w:rPr>
        <w:t>6</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4F5CB5C" w14:textId="4473DBF6" w:rsidR="00D4728C" w:rsidRPr="00D4728C" w:rsidRDefault="00D4728C" w:rsidP="002D2CF8">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sidR="002D2CF8">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w:t>
      </w:r>
      <w:r w:rsidRPr="00D4728C">
        <w:rPr>
          <w:rFonts w:asciiTheme="majorHAnsi" w:eastAsia="Times New Roman" w:hAnsiTheme="majorHAnsi" w:cstheme="majorHAnsi"/>
          <w:sz w:val="24"/>
          <w:szCs w:val="24"/>
          <w:lang w:eastAsia="pl-PL"/>
        </w:rPr>
        <w:t xml:space="preserve">W zakresie nieuregulowanym ustawą </w:t>
      </w:r>
      <w:proofErr w:type="spellStart"/>
      <w:r w:rsidRPr="00D4728C">
        <w:rPr>
          <w:rFonts w:asciiTheme="majorHAnsi" w:eastAsia="Times New Roman" w:hAnsiTheme="majorHAnsi" w:cstheme="majorHAnsi"/>
          <w:sz w:val="24"/>
          <w:szCs w:val="24"/>
          <w:lang w:eastAsia="pl-PL"/>
        </w:rPr>
        <w:t>Pzp</w:t>
      </w:r>
      <w:proofErr w:type="spellEnd"/>
      <w:r w:rsidRPr="00D4728C">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3B848DEB"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117EC2">
        <w:rPr>
          <w:rFonts w:asciiTheme="majorHAnsi" w:eastAsia="Times New Roman" w:hAnsiTheme="majorHAnsi" w:cstheme="majorHAnsi"/>
          <w:b/>
          <w:sz w:val="24"/>
          <w:szCs w:val="24"/>
          <w:lang w:eastAsia="pl-PL"/>
        </w:rPr>
        <w:t>11</w:t>
      </w:r>
      <w:r w:rsidR="004776D2" w:rsidRPr="004776D2">
        <w:rPr>
          <w:rFonts w:asciiTheme="majorHAnsi" w:eastAsia="Times New Roman" w:hAnsiTheme="majorHAnsi" w:cstheme="majorHAnsi"/>
          <w:b/>
          <w:sz w:val="24"/>
          <w:szCs w:val="24"/>
          <w:lang w:eastAsia="pl-PL"/>
        </w:rPr>
        <w:t xml:space="preserve"> </w:t>
      </w:r>
      <w:r w:rsidR="00117EC2">
        <w:rPr>
          <w:rFonts w:asciiTheme="majorHAnsi" w:eastAsia="Times New Roman" w:hAnsiTheme="majorHAnsi" w:cstheme="majorHAnsi"/>
          <w:b/>
          <w:sz w:val="24"/>
          <w:szCs w:val="24"/>
          <w:lang w:eastAsia="pl-PL"/>
        </w:rPr>
        <w:t>sierpnia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117EC2">
        <w:rPr>
          <w:rFonts w:asciiTheme="majorHAnsi" w:eastAsia="Times New Roman" w:hAnsiTheme="majorHAnsi" w:cstheme="majorHAnsi"/>
          <w:b/>
          <w:sz w:val="24"/>
          <w:szCs w:val="24"/>
          <w:lang w:eastAsia="pl-PL"/>
        </w:rPr>
        <w:t xml:space="preserve">2 </w:t>
      </w:r>
      <w:r w:rsidR="002018C6" w:rsidRPr="004776D2">
        <w:rPr>
          <w:rFonts w:asciiTheme="majorHAnsi" w:eastAsia="Times New Roman" w:hAnsiTheme="majorHAnsi" w:cstheme="majorHAnsi"/>
          <w:b/>
          <w:sz w:val="24"/>
          <w:szCs w:val="24"/>
          <w:lang w:eastAsia="pl-PL"/>
        </w:rPr>
        <w:t xml:space="preserve">r. do </w:t>
      </w:r>
      <w:r w:rsidR="00117EC2">
        <w:rPr>
          <w:rFonts w:asciiTheme="majorHAnsi" w:eastAsia="Times New Roman" w:hAnsiTheme="majorHAnsi" w:cstheme="majorHAnsi"/>
          <w:b/>
          <w:sz w:val="24"/>
          <w:szCs w:val="24"/>
          <w:lang w:eastAsia="pl-PL"/>
        </w:rPr>
        <w:t>9 września</w:t>
      </w:r>
      <w:r w:rsidR="002018C6" w:rsidRPr="004776D2">
        <w:rPr>
          <w:rFonts w:asciiTheme="majorHAnsi" w:eastAsia="Times New Roman" w:hAnsiTheme="majorHAnsi" w:cstheme="majorHAnsi"/>
          <w:b/>
          <w:sz w:val="24"/>
          <w:szCs w:val="24"/>
          <w:lang w:eastAsia="pl-PL"/>
        </w:rPr>
        <w:t xml:space="preserve"> 202</w:t>
      </w:r>
      <w:r w:rsidR="00117EC2">
        <w:rPr>
          <w:rFonts w:asciiTheme="majorHAnsi" w:eastAsia="Times New Roman" w:hAnsiTheme="majorHAnsi" w:cstheme="majorHAnsi"/>
          <w:b/>
          <w:sz w:val="24"/>
          <w:szCs w:val="24"/>
          <w:lang w:eastAsia="pl-PL"/>
        </w:rPr>
        <w:t>2</w:t>
      </w:r>
      <w:r w:rsidR="002018C6" w:rsidRPr="004776D2">
        <w:rPr>
          <w:rFonts w:asciiTheme="majorHAnsi" w:eastAsia="Times New Roman" w:hAnsiTheme="majorHAnsi" w:cstheme="majorHAnsi"/>
          <w:b/>
          <w:sz w:val="24"/>
          <w:szCs w:val="24"/>
          <w:lang w:eastAsia="pl-PL"/>
        </w:rPr>
        <w:t xml:space="preserve">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777673F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 w terminie do dnia 1</w:t>
      </w:r>
      <w:r>
        <w:rPr>
          <w:rFonts w:ascii="Arial" w:eastAsia="Times New Roman" w:hAnsi="Arial" w:cs="Arial"/>
          <w:b/>
          <w:bCs/>
          <w:color w:val="000000"/>
          <w:sz w:val="24"/>
          <w:szCs w:val="24"/>
          <w:lang w:eastAsia="pl-PL"/>
        </w:rPr>
        <w:t>1</w:t>
      </w:r>
      <w:r w:rsidR="00117EC2" w:rsidRPr="00117EC2">
        <w:rPr>
          <w:rFonts w:ascii="Arial" w:eastAsia="Times New Roman" w:hAnsi="Arial" w:cs="Arial"/>
          <w:b/>
          <w:bCs/>
          <w:color w:val="000000"/>
          <w:sz w:val="24"/>
          <w:szCs w:val="24"/>
          <w:lang w:eastAsia="pl-PL"/>
        </w:rPr>
        <w:t>.0</w:t>
      </w:r>
      <w:r w:rsidR="00E8704C">
        <w:rPr>
          <w:rFonts w:ascii="Arial" w:eastAsia="Times New Roman" w:hAnsi="Arial" w:cs="Arial"/>
          <w:b/>
          <w:bCs/>
          <w:color w:val="000000"/>
          <w:sz w:val="24"/>
          <w:szCs w:val="24"/>
          <w:lang w:eastAsia="pl-PL"/>
        </w:rPr>
        <w:t>8</w:t>
      </w:r>
      <w:r w:rsidR="00117EC2" w:rsidRPr="00117EC2">
        <w:rPr>
          <w:rFonts w:ascii="Arial" w:eastAsia="Times New Roman" w:hAnsi="Arial" w:cs="Arial"/>
          <w:b/>
          <w:bCs/>
          <w:color w:val="000000"/>
          <w:sz w:val="24"/>
          <w:szCs w:val="24"/>
          <w:lang w:eastAsia="pl-PL"/>
        </w:rPr>
        <w:t xml:space="preserve">.2022 r.,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21462D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w dniu 1</w:t>
      </w:r>
      <w:r>
        <w:rPr>
          <w:rFonts w:ascii="Arial" w:eastAsia="Times New Roman" w:hAnsi="Arial" w:cs="Arial"/>
          <w:b/>
          <w:bCs/>
          <w:color w:val="000000"/>
          <w:sz w:val="24"/>
          <w:szCs w:val="24"/>
          <w:lang w:eastAsia="pl-PL"/>
        </w:rPr>
        <w:t>1</w:t>
      </w:r>
      <w:r w:rsidR="00117EC2" w:rsidRPr="00117EC2">
        <w:rPr>
          <w:rFonts w:ascii="Arial" w:eastAsia="Times New Roman" w:hAnsi="Arial" w:cs="Arial"/>
          <w:b/>
          <w:bCs/>
          <w:color w:val="000000"/>
          <w:sz w:val="24"/>
          <w:szCs w:val="24"/>
          <w:lang w:eastAsia="pl-PL"/>
        </w:rPr>
        <w:t>.0</w:t>
      </w:r>
      <w:r w:rsidR="00E8704C">
        <w:rPr>
          <w:rFonts w:ascii="Arial" w:eastAsia="Times New Roman" w:hAnsi="Arial" w:cs="Arial"/>
          <w:b/>
          <w:bCs/>
          <w:color w:val="000000"/>
          <w:sz w:val="24"/>
          <w:szCs w:val="24"/>
          <w:lang w:eastAsia="pl-PL"/>
        </w:rPr>
        <w:t>8</w:t>
      </w:r>
      <w:r w:rsidR="00117EC2" w:rsidRPr="00117EC2">
        <w:rPr>
          <w:rFonts w:ascii="Arial" w:eastAsia="Times New Roman" w:hAnsi="Arial" w:cs="Arial"/>
          <w:b/>
          <w:bCs/>
          <w:color w:val="000000"/>
          <w:sz w:val="24"/>
          <w:szCs w:val="24"/>
          <w:lang w:eastAsia="pl-PL"/>
        </w:rPr>
        <w:t>.2022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lastRenderedPageBreak/>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lastRenderedPageBreak/>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lastRenderedPageBreak/>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 xml:space="preserve">Przed podpisaniem umowy, wykonawca uzgodni z Zamawiającym treść wymaganego zabezpieczenia. Treść gwarancji (poręczenia) podlega zatwierdzeniu </w:t>
      </w:r>
      <w:r w:rsidR="00B045BE" w:rsidRPr="00B045BE">
        <w:rPr>
          <w:rFonts w:asciiTheme="majorHAnsi" w:eastAsia="Times New Roman" w:hAnsiTheme="majorHAnsi" w:cstheme="majorHAnsi"/>
          <w:sz w:val="24"/>
          <w:szCs w:val="24"/>
          <w:lang w:eastAsia="pl-PL"/>
        </w:rPr>
        <w:lastRenderedPageBreak/>
        <w:t>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0E832D3"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2774E5" w:rsidRPr="00412A1B">
        <w:rPr>
          <w:rFonts w:ascii="Arial" w:hAnsi="Arial" w:cs="Arial"/>
          <w:b/>
          <w:sz w:val="24"/>
          <w:szCs w:val="24"/>
        </w:rPr>
        <w:t>Wykonanie dokumentacji technicznej sieci wodociągowej Rosocha- Dadzewo</w:t>
      </w:r>
      <w:r w:rsidR="002774E5">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w:t>
      </w:r>
      <w:r w:rsidR="00B045BE" w:rsidRPr="00292FF3">
        <w:rPr>
          <w:rFonts w:ascii="Arial" w:eastAsia="Times New Roman" w:hAnsi="Arial" w:cs="Arial"/>
          <w:sz w:val="24"/>
          <w:szCs w:val="24"/>
          <w:lang w:eastAsia="pl-PL"/>
        </w:rPr>
        <w:lastRenderedPageBreak/>
        <w:t xml:space="preserve">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w:t>
      </w:r>
      <w:r w:rsidR="00C55F3C">
        <w:rPr>
          <w:rFonts w:asciiTheme="majorHAnsi" w:eastAsia="Times New Roman" w:hAnsiTheme="majorHAnsi" w:cstheme="majorHAnsi"/>
          <w:sz w:val="24"/>
          <w:szCs w:val="24"/>
          <w:lang w:eastAsia="pl-PL"/>
        </w:rPr>
        <w:lastRenderedPageBreak/>
        <w:t xml:space="preserve">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3AD86AD2" w:rsidR="006A1AC5" w:rsidRPr="00A658C3"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przez okres 4 lat od dnia zakończenia postępowania o udzielenie zamówienia, a jeżeli czas trwania umowy przekracza 4 lata, okres </w:t>
      </w:r>
      <w:r w:rsidRPr="00AB6EE0">
        <w:rPr>
          <w:rFonts w:ascii="Arial" w:hAnsi="Arial" w:cs="Arial"/>
          <w:sz w:val="24"/>
          <w:szCs w:val="24"/>
        </w:rPr>
        <w:lastRenderedPageBreak/>
        <w:t>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4CA80" w14:textId="77777777" w:rsidR="00984CD2" w:rsidRDefault="00984CD2">
      <w:pPr>
        <w:spacing w:after="0" w:line="240" w:lineRule="auto"/>
      </w:pPr>
      <w:r>
        <w:separator/>
      </w:r>
    </w:p>
  </w:endnote>
  <w:endnote w:type="continuationSeparator" w:id="0">
    <w:p w14:paraId="694A2425" w14:textId="77777777" w:rsidR="00984CD2" w:rsidRDefault="0098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2B52C" w14:textId="77777777" w:rsidR="00984CD2" w:rsidRDefault="00984CD2">
      <w:pPr>
        <w:spacing w:after="0" w:line="240" w:lineRule="auto"/>
      </w:pPr>
      <w:r>
        <w:separator/>
      </w:r>
    </w:p>
  </w:footnote>
  <w:footnote w:type="continuationSeparator" w:id="0">
    <w:p w14:paraId="3EA8761D" w14:textId="77777777" w:rsidR="00984CD2" w:rsidRDefault="00984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5"/>
  </w:num>
  <w:num w:numId="3" w16cid:durableId="392393501">
    <w:abstractNumId w:val="32"/>
  </w:num>
  <w:num w:numId="4" w16cid:durableId="433094166">
    <w:abstractNumId w:val="31"/>
  </w:num>
  <w:num w:numId="5" w16cid:durableId="2012441566">
    <w:abstractNumId w:val="33"/>
  </w:num>
  <w:num w:numId="6" w16cid:durableId="214394914">
    <w:abstractNumId w:val="36"/>
  </w:num>
  <w:num w:numId="7" w16cid:durableId="31957701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2A1B"/>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14BA"/>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29FA"/>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Pages>
  <Words>9388</Words>
  <Characters>56329</Characters>
  <Application>Microsoft Office Word</Application>
  <DocSecurity>0</DocSecurity>
  <Lines>469</Lines>
  <Paragraphs>131</Paragraphs>
  <ScaleCrop>false</ScaleCrop>
  <HeadingPairs>
    <vt:vector size="2" baseType="variant">
      <vt:variant>
        <vt:lpstr>Tytuł</vt:lpstr>
      </vt:variant>
      <vt:variant>
        <vt:i4>1</vt:i4>
      </vt:variant>
    </vt:vector>
  </HeadingPairs>
  <TitlesOfParts>
    <vt:vector size="1" baseType="lpstr">
      <vt:lpstr>Opracowanie dokumentacji sieci wodociągowej, kanalizacji sanitarnej do gruntów pod zabudowę w m. Rzeczyca Wielka</vt:lpstr>
    </vt:vector>
  </TitlesOfParts>
  <Company>Microsoft</Company>
  <LinksUpToDate>false</LinksUpToDate>
  <CharactersWithSpaces>65586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Opracowanie dokumentacji sieci wodociągowej, kanalizacji sanitarnej do gruntów pod zabudowę w m. Rzeczyca Wielka</dc:title>
  <dc:subject/>
  <dc:creator>Małgorzata Dworakowska</dc:creator>
  <cp:keywords>dokumentacja przetargowa</cp:keywords>
  <dc:description/>
  <cp:lastModifiedBy>m.dworakowska</cp:lastModifiedBy>
  <cp:revision>13</cp:revision>
  <cp:lastPrinted>2022-08-03T12:12:00Z</cp:lastPrinted>
  <dcterms:created xsi:type="dcterms:W3CDTF">2021-08-13T09:05:00Z</dcterms:created>
  <dcterms:modified xsi:type="dcterms:W3CDTF">2022-08-03T12:12:00Z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