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EC005" w14:textId="29ED5E2C" w:rsidR="00DD0075" w:rsidRPr="0021481B" w:rsidRDefault="00DD0075" w:rsidP="00DD0075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1481B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F02998">
        <w:rPr>
          <w:rFonts w:ascii="Arial" w:eastAsia="Times New Roman" w:hAnsi="Arial" w:cs="Arial"/>
          <w:noProof/>
          <w:sz w:val="24"/>
          <w:szCs w:val="24"/>
          <w:lang w:eastAsia="pl-PL"/>
        </w:rPr>
        <w:t>13</w:t>
      </w:r>
      <w:r w:rsidRPr="0021481B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="00F02998">
        <w:rPr>
          <w:rFonts w:ascii="Arial" w:eastAsia="Times New Roman" w:hAnsi="Arial" w:cs="Arial"/>
          <w:noProof/>
          <w:sz w:val="24"/>
          <w:szCs w:val="24"/>
          <w:lang w:eastAsia="pl-PL"/>
        </w:rPr>
        <w:t>grudnia</w:t>
      </w:r>
      <w:r w:rsidRPr="0021481B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2024 r.</w:t>
      </w:r>
    </w:p>
    <w:p w14:paraId="35B92CA0" w14:textId="77777777" w:rsidR="00DD0075" w:rsidRPr="0021481B" w:rsidRDefault="00DD0075" w:rsidP="00DD00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1481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1BF1C16E" w14:textId="77777777" w:rsidR="00DD0075" w:rsidRPr="0021481B" w:rsidRDefault="00DD0075" w:rsidP="00DD00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1481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2496617E" w14:textId="77777777" w:rsidR="00DD0075" w:rsidRPr="0021481B" w:rsidRDefault="00DD0075" w:rsidP="00B3515F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1481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57E842C4" w14:textId="04E202ED" w:rsidR="00DD0075" w:rsidRPr="00343E22" w:rsidRDefault="00DD0075" w:rsidP="00B3515F">
      <w:pPr>
        <w:widowControl w:val="0"/>
        <w:suppressAutoHyphens/>
        <w:spacing w:before="240" w:after="24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79995475"/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GM.II.271.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25</w:t>
      </w:r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.202</w:t>
      </w:r>
      <w:bookmarkEnd w:id="0"/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</w:p>
    <w:p w14:paraId="04562CD4" w14:textId="00DF8C56" w:rsidR="00DD0075" w:rsidRPr="00343E22" w:rsidRDefault="00DD0075" w:rsidP="00B3515F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43E22">
        <w:rPr>
          <w:rFonts w:ascii="Arial" w:eastAsia="Times New Roman" w:hAnsi="Arial" w:cs="Arial"/>
          <w:sz w:val="24"/>
          <w:szCs w:val="24"/>
          <w:lang w:eastAsia="pl-PL"/>
        </w:rPr>
        <w:t xml:space="preserve">Dotyczy postępowania pod nazwą: </w:t>
      </w:r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</w:t>
      </w:r>
      <w:bookmarkStart w:id="1" w:name="_Hlk181173612"/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Opracowanie dokumentacji projektowo–</w:t>
      </w:r>
      <w:r w:rsidR="00B3515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</w:t>
      </w:r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osztorysowej na budowę oświetlenia na terenie gminy Polanów</w:t>
      </w:r>
      <w:bookmarkEnd w:id="1"/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</w:p>
    <w:p w14:paraId="641E11EF" w14:textId="630FF71E" w:rsidR="003A6F67" w:rsidRPr="00B3515F" w:rsidRDefault="00DD0075" w:rsidP="00B3515F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43E22">
        <w:rPr>
          <w:rFonts w:ascii="Arial" w:eastAsia="Times New Roman" w:hAnsi="Arial" w:cs="Arial"/>
          <w:sz w:val="24"/>
          <w:szCs w:val="24"/>
          <w:lang w:eastAsia="pl-PL"/>
        </w:rPr>
        <w:t>Ogłoszenie o zamówieniu zostało opublikowane w Biuletynie Zamówień Publicznych pod numerem:</w:t>
      </w:r>
      <w:r w:rsidRPr="000C3B68">
        <w:rPr>
          <w:rFonts w:ascii="Arial" w:hAnsi="Arial" w:cs="Arial"/>
          <w:color w:val="000000"/>
          <w:kern w:val="0"/>
          <w:sz w:val="8"/>
          <w:szCs w:val="8"/>
        </w:rPr>
        <w:t xml:space="preserve"> </w:t>
      </w:r>
      <w:r w:rsidRPr="000C3B6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2024/BZP 00582927/01</w:t>
      </w:r>
      <w:r w:rsidRPr="000C3B68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Pr="000C3B6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2024-11-07</w:t>
      </w:r>
    </w:p>
    <w:p w14:paraId="49763506" w14:textId="6A8B85F9" w:rsidR="003A6F67" w:rsidRPr="00B3515F" w:rsidRDefault="00DD0075" w:rsidP="00B3515F">
      <w:pPr>
        <w:jc w:val="center"/>
        <w:rPr>
          <w:rFonts w:ascii="Arial" w:hAnsi="Arial" w:cs="Arial"/>
          <w:b/>
          <w:bCs/>
        </w:rPr>
      </w:pPr>
      <w:r w:rsidRPr="00DD0075">
        <w:rPr>
          <w:rFonts w:ascii="Arial" w:hAnsi="Arial" w:cs="Arial"/>
          <w:b/>
          <w:bCs/>
        </w:rPr>
        <w:t>INFORMACJA O UNIEWAŻNIENIU CZYNNOŚCI W POSTĘPOWANIU</w:t>
      </w:r>
    </w:p>
    <w:p w14:paraId="24A8DEAB" w14:textId="752AFA47" w:rsidR="00F02998" w:rsidRDefault="00DD0075" w:rsidP="00B3515F">
      <w:pPr>
        <w:spacing w:after="240"/>
        <w:ind w:firstLine="709"/>
        <w:rPr>
          <w:rFonts w:ascii="Arial" w:hAnsi="Arial" w:cs="Arial"/>
          <w:sz w:val="24"/>
          <w:szCs w:val="24"/>
        </w:rPr>
      </w:pPr>
      <w:r w:rsidRPr="00DD0075">
        <w:rPr>
          <w:rFonts w:ascii="Arial" w:hAnsi="Arial" w:cs="Arial"/>
          <w:sz w:val="24"/>
          <w:szCs w:val="24"/>
        </w:rPr>
        <w:t>Na podstawie art. 16 i 17 ustawy z dnia 11 września 2019 r. Prawo zamówień publicznych (</w:t>
      </w:r>
      <w:r w:rsidR="00F94873">
        <w:rPr>
          <w:rFonts w:ascii="Arial" w:hAnsi="Arial" w:cs="Arial"/>
          <w:sz w:val="24"/>
          <w:szCs w:val="24"/>
        </w:rPr>
        <w:t>tj. Dz.U. z 2024r. poz. 1320 ze zm.</w:t>
      </w:r>
      <w:r w:rsidRPr="00DD0075">
        <w:rPr>
          <w:rFonts w:ascii="Arial" w:hAnsi="Arial" w:cs="Arial"/>
          <w:sz w:val="24"/>
          <w:szCs w:val="24"/>
        </w:rPr>
        <w:t xml:space="preserve">), </w:t>
      </w:r>
      <w:r w:rsidR="00F94873">
        <w:rPr>
          <w:rFonts w:ascii="Arial" w:hAnsi="Arial" w:cs="Arial"/>
          <w:sz w:val="24"/>
          <w:szCs w:val="24"/>
        </w:rPr>
        <w:t xml:space="preserve">zwanej </w:t>
      </w:r>
      <w:r w:rsidR="00F94873" w:rsidRPr="00DD0075">
        <w:rPr>
          <w:rFonts w:ascii="Arial" w:hAnsi="Arial" w:cs="Arial"/>
          <w:sz w:val="24"/>
          <w:szCs w:val="24"/>
        </w:rPr>
        <w:t>dalej ustaw</w:t>
      </w:r>
      <w:r w:rsidR="00F94873">
        <w:rPr>
          <w:rFonts w:ascii="Arial" w:hAnsi="Arial" w:cs="Arial"/>
          <w:sz w:val="24"/>
          <w:szCs w:val="24"/>
        </w:rPr>
        <w:t>ą</w:t>
      </w:r>
      <w:r w:rsidR="00F94873" w:rsidRPr="00DD0075">
        <w:rPr>
          <w:rFonts w:ascii="Arial" w:hAnsi="Arial" w:cs="Arial"/>
          <w:sz w:val="24"/>
          <w:szCs w:val="24"/>
        </w:rPr>
        <w:t xml:space="preserve"> PZP </w:t>
      </w:r>
      <w:r w:rsidRPr="00DD0075">
        <w:rPr>
          <w:rFonts w:ascii="Arial" w:hAnsi="Arial" w:cs="Arial"/>
          <w:sz w:val="24"/>
          <w:szCs w:val="24"/>
        </w:rPr>
        <w:t xml:space="preserve">Zamawiający </w:t>
      </w:r>
      <w:r w:rsidRPr="00DD0075">
        <w:rPr>
          <w:rFonts w:ascii="Arial" w:hAnsi="Arial" w:cs="Arial"/>
          <w:b/>
          <w:bCs/>
          <w:sz w:val="24"/>
          <w:szCs w:val="24"/>
        </w:rPr>
        <w:t>unieważnia czynność unieważnienia postępowania.</w:t>
      </w:r>
    </w:p>
    <w:p w14:paraId="6398F235" w14:textId="4D71DFF0" w:rsidR="00DD0075" w:rsidRPr="00F02998" w:rsidRDefault="00DD0075" w:rsidP="00B3515F">
      <w:pPr>
        <w:spacing w:after="0"/>
        <w:rPr>
          <w:rFonts w:ascii="Arial" w:hAnsi="Arial" w:cs="Arial"/>
          <w:sz w:val="24"/>
          <w:szCs w:val="24"/>
        </w:rPr>
      </w:pPr>
      <w:r w:rsidRPr="00DD0075">
        <w:rPr>
          <w:rFonts w:ascii="Arial" w:hAnsi="Arial" w:cs="Arial"/>
          <w:b/>
          <w:bCs/>
          <w:sz w:val="24"/>
          <w:szCs w:val="24"/>
        </w:rPr>
        <w:t xml:space="preserve">Uzasadnienie: </w:t>
      </w:r>
    </w:p>
    <w:p w14:paraId="185A32FE" w14:textId="005FC591" w:rsidR="00A42D97" w:rsidRPr="00DD0075" w:rsidRDefault="00DD0075" w:rsidP="00B3515F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30778F">
        <w:rPr>
          <w:rFonts w:ascii="Arial" w:hAnsi="Arial" w:cs="Arial"/>
          <w:sz w:val="24"/>
          <w:szCs w:val="24"/>
        </w:rPr>
        <w:t xml:space="preserve">Po otwarciu </w:t>
      </w:r>
      <w:r w:rsidR="00F94873" w:rsidRPr="0030778F">
        <w:rPr>
          <w:rFonts w:ascii="Arial" w:hAnsi="Arial" w:cs="Arial"/>
          <w:sz w:val="24"/>
          <w:szCs w:val="24"/>
        </w:rPr>
        <w:t>jedynej o</w:t>
      </w:r>
      <w:r w:rsidRPr="0030778F">
        <w:rPr>
          <w:rFonts w:ascii="Arial" w:hAnsi="Arial" w:cs="Arial"/>
          <w:sz w:val="24"/>
          <w:szCs w:val="24"/>
        </w:rPr>
        <w:t xml:space="preserve">ferty złożonej przez Wykonawcę: </w:t>
      </w:r>
      <w:bookmarkStart w:id="2" w:name="_Hlk179189527"/>
      <w:r w:rsidRPr="0030778F">
        <w:rPr>
          <w:rFonts w:ascii="Arial" w:hAnsi="Arial" w:cs="Arial"/>
          <w:sz w:val="24"/>
          <w:szCs w:val="24"/>
        </w:rPr>
        <w:t>STANLUKS Jakub Wróblewski Tomasz Hibner Spółka cywilna, ul. Izaaka Newtona 6D/XI p., 60-161 Poznań</w:t>
      </w:r>
      <w:bookmarkEnd w:id="2"/>
      <w:r w:rsidRPr="0030778F">
        <w:rPr>
          <w:rFonts w:ascii="Arial" w:hAnsi="Arial" w:cs="Arial"/>
          <w:sz w:val="24"/>
          <w:szCs w:val="24"/>
        </w:rPr>
        <w:t>,</w:t>
      </w:r>
      <w:r w:rsidRPr="003077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30778F">
        <w:rPr>
          <w:rFonts w:ascii="Arial" w:hAnsi="Arial" w:cs="Arial"/>
          <w:sz w:val="24"/>
          <w:szCs w:val="24"/>
        </w:rPr>
        <w:t xml:space="preserve">okazało się, że dołączony folder z ofertą jest pusty i nie zawiera żadnych treści. W związku z powyższym </w:t>
      </w:r>
      <w:r w:rsidR="00F94873" w:rsidRPr="0030778F">
        <w:rPr>
          <w:rFonts w:ascii="Arial" w:hAnsi="Arial" w:cs="Arial"/>
          <w:sz w:val="24"/>
          <w:szCs w:val="24"/>
        </w:rPr>
        <w:t xml:space="preserve">Zamawiający unieważnił postępowanie. Wykonawca </w:t>
      </w:r>
      <w:r w:rsidR="00A42D97" w:rsidRPr="0030778F">
        <w:rPr>
          <w:rFonts w:ascii="Arial" w:hAnsi="Arial" w:cs="Arial"/>
          <w:sz w:val="24"/>
          <w:szCs w:val="24"/>
        </w:rPr>
        <w:t>za</w:t>
      </w:r>
      <w:r w:rsidR="00F94873" w:rsidRPr="0030778F">
        <w:rPr>
          <w:rFonts w:ascii="Arial" w:hAnsi="Arial" w:cs="Arial"/>
          <w:sz w:val="24"/>
          <w:szCs w:val="24"/>
        </w:rPr>
        <w:t xml:space="preserve">wnioskował o złożenie zgłoszenia o nieprawidłowości do Centrum Pomocy na </w:t>
      </w:r>
      <w:r w:rsidR="00A42D97" w:rsidRPr="0030778F">
        <w:rPr>
          <w:rFonts w:ascii="Arial" w:hAnsi="Arial" w:cs="Arial"/>
          <w:sz w:val="24"/>
          <w:szCs w:val="24"/>
        </w:rPr>
        <w:t>Platformie e-Zamówienia, przedstawiając na potwierdzenie dokumenty</w:t>
      </w:r>
      <w:r w:rsidR="00B3515F">
        <w:rPr>
          <w:rFonts w:ascii="Arial" w:hAnsi="Arial" w:cs="Arial"/>
          <w:sz w:val="24"/>
          <w:szCs w:val="24"/>
        </w:rPr>
        <w:t>,</w:t>
      </w:r>
      <w:r w:rsidR="00A42D97" w:rsidRPr="0030778F">
        <w:rPr>
          <w:rFonts w:ascii="Arial" w:hAnsi="Arial" w:cs="Arial"/>
          <w:sz w:val="24"/>
          <w:szCs w:val="24"/>
        </w:rPr>
        <w:t xml:space="preserve"> iż oferta została złożona poprawnie. W toku sprawdzania</w:t>
      </w:r>
      <w:r w:rsidR="0030778F" w:rsidRPr="0030778F">
        <w:rPr>
          <w:rFonts w:ascii="Arial" w:hAnsi="Arial" w:cs="Arial"/>
          <w:sz w:val="24"/>
          <w:szCs w:val="24"/>
        </w:rPr>
        <w:t xml:space="preserve"> nieprawidłowości przez Centrum Pomocy</w:t>
      </w:r>
      <w:r w:rsidR="00A42D97" w:rsidRPr="0030778F">
        <w:rPr>
          <w:rFonts w:ascii="Arial" w:hAnsi="Arial" w:cs="Arial"/>
          <w:sz w:val="24"/>
          <w:szCs w:val="24"/>
        </w:rPr>
        <w:t xml:space="preserve"> cofnięto czynność unieważnienia postępowania </w:t>
      </w:r>
      <w:r w:rsidR="0030778F" w:rsidRPr="0030778F">
        <w:rPr>
          <w:rFonts w:ascii="Arial" w:hAnsi="Arial" w:cs="Arial"/>
          <w:sz w:val="24"/>
          <w:szCs w:val="24"/>
        </w:rPr>
        <w:t>oraz otwarcia ofert. Zamawiający, powtórnie otworzył ofertę, która jak się okazało została złożona prawidłowo. Stwierdzono</w:t>
      </w:r>
      <w:r w:rsidR="00B3515F">
        <w:rPr>
          <w:rFonts w:ascii="Arial" w:hAnsi="Arial" w:cs="Arial"/>
          <w:sz w:val="24"/>
          <w:szCs w:val="24"/>
        </w:rPr>
        <w:t>,</w:t>
      </w:r>
      <w:r w:rsidR="0030778F" w:rsidRPr="0030778F">
        <w:rPr>
          <w:rFonts w:ascii="Arial" w:hAnsi="Arial" w:cs="Arial"/>
          <w:sz w:val="24"/>
          <w:szCs w:val="24"/>
        </w:rPr>
        <w:t xml:space="preserve"> iż </w:t>
      </w:r>
      <w:r w:rsidR="00A42D97" w:rsidRPr="0030778F">
        <w:rPr>
          <w:rFonts w:ascii="Arial" w:hAnsi="Arial" w:cs="Arial"/>
          <w:sz w:val="24"/>
          <w:szCs w:val="24"/>
        </w:rPr>
        <w:t>brak możliwości prawidłowego otwarcia pliku był wynikiem błędnego działania systemu, nie błędu Wykonawcy.</w:t>
      </w:r>
      <w:r w:rsidR="0030778F">
        <w:rPr>
          <w:rFonts w:ascii="Arial" w:hAnsi="Arial" w:cs="Arial"/>
          <w:sz w:val="24"/>
          <w:szCs w:val="24"/>
        </w:rPr>
        <w:t xml:space="preserve"> W związku z powyższym </w:t>
      </w:r>
      <w:r w:rsidR="00F02998">
        <w:rPr>
          <w:rFonts w:ascii="Arial" w:hAnsi="Arial" w:cs="Arial"/>
          <w:sz w:val="24"/>
          <w:szCs w:val="24"/>
        </w:rPr>
        <w:t>należało postąpić jak w sentencji.</w:t>
      </w:r>
    </w:p>
    <w:p w14:paraId="74A4D100" w14:textId="3B8AED5A" w:rsidR="003A6F67" w:rsidRDefault="00DD0075" w:rsidP="00B3515F">
      <w:pPr>
        <w:spacing w:after="240"/>
        <w:ind w:firstLine="709"/>
        <w:rPr>
          <w:rFonts w:ascii="Arial" w:hAnsi="Arial" w:cs="Arial"/>
          <w:sz w:val="24"/>
          <w:szCs w:val="24"/>
        </w:rPr>
      </w:pPr>
      <w:r w:rsidRPr="00DD0075">
        <w:rPr>
          <w:rFonts w:ascii="Arial" w:hAnsi="Arial" w:cs="Arial"/>
          <w:sz w:val="24"/>
          <w:szCs w:val="24"/>
        </w:rPr>
        <w:t>Możliwość samodzielnego unieważnienia przez Zamawiającego uprzednio podjętej przez siebie czynności potwierdza orzecznictwo Krajowej Izby Odwoławczej (KIO). W wyroku z dnia 10 października 2012 r. wydanym w sprawach KIO 2037/12; KIO 2047/12, Izba podniosła bowiem, że zamawiający ma każdorazowo prawo do samoistnego podjęcia decyzji o powtórzeniu dokonanych przez siebie czynności w toku postępowania o udzielenie zamówienia publicznego, o ile uzna, iż dokonane uprzednio czynności są obarczone wadą lub zachodzą inne okoliczności uzasadniające ich unieważnienie, jak chociażby powzięcie informacji o niemożliwości zrealizowania zamów</w:t>
      </w:r>
      <w:r w:rsidR="003F156A">
        <w:rPr>
          <w:rFonts w:ascii="Arial" w:hAnsi="Arial" w:cs="Arial"/>
          <w:sz w:val="24"/>
          <w:szCs w:val="24"/>
        </w:rPr>
        <w:t xml:space="preserve">ienia przez wybranego Wykonawcę </w:t>
      </w:r>
      <w:r w:rsidR="003F156A" w:rsidRPr="003A6F67">
        <w:rPr>
          <w:rFonts w:ascii="Arial" w:hAnsi="Arial" w:cs="Arial"/>
          <w:sz w:val="24"/>
          <w:szCs w:val="24"/>
        </w:rPr>
        <w:t xml:space="preserve">(zob. też wyrok KIO z dnia 23 września 2010 r., KIO 1939/10. Zamawiający może samodzielnie unieważnić każdą czynność w postępowaniu, dokonaną z naruszeniem przepisu ustawy </w:t>
      </w:r>
      <w:proofErr w:type="spellStart"/>
      <w:r w:rsidR="003F156A" w:rsidRPr="003A6F67">
        <w:rPr>
          <w:rFonts w:ascii="Arial" w:hAnsi="Arial" w:cs="Arial"/>
          <w:sz w:val="24"/>
          <w:szCs w:val="24"/>
        </w:rPr>
        <w:t>Pzp</w:t>
      </w:r>
      <w:proofErr w:type="spellEnd"/>
      <w:r w:rsidR="003F156A" w:rsidRPr="003A6F67">
        <w:rPr>
          <w:rFonts w:ascii="Arial" w:hAnsi="Arial" w:cs="Arial"/>
          <w:sz w:val="24"/>
          <w:szCs w:val="24"/>
        </w:rPr>
        <w:t>, w tym także czynność unieważnienia postępowania. (zob. wyrok z dnia 21 listopada 2013 r., KIO 2591/13; KIO 2593/13 oraz z dnia 29 lipca 2013 r., KIO 1718/13).</w:t>
      </w:r>
    </w:p>
    <w:p w14:paraId="0D2CD08A" w14:textId="27756C79" w:rsidR="003A6F67" w:rsidRDefault="003A6F67" w:rsidP="00B3515F">
      <w:pPr>
        <w:rPr>
          <w:rFonts w:ascii="Arial" w:hAnsi="Arial" w:cs="Arial"/>
          <w:sz w:val="16"/>
          <w:szCs w:val="16"/>
        </w:rPr>
      </w:pPr>
      <w:r w:rsidRPr="003A6F67">
        <w:rPr>
          <w:rFonts w:ascii="Arial" w:hAnsi="Arial" w:cs="Arial"/>
          <w:sz w:val="16"/>
          <w:szCs w:val="16"/>
        </w:rPr>
        <w:t>EM/MD</w:t>
      </w:r>
    </w:p>
    <w:p w14:paraId="19328BC6" w14:textId="75C5D5D1" w:rsidR="003A6F67" w:rsidRPr="003A6F67" w:rsidRDefault="003A6F67" w:rsidP="00B3515F">
      <w:pPr>
        <w:pStyle w:val="Default"/>
        <w:ind w:left="6521"/>
      </w:pPr>
      <w:r w:rsidRPr="003A6F67">
        <w:t>Z up. Burmistrza</w:t>
      </w:r>
    </w:p>
    <w:p w14:paraId="4328DFAE" w14:textId="77777777" w:rsidR="003A6F67" w:rsidRPr="003A6F67" w:rsidRDefault="003A6F67" w:rsidP="003A6F67">
      <w:pPr>
        <w:pStyle w:val="Default"/>
        <w:ind w:left="6521"/>
      </w:pPr>
      <w:r w:rsidRPr="003A6F67">
        <w:t xml:space="preserve">Elżbieta Majcher </w:t>
      </w:r>
    </w:p>
    <w:p w14:paraId="1D0C43B0" w14:textId="18381BB0" w:rsidR="003A6F67" w:rsidRPr="00B3515F" w:rsidRDefault="003A6F67" w:rsidP="00B3515F">
      <w:pPr>
        <w:tabs>
          <w:tab w:val="left" w:pos="6075"/>
        </w:tabs>
        <w:ind w:left="6521"/>
        <w:rPr>
          <w:rFonts w:ascii="Arial" w:hAnsi="Arial" w:cs="Arial"/>
          <w:sz w:val="24"/>
          <w:szCs w:val="24"/>
        </w:rPr>
      </w:pPr>
      <w:r w:rsidRPr="003A6F67">
        <w:rPr>
          <w:rFonts w:ascii="Arial" w:hAnsi="Arial" w:cs="Arial"/>
          <w:sz w:val="24"/>
          <w:szCs w:val="24"/>
        </w:rPr>
        <w:t>Z-ca Burmistrza</w:t>
      </w:r>
    </w:p>
    <w:sectPr w:rsidR="003A6F67" w:rsidRPr="00B351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075"/>
    <w:rsid w:val="0030778F"/>
    <w:rsid w:val="003A6F67"/>
    <w:rsid w:val="003F156A"/>
    <w:rsid w:val="0061004A"/>
    <w:rsid w:val="00913B06"/>
    <w:rsid w:val="00A42D97"/>
    <w:rsid w:val="00A44F3E"/>
    <w:rsid w:val="00B3515F"/>
    <w:rsid w:val="00DC6244"/>
    <w:rsid w:val="00DD0075"/>
    <w:rsid w:val="00EF1D8B"/>
    <w:rsid w:val="00F02998"/>
    <w:rsid w:val="00F9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A1E91"/>
  <w15:chartTrackingRefBased/>
  <w15:docId w15:val="{1C1259D0-5589-4615-BCE9-06597CBE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6F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3</cp:revision>
  <cp:lastPrinted>2024-12-13T09:43:00Z</cp:lastPrinted>
  <dcterms:created xsi:type="dcterms:W3CDTF">2024-12-13T09:45:00Z</dcterms:created>
  <dcterms:modified xsi:type="dcterms:W3CDTF">2024-12-16T14:17:00Z</dcterms:modified>
</cp:coreProperties>
</file>