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47C" w14:textId="18CB1F36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776316">
        <w:rPr>
          <w:rFonts w:ascii="Arial" w:eastAsia="Times New Roman" w:hAnsi="Arial" w:cs="Arial"/>
          <w:noProof/>
          <w:sz w:val="24"/>
          <w:szCs w:val="20"/>
          <w:lang w:eastAsia="pl-PL"/>
        </w:rPr>
        <w:t>12</w:t>
      </w:r>
      <w:r w:rsidR="00294EF4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czerwca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5D45524D" w14:textId="5A59D567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</w:t>
      </w:r>
      <w:r w:rsidR="00294EF4">
        <w:rPr>
          <w:rFonts w:ascii="Arial" w:eastAsia="Times New Roman" w:hAnsi="Arial" w:cs="Arial"/>
          <w:sz w:val="24"/>
          <w:szCs w:val="20"/>
          <w:lang w:eastAsia="pl-PL"/>
        </w:rPr>
        <w:t>9</w:t>
      </w:r>
      <w:r w:rsidRPr="007648DE">
        <w:rPr>
          <w:rFonts w:ascii="Arial" w:eastAsia="Times New Roman" w:hAnsi="Arial" w:cs="Arial"/>
          <w:sz w:val="24"/>
          <w:szCs w:val="20"/>
          <w:lang w:eastAsia="pl-PL"/>
        </w:rPr>
        <w:t>.2024</w:t>
      </w:r>
    </w:p>
    <w:p w14:paraId="16E7B757" w14:textId="77777777" w:rsidR="00776316" w:rsidRDefault="00776316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2AC7FE2E" w14:textId="77777777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3301A00" w14:textId="03353779" w:rsidR="00DC5774" w:rsidRPr="00DC5774" w:rsidRDefault="00DC5774" w:rsidP="00294EF4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="00294EF4" w:rsidRPr="006A2036">
        <w:rPr>
          <w:rFonts w:ascii="Arial" w:hAnsi="Arial" w:cs="Arial"/>
          <w:sz w:val="24"/>
          <w:szCs w:val="24"/>
        </w:rPr>
        <w:t xml:space="preserve"> </w:t>
      </w:r>
      <w:bookmarkStart w:id="0" w:name="_Hlk167349241"/>
      <w:r w:rsidR="00294EF4" w:rsidRPr="00207149">
        <w:rPr>
          <w:rFonts w:ascii="Arial" w:hAnsi="Arial" w:cs="Arial"/>
          <w:b/>
          <w:bCs/>
          <w:sz w:val="24"/>
          <w:szCs w:val="24"/>
        </w:rPr>
        <w:t>„Budowa i modernizacja infrastruktury wodociągowej na terenie gminy Polanów”</w:t>
      </w:r>
      <w:r w:rsidR="00294EF4">
        <w:rPr>
          <w:rFonts w:ascii="Arial" w:hAnsi="Arial" w:cs="Arial"/>
          <w:sz w:val="24"/>
          <w:szCs w:val="24"/>
        </w:rPr>
        <w:t xml:space="preserve"> realizowanego</w:t>
      </w:r>
      <w:r w:rsidR="00294EF4" w:rsidRPr="006A2036">
        <w:rPr>
          <w:rFonts w:ascii="Arial" w:hAnsi="Arial" w:cs="Arial"/>
          <w:sz w:val="24"/>
          <w:szCs w:val="24"/>
        </w:rPr>
        <w:t xml:space="preserve"> </w:t>
      </w:r>
      <w:r w:rsidR="00294EF4">
        <w:rPr>
          <w:rFonts w:ascii="Arial" w:hAnsi="Arial" w:cs="Arial"/>
          <w:sz w:val="24"/>
          <w:szCs w:val="24"/>
        </w:rPr>
        <w:t xml:space="preserve">częściowo </w:t>
      </w:r>
      <w:r w:rsidR="00294EF4" w:rsidRPr="006A2036">
        <w:rPr>
          <w:rFonts w:ascii="Arial" w:hAnsi="Arial" w:cs="Arial"/>
          <w:sz w:val="24"/>
          <w:szCs w:val="24"/>
        </w:rPr>
        <w:t>w formule zaprojektuj i wybuduj</w:t>
      </w:r>
      <w:r w:rsidR="00294EF4">
        <w:rPr>
          <w:rFonts w:ascii="Arial" w:hAnsi="Arial" w:cs="Arial"/>
          <w:sz w:val="24"/>
          <w:szCs w:val="24"/>
        </w:rPr>
        <w:t>.</w:t>
      </w:r>
      <w:bookmarkEnd w:id="0"/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44C5A1F8" w14:textId="709B32A4" w:rsidR="00DC5774" w:rsidRDefault="00DC5774" w:rsidP="00294EF4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294EF4"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="00294EF4"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00340340/01 </w:t>
      </w:r>
      <w:r w:rsidR="00294EF4" w:rsidRPr="00294EF4">
        <w:rPr>
          <w:rFonts w:ascii="Arial" w:eastAsia="Times New Roman" w:hAnsi="Arial" w:cs="Arial"/>
          <w:sz w:val="24"/>
          <w:szCs w:val="20"/>
          <w:lang w:eastAsia="pl-PL"/>
        </w:rPr>
        <w:t xml:space="preserve">z dnia </w:t>
      </w:r>
      <w:r w:rsidR="00294EF4" w:rsidRPr="00294EF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2024-05-27</w:t>
      </w:r>
      <w:r w:rsidR="00294EF4" w:rsidRPr="00294EF4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2F0F1225" w14:textId="0999E6B7" w:rsidR="00C35CC1" w:rsidRPr="00B53E2D" w:rsidRDefault="002D22E3" w:rsidP="00776316">
      <w:pPr>
        <w:widowControl w:val="0"/>
        <w:suppressAutoHyphens/>
        <w:spacing w:before="240" w:after="24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55310012" w14:textId="7995697F" w:rsidR="007648DE" w:rsidRPr="00294EF4" w:rsidRDefault="007648DE" w:rsidP="00294EF4">
      <w:pPr>
        <w:rPr>
          <w:rFonts w:ascii="Arial" w:hAnsi="Arial" w:cs="Arial"/>
          <w:sz w:val="24"/>
          <w:szCs w:val="24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</w:t>
      </w:r>
      <w:r w:rsidR="0041517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1 </w:t>
      </w: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294EF4" w:rsidRPr="00294EF4">
        <w:rPr>
          <w:rFonts w:ascii="Arial" w:hAnsi="Arial" w:cs="Arial"/>
          <w:sz w:val="24"/>
          <w:szCs w:val="24"/>
        </w:rPr>
        <w:t xml:space="preserve"> </w:t>
      </w:r>
      <w:r w:rsidR="00294EF4" w:rsidRPr="00614B16">
        <w:rPr>
          <w:rFonts w:ascii="Arial" w:hAnsi="Arial" w:cs="Arial"/>
          <w:sz w:val="24"/>
          <w:szCs w:val="24"/>
        </w:rPr>
        <w:t xml:space="preserve">Czy dopuszczacie Państwo zastosowanie rozwiązania równoważnego w technologii zamkniętych, bezciśnieniowych kolumn filtracyjnych? Prosimy obejrzeć załączony film: https://youtu.be/Qht-XV493UU?si=-KQ9dvQrm249MwV6 pytania do nas: tel. 883 820 388 Pozdrawiamy </w:t>
      </w:r>
      <w:proofErr w:type="spellStart"/>
      <w:r w:rsidR="00294EF4" w:rsidRPr="00614B16">
        <w:rPr>
          <w:rFonts w:ascii="Arial" w:hAnsi="Arial" w:cs="Arial"/>
          <w:sz w:val="24"/>
          <w:szCs w:val="24"/>
        </w:rPr>
        <w:t>IMTechnika</w:t>
      </w:r>
      <w:proofErr w:type="spellEnd"/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</w:p>
    <w:p w14:paraId="211C7068" w14:textId="73FD131C" w:rsidR="007648DE" w:rsidRDefault="007648DE" w:rsidP="007648D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="00294EF4">
        <w:rPr>
          <w:rFonts w:ascii="Arial" w:eastAsia="Times New Roman" w:hAnsi="Arial" w:cs="Arial"/>
          <w:sz w:val="24"/>
          <w:szCs w:val="20"/>
          <w:lang w:eastAsia="pl-PL"/>
        </w:rPr>
        <w:t>nie dopuszczamy</w:t>
      </w:r>
      <w:r w:rsidR="00415179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367918CE" w14:textId="5299A99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Pytanie 2: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Proszę o uściślenie, który wariant należy przyjąć do wyceny: w krótkim opisie zamówienia widniej zapis "Zadanie obejmuje również wykonanie odcinków sieci wodociągowej w celu włączenia do istniejącej sieci wodociągowej Z EWENTUALNYM wykorzystaniem  i  remontem  istniejącego  zbiornika  retencyjnego  100m3 z pompownią." natomiast w PFU SUW Żydowo jest zapis Tom I Część Opisowa w pkt1 Opis ogólny przedmiotu zamówienia jest zapis "Zadanie obejmuje również wykonanie odcinków sieci wodociągowej w celu włączenia do istniejącej sieci wodociągowej z WYKORZYSTANIEM i przebudową istniejącego zbiornika retencyjnego 100m3 z pompownią na dz. nr 492/1 w Żydowie..."</w:t>
      </w:r>
    </w:p>
    <w:p w14:paraId="06EB9F26" w14:textId="14354176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Należy przyjąć wykorzystanie i przebudowę istniejącego zbiornika retencyjnego.</w:t>
      </w:r>
    </w:p>
    <w:p w14:paraId="184536D2" w14:textId="73F835CF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1" w:name="_Hlk169086785"/>
      <w:r w:rsidRPr="00415179">
        <w:rPr>
          <w:rFonts w:ascii="Arial" w:hAnsi="Arial" w:cs="Arial"/>
          <w:b/>
          <w:bCs/>
          <w:sz w:val="24"/>
          <w:szCs w:val="24"/>
        </w:rPr>
        <w:t>Pytanie 3:</w:t>
      </w:r>
      <w:r>
        <w:rPr>
          <w:rFonts w:ascii="Arial" w:hAnsi="Arial" w:cs="Arial"/>
          <w:sz w:val="24"/>
          <w:szCs w:val="24"/>
        </w:rPr>
        <w:t xml:space="preserve"> </w:t>
      </w:r>
      <w:bookmarkEnd w:id="1"/>
      <w:r w:rsidRPr="005376A6">
        <w:rPr>
          <w:rFonts w:ascii="Arial" w:hAnsi="Arial" w:cs="Arial"/>
          <w:sz w:val="24"/>
          <w:szCs w:val="24"/>
        </w:rPr>
        <w:t>Po dokonaniu wizji lokalnej stwierdza się konieczność wykonania tymczasowej drogi dojazdowej do obiektu, co nie zostało wskazane w PFU SUW Żydowo. W związku z faktem, że teren drogi dojazdowej jest poza zakresem inwestycji prosimy o potwierdzenie, że ewentualne koszty związane z zapewnieniem (wykonaniem) drogi tymczasowej lub od razu docelowej (dla celów budowy i późniejszej eksploatacji) leżą po stronie Inwestora.</w:t>
      </w:r>
    </w:p>
    <w:p w14:paraId="79F29431" w14:textId="49B6D01F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Konieczność wykonania tymczasowej drogi będzie wynikała z przyjętych rozwiązań technicznych i koszty będą po stronie Wykonawcy</w:t>
      </w:r>
      <w:r>
        <w:rPr>
          <w:rFonts w:ascii="Arial" w:hAnsi="Arial" w:cs="Arial"/>
          <w:sz w:val="24"/>
          <w:szCs w:val="24"/>
        </w:rPr>
        <w:t>.</w:t>
      </w:r>
    </w:p>
    <w:p w14:paraId="6A2C0C57" w14:textId="52775C16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lastRenderedPageBreak/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jest działką leśną, prosimy o informację, czy Inwestor posiada decyzję wyłączenia z produkcji leśnej terenu pod projektowane obiekty na tej działce?</w:t>
      </w:r>
    </w:p>
    <w:p w14:paraId="256B9341" w14:textId="0D300D43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nie przewiduje wyłączenia tej działki z produkcji leśnej. Istniejące urządzenia wodociągowe nie spowodowały konieczności wyłączenia z produkcji leśnej, a inwestycja przewiduje niewielką rozbudowę i remont istniejących urządzeń.</w:t>
      </w:r>
    </w:p>
    <w:p w14:paraId="2AFCE906" w14:textId="4A111A70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jest działką leśną, prosimy o informację, czy Inwestor posiada uzgodnienie z Nadleśnictwem Polanów lub Regionalną Dyrekcją Lasów Państwowych w Szczecinku zakresu planowanych robót na tej działce?</w:t>
      </w:r>
    </w:p>
    <w:p w14:paraId="4835AD39" w14:textId="5DFFC829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Gmina posiada umowę użyczenia działki z Lasami Państwowymi.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E4339E0" w14:textId="1CF0FC3E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Jeśli Inwestor nie posiada decyzji wyłączenia z produkcji leśnej terenu pod projektowane obiekty na działce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Żydowo, prosimy o informację, po czyjej stronie będzie leżało uzyskanie tej decyzji?</w:t>
      </w:r>
    </w:p>
    <w:p w14:paraId="7909F726" w14:textId="59DA66DF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jak w pkt. </w:t>
      </w:r>
      <w:r w:rsidR="00207149">
        <w:rPr>
          <w:rFonts w:ascii="Arial" w:hAnsi="Arial" w:cs="Arial"/>
          <w:sz w:val="24"/>
          <w:szCs w:val="24"/>
        </w:rPr>
        <w:t>4</w:t>
      </w:r>
    </w:p>
    <w:p w14:paraId="0E5B7567" w14:textId="3B46AD12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Czy terenu działki nr 608/7 w zakresie opracowania wymaga uzyskania zgody na zmianę przeznaczenia gruntów rolnych i leśnych na cele nierolnicze i nieleśne?</w:t>
      </w:r>
    </w:p>
    <w:p w14:paraId="36D6A1A6" w14:textId="3DB3DD2B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20714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14:paraId="6304241C" w14:textId="288D541A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Pytanie 8: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Czy terenu działki nr 608/7 w zakresie opracowania był objęty zgodą na zmianę przeznaczenia gruntów rolnych i leśnych na cele nierolnicze i nieleśne uzyskaną przy sporządzaniu tych miejscowych planów, które traciły moc na podstawie art. 67 ust.1 ustawy, o której mowa w art. 88 ust. 1 (ustawa z dnia 7 lipca 1994 </w:t>
      </w:r>
      <w:proofErr w:type="spellStart"/>
      <w:r w:rsidRPr="005376A6">
        <w:rPr>
          <w:rFonts w:ascii="Arial" w:hAnsi="Arial" w:cs="Arial"/>
          <w:sz w:val="24"/>
          <w:szCs w:val="24"/>
        </w:rPr>
        <w:t>r.o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zagospodarowaniu przestrzennym)?</w:t>
      </w:r>
    </w:p>
    <w:p w14:paraId="249819B3" w14:textId="6D3FA910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207149">
        <w:rPr>
          <w:rFonts w:ascii="Arial" w:hAnsi="Arial" w:cs="Arial"/>
          <w:sz w:val="24"/>
          <w:szCs w:val="24"/>
        </w:rPr>
        <w:t>4</w:t>
      </w:r>
    </w:p>
    <w:p w14:paraId="047F872F" w14:textId="03CD9A62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W związku z faktem, że procedura wyłączenia terenu z produkcji leśnej jest procedurą długotrwałą oraz bardzo skomplikowaną, szczególnie w związku z brakiem dla tego obszaru miejscowego planu zagospodarowania przestrzennego, prosimy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o wydłużenie terminu wykonania prac dla zadania 1 minimum do dnia 30.11.2026r.</w:t>
      </w:r>
    </w:p>
    <w:p w14:paraId="47AFB37F" w14:textId="01A848CB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Zamawiający na  etapie wszczęcia procedury przetargowej nie przewiduje wyłączenia terenu z produkcji leśnej.  </w:t>
      </w:r>
    </w:p>
    <w:p w14:paraId="4035FA40" w14:textId="4E3C9764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2" w:name="_Hlk169087047"/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End w:id="2"/>
      <w:r w:rsidRPr="005376A6">
        <w:rPr>
          <w:rFonts w:ascii="Arial" w:hAnsi="Arial" w:cs="Arial"/>
          <w:sz w:val="24"/>
          <w:szCs w:val="24"/>
        </w:rPr>
        <w:t>Co  Inwestor  przewiduje  w  przypadku  uzyskania  odmowy  wydania  decyzji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>o wyłączeniu terenu z produkcji leśnej dla zakresu planowanych robót?</w:t>
      </w:r>
    </w:p>
    <w:p w14:paraId="0E21FB5D" w14:textId="4B89BC4D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 w:rsidRPr="00873BF5">
        <w:rPr>
          <w:rFonts w:ascii="Arial" w:hAnsi="Arial" w:cs="Arial"/>
          <w:sz w:val="24"/>
          <w:szCs w:val="24"/>
        </w:rPr>
        <w:t xml:space="preserve"> jak w pkt. </w:t>
      </w:r>
      <w:r w:rsidR="00207149">
        <w:rPr>
          <w:rFonts w:ascii="Arial" w:hAnsi="Arial" w:cs="Arial"/>
          <w:sz w:val="24"/>
          <w:szCs w:val="24"/>
        </w:rPr>
        <w:t>5</w:t>
      </w:r>
    </w:p>
    <w:p w14:paraId="48B4CC44" w14:textId="7A73F13C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działka nr 608/7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 nie jest własnością Inwestora, prosimy o informację, czy i w jakiej formie Inwestor dysponuje tą nieruchomością na cele budowlane w zakresie wykonania robót na terenie ujęcia i stacji uzdatniania oraz drogi dojazdowej?</w:t>
      </w:r>
    </w:p>
    <w:p w14:paraId="2405033A" w14:textId="5781CF84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873BF5">
        <w:rPr>
          <w:rFonts w:ascii="Arial" w:hAnsi="Arial" w:cs="Arial"/>
          <w:sz w:val="24"/>
          <w:szCs w:val="24"/>
        </w:rPr>
        <w:lastRenderedPageBreak/>
        <w:t xml:space="preserve">Odpowiedź: jak w pkt. </w:t>
      </w:r>
      <w:r w:rsidR="00207149">
        <w:rPr>
          <w:rFonts w:ascii="Arial" w:hAnsi="Arial" w:cs="Arial"/>
          <w:sz w:val="24"/>
          <w:szCs w:val="24"/>
        </w:rPr>
        <w:t>5</w:t>
      </w:r>
    </w:p>
    <w:p w14:paraId="6F599EAF" w14:textId="51F67D5B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odcinków sieci wodociągowej w celu włączenia do istniejącej sieci wodociągowej, prosimy o załączenie do dokumentacji przetargowej warunków technicznych z jednoznacznym wskazaniem miejsc tych włączeń oraz sposobu ich wykonania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ppkt„h</w:t>
      </w:r>
      <w:proofErr w:type="spellEnd"/>
      <w:r w:rsidRPr="005376A6">
        <w:rPr>
          <w:rFonts w:ascii="Arial" w:hAnsi="Arial" w:cs="Arial"/>
          <w:sz w:val="24"/>
          <w:szCs w:val="24"/>
        </w:rPr>
        <w:t>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43C0E897" w14:textId="369DD722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Szczegółowe miejsce włączenia się do istniejącej sieci, będzie wynikało z prac projektowych i na tym etapie będzie uzgodnione z gestorem sieci</w:t>
      </w:r>
      <w:r>
        <w:rPr>
          <w:rFonts w:ascii="Arial" w:hAnsi="Arial" w:cs="Arial"/>
          <w:sz w:val="24"/>
          <w:szCs w:val="24"/>
        </w:rPr>
        <w:t>.</w:t>
      </w:r>
    </w:p>
    <w:p w14:paraId="5AA7D44D" w14:textId="27CD2119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budowy sieci kanalizacji sanitarnej (działka nr 656/4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. Żydowo), prosimy o załączenie do dokumentacji przetargowej warunków technicznych z jednoznacznym wskazaniem miejsca włączenia do istniejącej sieci kanalizacyjnej oraz sposobu ich wykonania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„h”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55BB08F0" w14:textId="32F34BD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Zadanie nie obejmuje sieci kanalizacyjnej ( pomyłka w PFU)</w:t>
      </w:r>
      <w:r>
        <w:rPr>
          <w:rFonts w:ascii="Arial" w:hAnsi="Arial" w:cs="Arial"/>
          <w:sz w:val="24"/>
          <w:szCs w:val="24"/>
        </w:rPr>
        <w:t>.</w:t>
      </w:r>
    </w:p>
    <w:p w14:paraId="0352B8BB" w14:textId="338E3CFA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W związku z faktem, że zadanie 1 obejmuje wykonanie odcinków sieci wodociągowej oraz budowy sieci kanalizacji sanitarnej (działka nr 656/4 </w:t>
      </w:r>
      <w:proofErr w:type="spellStart"/>
      <w:r w:rsidRPr="005376A6">
        <w:rPr>
          <w:rFonts w:ascii="Arial" w:hAnsi="Arial" w:cs="Arial"/>
          <w:sz w:val="24"/>
          <w:szCs w:val="24"/>
        </w:rPr>
        <w:t>obr</w:t>
      </w:r>
      <w:proofErr w:type="spellEnd"/>
      <w:r w:rsidRPr="005376A6">
        <w:rPr>
          <w:rFonts w:ascii="Arial" w:hAnsi="Arial" w:cs="Arial"/>
          <w:sz w:val="24"/>
          <w:szCs w:val="24"/>
        </w:rPr>
        <w:t>. Żydowo), prosimy</w:t>
      </w:r>
      <w:r>
        <w:rPr>
          <w:rFonts w:ascii="Arial" w:hAnsi="Arial" w:cs="Arial"/>
          <w:sz w:val="24"/>
          <w:szCs w:val="24"/>
        </w:rPr>
        <w:t xml:space="preserve"> </w:t>
      </w:r>
      <w:r w:rsidRPr="005376A6">
        <w:rPr>
          <w:rFonts w:ascii="Arial" w:hAnsi="Arial" w:cs="Arial"/>
          <w:sz w:val="24"/>
          <w:szCs w:val="24"/>
        </w:rPr>
        <w:t xml:space="preserve">o załączenie map zasadniczych dla przebiegu tych sieci - zgodnie z zapisami §19 pkt 4 </w:t>
      </w:r>
      <w:proofErr w:type="spellStart"/>
      <w:r w:rsidRPr="005376A6">
        <w:rPr>
          <w:rFonts w:ascii="Arial" w:hAnsi="Arial" w:cs="Arial"/>
          <w:sz w:val="24"/>
          <w:szCs w:val="24"/>
        </w:rPr>
        <w:t>ppkt</w:t>
      </w:r>
      <w:proofErr w:type="spellEnd"/>
      <w:r w:rsidRPr="005376A6">
        <w:rPr>
          <w:rFonts w:ascii="Arial" w:hAnsi="Arial" w:cs="Arial"/>
          <w:sz w:val="24"/>
          <w:szCs w:val="24"/>
        </w:rPr>
        <w:t xml:space="preserve"> „a” rozporządzenia Ministra Infrastruktury z dnia 2 września 2004 r. w sprawie szczegółowego zakresu i formy dokumentacji projektowej, specyfikacji technicznych wykonania i odbioru robót budowlanych oraz programu funkcjonalno-użytkowego (</w:t>
      </w:r>
      <w:proofErr w:type="spellStart"/>
      <w:r w:rsidRPr="005376A6">
        <w:rPr>
          <w:rFonts w:ascii="Arial" w:hAnsi="Arial" w:cs="Arial"/>
          <w:sz w:val="24"/>
          <w:szCs w:val="24"/>
        </w:rPr>
        <w:t>t.j</w:t>
      </w:r>
      <w:proofErr w:type="spellEnd"/>
      <w:r w:rsidRPr="005376A6">
        <w:rPr>
          <w:rFonts w:ascii="Arial" w:hAnsi="Arial" w:cs="Arial"/>
          <w:sz w:val="24"/>
          <w:szCs w:val="24"/>
        </w:rPr>
        <w:t>. Dz. U. z 2013 r. poz. 1129).</w:t>
      </w:r>
    </w:p>
    <w:p w14:paraId="178593BC" w14:textId="72C60D25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W załączeniu mapa poglądowa</w:t>
      </w:r>
      <w:r>
        <w:rPr>
          <w:rFonts w:ascii="Arial" w:hAnsi="Arial" w:cs="Arial"/>
          <w:sz w:val="24"/>
          <w:szCs w:val="24"/>
        </w:rPr>
        <w:t>.</w:t>
      </w:r>
    </w:p>
    <w:p w14:paraId="7A8156CE" w14:textId="79418112" w:rsidR="00415179" w:rsidRDefault="00415179" w:rsidP="00415179">
      <w:pPr>
        <w:rPr>
          <w:rFonts w:ascii="Arial" w:hAnsi="Arial" w:cs="Arial"/>
          <w:sz w:val="24"/>
          <w:szCs w:val="24"/>
        </w:rPr>
      </w:pPr>
      <w:bookmarkStart w:id="3" w:name="_Hlk169087419"/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bookmarkEnd w:id="3"/>
      <w:r w:rsidRPr="005376A6">
        <w:rPr>
          <w:rFonts w:ascii="Arial" w:hAnsi="Arial" w:cs="Arial"/>
          <w:sz w:val="24"/>
          <w:szCs w:val="24"/>
        </w:rPr>
        <w:t xml:space="preserve">W związku z wykonaniem zakresu robót dotyczących zadania 1, czyli przebudowy stacji uzdatniania wody wraz z ujęciami w m. Żydowo w formie „zaprojektuj i wybuduj”, prosimy o wyłączenie </w:t>
      </w:r>
      <w:bookmarkStart w:id="4" w:name="_Hlk169087362"/>
      <w:r w:rsidRPr="005376A6">
        <w:rPr>
          <w:rFonts w:ascii="Arial" w:hAnsi="Arial" w:cs="Arial"/>
          <w:sz w:val="24"/>
          <w:szCs w:val="24"/>
        </w:rPr>
        <w:t>z zakresu robót przedmiarów robót, kosztorysów inwestorskich oraz specyfikacji technicznych wykonania i odbioru robót budowlanych, który jest niezgodny z tą formą.</w:t>
      </w:r>
    </w:p>
    <w:bookmarkEnd w:id="4"/>
    <w:p w14:paraId="549E494F" w14:textId="529506F5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</w:t>
      </w:r>
      <w:r w:rsidR="005E26C4">
        <w:rPr>
          <w:rFonts w:ascii="Arial" w:hAnsi="Arial" w:cs="Arial"/>
          <w:sz w:val="24"/>
          <w:szCs w:val="24"/>
        </w:rPr>
        <w:t>Zamawiający wyłącza</w:t>
      </w:r>
      <w:r w:rsidR="005E26C4" w:rsidRPr="005E26C4">
        <w:rPr>
          <w:rFonts w:ascii="Arial" w:hAnsi="Arial" w:cs="Arial"/>
          <w:sz w:val="24"/>
          <w:szCs w:val="24"/>
        </w:rPr>
        <w:t xml:space="preserve"> </w:t>
      </w:r>
      <w:r w:rsidR="005E26C4" w:rsidRPr="005376A6">
        <w:rPr>
          <w:rFonts w:ascii="Arial" w:hAnsi="Arial" w:cs="Arial"/>
          <w:sz w:val="24"/>
          <w:szCs w:val="24"/>
        </w:rPr>
        <w:t>z zakresu robót przedmiarów robót, kosztorysów inwestorskich oraz specyfikacji technicznych wykonania i odbioru robót budowlanych, który jest niezgodny z tą formą.</w:t>
      </w:r>
    </w:p>
    <w:p w14:paraId="576F352A" w14:textId="57BD54ED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Czy Inwestor posiada pozwolenie wodnoprawne na odprowadzanie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ze stacji uzdatniania wody w Żydowie do studni chłonnej, do której przewiduje się ich odprowadzenie zgodnie z zapisami w PFU?</w:t>
      </w:r>
    </w:p>
    <w:p w14:paraId="60576173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Istniejąca technologia nie przewiduje konieczności odprowadzenia wód </w:t>
      </w:r>
      <w:proofErr w:type="spellStart"/>
      <w:r>
        <w:rPr>
          <w:rFonts w:ascii="Arial" w:hAnsi="Arial" w:cs="Arial"/>
          <w:sz w:val="24"/>
          <w:szCs w:val="24"/>
        </w:rPr>
        <w:t>popłucznych</w:t>
      </w:r>
      <w:proofErr w:type="spellEnd"/>
      <w:r>
        <w:rPr>
          <w:rFonts w:ascii="Arial" w:hAnsi="Arial" w:cs="Arial"/>
          <w:sz w:val="24"/>
          <w:szCs w:val="24"/>
        </w:rPr>
        <w:t xml:space="preserve">. Nowa technologia będzie wymagała pozwolenia  na odprowadzenie wód </w:t>
      </w:r>
      <w:proofErr w:type="spellStart"/>
      <w:r>
        <w:rPr>
          <w:rFonts w:ascii="Arial" w:hAnsi="Arial" w:cs="Arial"/>
          <w:sz w:val="24"/>
          <w:szCs w:val="24"/>
        </w:rPr>
        <w:t>połucznych</w:t>
      </w:r>
      <w:proofErr w:type="spellEnd"/>
      <w:r>
        <w:rPr>
          <w:rFonts w:ascii="Arial" w:hAnsi="Arial" w:cs="Arial"/>
          <w:sz w:val="24"/>
          <w:szCs w:val="24"/>
        </w:rPr>
        <w:t xml:space="preserve"> i Wykonawca musi to uwzględnić w swojej wycenie.</w:t>
      </w:r>
    </w:p>
    <w:p w14:paraId="134266C6" w14:textId="7777777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</w:p>
    <w:p w14:paraId="756D8647" w14:textId="022B0DAD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Jeśli Inwestor nie posiada decyzji pozwolenia wodnoprawnego na odprowadzanie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do ziemi poprzez istniejącą studnię chłonną, prosimy o wskazanie alternatywnego sposobu odprowadzania wód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popłucznych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ze stacji uzdatniania, ponieważ aktualny stan prawny nie pozwala na odprowadzanie tego rodzaju ścieków do ziemi.</w:t>
      </w:r>
    </w:p>
    <w:p w14:paraId="05C55585" w14:textId="650802A6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jak w pkt. 1</w:t>
      </w:r>
      <w:r w:rsidR="005E26C4">
        <w:rPr>
          <w:rFonts w:ascii="Arial" w:hAnsi="Arial" w:cs="Arial"/>
          <w:sz w:val="24"/>
          <w:szCs w:val="24"/>
        </w:rPr>
        <w:t>6</w:t>
      </w:r>
    </w:p>
    <w:p w14:paraId="727F61B0" w14:textId="3C9C0AC6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faktem, że nowe ujęcie wody w Żydowie jest projektowane z innych pokładów wodonośnych niż wody ujmowane obecnie, brak jest wyników wody z tych podkładów. Prosimy o podanie jakie parametry wody należy przyjąć do obliczeń układu technologicznego stacji uzdatniania wody w Żydowie?</w:t>
      </w:r>
    </w:p>
    <w:p w14:paraId="1FEFC373" w14:textId="514A9598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Odpowiedź:</w:t>
      </w:r>
      <w:r w:rsidR="005E26C4">
        <w:rPr>
          <w:rFonts w:ascii="Arial" w:hAnsi="Arial" w:cs="Arial"/>
          <w:sz w:val="24"/>
          <w:szCs w:val="24"/>
        </w:rPr>
        <w:t xml:space="preserve"> odpowiedź w załączniku.</w:t>
      </w:r>
    </w:p>
    <w:p w14:paraId="7AAD1183" w14:textId="236F3507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tym, że teren opracowania dotyczący zadania 1 wykazuje wysokie prawdopodobieństwo konieczności opracowania raportu oddziaływania na środowisko wraz z inwentaryzację przyrodniczą na etapie uzyskania decyzji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o środowiskowych uwarunkowaniach, prosimy o informację, po czyjej stronie będzie leżało jego opracowania i koszty z tym związane?</w:t>
      </w:r>
    </w:p>
    <w:p w14:paraId="15946553" w14:textId="3957E000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Koszt Wykonawcy</w:t>
      </w:r>
    </w:p>
    <w:p w14:paraId="78FFDF57" w14:textId="4BC4009A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20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W związku z faktem, że na terenie opracowania dla zadania 1 zgaduje się obszar wpisany do ewidencji zabytków, prosimy o informację, po czyjej stronie będą leżały koszty związane z ewentualnymi opracowaniami archeologicznymi i zatrudnieniem archeologa?</w:t>
      </w:r>
    </w:p>
    <w:p w14:paraId="192182BA" w14:textId="7B39217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 w:rsidRPr="0069065D">
        <w:rPr>
          <w:rFonts w:ascii="Arial" w:hAnsi="Arial" w:cs="Arial"/>
          <w:sz w:val="24"/>
          <w:szCs w:val="24"/>
        </w:rPr>
        <w:t xml:space="preserve"> Koszt Wykonawcy</w:t>
      </w:r>
    </w:p>
    <w:p w14:paraId="35A0D79D" w14:textId="55F931AA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21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Zgodnie z zapisami §19 pkt 4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ppkt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 xml:space="preserve"> „d” rozporządzenia Ministra Infrastruktury z dnia</w:t>
      </w:r>
      <w:r w:rsidR="00415179"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2 września 2004 r. w sprawie szczegółowego zakresu i formy dokumentacji projektowej, specyfikacji technicznych wykonania i odbioru robót budowlanych oraz programu funkcjonalno-użytkowego (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t.j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>. Dz. U. z 2013 r. poz. 1129) prosimy o dołączenie do dokumentacji przetargowej inwentaryzacji zieleni w miejscu przewidywanego posadowienia obiektów w zadaniu nr 1</w:t>
      </w:r>
    </w:p>
    <w:p w14:paraId="1D33B9E2" w14:textId="531E137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nie przewiduje wycinki.</w:t>
      </w:r>
    </w:p>
    <w:p w14:paraId="646EC993" w14:textId="17F2A7DA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Proszę o informacje czy w celu przystąpieniu do przetargu jest wymagana wizja lokalna .Zapis z  PFU "Przebudowa obiektu stacji uzdatniania wody wraz z wykonaniem nowego ujęcia w m, Żydowo, gm. Polanów" Tom I Część opisowa: pkt1 widnieje zapis "Przed złożeniem oferty wymagane jest dokonanie wizji lokalnej na obiekcie stacji uzdatniania wody."</w:t>
      </w:r>
    </w:p>
    <w:p w14:paraId="0937E845" w14:textId="43980E4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Indywidualna ocena Wykonawcy</w:t>
      </w:r>
      <w:r w:rsidR="005E26C4">
        <w:rPr>
          <w:rFonts w:ascii="Arial" w:hAnsi="Arial" w:cs="Arial"/>
          <w:sz w:val="24"/>
          <w:szCs w:val="24"/>
        </w:rPr>
        <w:t>.</w:t>
      </w:r>
    </w:p>
    <w:p w14:paraId="40D646B4" w14:textId="2A8175FC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23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Czy Zamawiający będzie pobierał opłaty za zajęcie pasa w drogach gminnych?</w:t>
      </w:r>
    </w:p>
    <w:p w14:paraId="364BA049" w14:textId="346D911D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Nie</w:t>
      </w:r>
      <w:r w:rsidR="005E26C4">
        <w:rPr>
          <w:rFonts w:ascii="Arial" w:hAnsi="Arial" w:cs="Arial"/>
          <w:sz w:val="24"/>
          <w:szCs w:val="24"/>
        </w:rPr>
        <w:t>.</w:t>
      </w:r>
    </w:p>
    <w:p w14:paraId="522192BF" w14:textId="075838CE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lastRenderedPageBreak/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24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Czy możliwa jest zamiana rur osłonowych na stalowe w miejsce niektórych rur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PE160?</w:t>
      </w:r>
    </w:p>
    <w:p w14:paraId="5686BF9E" w14:textId="6A1C2344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Możliwa, jeżeli będzie to zgodne z przepisami.</w:t>
      </w:r>
    </w:p>
    <w:p w14:paraId="0A71F555" w14:textId="7989A0CF" w:rsidR="00415179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25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>Czy Zamawiający może wyjaśnić, różnicę w podanych długościach sieci i przyłączy w m. Kościernica: w specyfikacji i wzorze umowy długość sieci jest określona na ok. 2400m, a po zliczeniu długości ze wszystkich profili suma długości wychodzi ok. 4300m? Która wielkość jest prawidłowa?</w:t>
      </w:r>
    </w:p>
    <w:p w14:paraId="586CB796" w14:textId="6B572E8B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E26C4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Długości są zbliżone</w:t>
      </w:r>
      <w:r w:rsidR="005E26C4">
        <w:rPr>
          <w:rFonts w:ascii="Arial" w:hAnsi="Arial" w:cs="Arial"/>
          <w:sz w:val="24"/>
          <w:szCs w:val="24"/>
        </w:rPr>
        <w:t>.</w:t>
      </w:r>
    </w:p>
    <w:p w14:paraId="6FAF981B" w14:textId="01E73EAE" w:rsidR="00415179" w:rsidRPr="005376A6" w:rsidRDefault="005E26C4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26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 w:rsidRPr="005376A6">
        <w:rPr>
          <w:rFonts w:ascii="Arial" w:hAnsi="Arial" w:cs="Arial"/>
          <w:sz w:val="24"/>
          <w:szCs w:val="24"/>
        </w:rPr>
        <w:t xml:space="preserve">Zwracamy się z wnioskiem o zmianę Warunków udziału w postępowaniu w zakresie zdolności technicznej lub zawodowej pkt 10.2.4 </w:t>
      </w:r>
      <w:proofErr w:type="spellStart"/>
      <w:r w:rsidR="00415179" w:rsidRPr="005376A6">
        <w:rPr>
          <w:rFonts w:ascii="Arial" w:hAnsi="Arial" w:cs="Arial"/>
          <w:sz w:val="24"/>
          <w:szCs w:val="24"/>
        </w:rPr>
        <w:t>ppkt</w:t>
      </w:r>
      <w:proofErr w:type="spellEnd"/>
      <w:r w:rsidR="00415179" w:rsidRPr="005376A6">
        <w:rPr>
          <w:rFonts w:ascii="Arial" w:hAnsi="Arial" w:cs="Arial"/>
          <w:sz w:val="24"/>
          <w:szCs w:val="24"/>
        </w:rPr>
        <w:t>. B 4 SWZ</w:t>
      </w:r>
    </w:p>
    <w:p w14:paraId="3E6B49A2" w14:textId="77777777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376A6">
        <w:rPr>
          <w:rFonts w:ascii="Arial" w:hAnsi="Arial" w:cs="Arial"/>
          <w:sz w:val="24"/>
          <w:szCs w:val="24"/>
        </w:rPr>
        <w:t>z</w:t>
      </w:r>
    </w:p>
    <w:p w14:paraId="2526EFC6" w14:textId="5EC02022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 w:rsidRPr="005376A6">
        <w:rPr>
          <w:rFonts w:ascii="Arial" w:hAnsi="Arial" w:cs="Arial"/>
          <w:sz w:val="24"/>
          <w:szCs w:val="24"/>
        </w:rPr>
        <w:t>„4) Kierownika robót posiadającego uprawnienia do kierowania robotami budowlanymi w specjalności instalacyjnej w zakresie sieci, instalacji i urządzeń cieplnych,  wentylacyjnych,  gazowych,  wodociągowych  i  kanalizacyjnych lub  odpowiadające  im  równoważne  uprawnienia  budowlane  wydane na podstawie wcześniej obowiązujących przepisów prawa (które uprawniają do pełnienia tych funkcji), który posiada doświadczenie w pełnieniu funkcji kierownika budowy lub robót lub inspektora nadzoru na co najmniej dwóch inwestycjach obejmujących budowę lub przebudowę lub rozbudowę stacji uzdatniania wody o wydajności nie mniejszej niż 40 m3/h.”</w:t>
      </w:r>
    </w:p>
    <w:p w14:paraId="7FDBC339" w14:textId="0B9DAA2C" w:rsidR="00415179" w:rsidRPr="005376A6" w:rsidRDefault="00415179" w:rsidP="004151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5376A6">
        <w:rPr>
          <w:rFonts w:ascii="Arial" w:hAnsi="Arial" w:cs="Arial"/>
          <w:sz w:val="24"/>
          <w:szCs w:val="24"/>
        </w:rPr>
        <w:t>a</w:t>
      </w:r>
    </w:p>
    <w:p w14:paraId="2CDD6881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5376A6">
        <w:rPr>
          <w:rFonts w:ascii="Arial" w:hAnsi="Arial" w:cs="Arial"/>
          <w:sz w:val="24"/>
          <w:szCs w:val="24"/>
        </w:rPr>
        <w:t>„4) Kierownika robót posiadającego uprawnienia do kierowania robotami budowlanymi w specjalności instalacyjnej w zakresie sieci, instalacji i urządzeń cieplnych,  wentylacyjnych,  gazowych,  wodociągowych  i  kanalizacyjnych lub odpowiadające im równoważne uprawnienia budowlane wydane na podstawie wcześniej obowiązujących przepisów prawa (które uprawniają do pełnienia tych funkcji), który posiada doświadczenie w pełnieniu funkcji kierownika budowy lub robót oraz, posiada co najmniej 3 letnie doświadczenie zawodowe liczone na dzień składania ofert.”</w:t>
      </w:r>
    </w:p>
    <w:p w14:paraId="44FEEE03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Zamawiający zmienia Warunki udziału w postępowaniu w zakresie zdolności technicznej i zawodowej w pkt 10.2.2.4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>. B4 SWZ:</w:t>
      </w:r>
    </w:p>
    <w:p w14:paraId="02FDB811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BA2630">
        <w:rPr>
          <w:rFonts w:ascii="Arial" w:hAnsi="Arial" w:cs="Arial"/>
          <w:sz w:val="24"/>
          <w:szCs w:val="24"/>
        </w:rPr>
        <w:t xml:space="preserve">„4) Kierownika robót posiadającego uprawnienia do kierowania robotami budowlanymi w specjalności instalacyjnej w zakresie sieci, instalacji i urządzeń cieplnych,  wentylacyjnych,  gazowych,  wodociągowych  i  kanalizacyjnych lub odpowiadające im równoważne uprawnienia budowlane wydane na podstawie wcześniej obowiązujących przepisów prawa (które uprawniają do pełnienia tych funkcji), który posiada doświadczenie w pełnieniu funkcji kierownika budowy lub robót oraz, posiada co najmniej 3 letnie doświadczenie zawodowe </w:t>
      </w:r>
      <w:r w:rsidRPr="00E86CCA">
        <w:rPr>
          <w:rFonts w:ascii="Arial" w:hAnsi="Arial" w:cs="Arial"/>
          <w:sz w:val="24"/>
          <w:szCs w:val="24"/>
        </w:rPr>
        <w:t>przy budowie sieci</w:t>
      </w:r>
      <w:r>
        <w:rPr>
          <w:rFonts w:ascii="Arial" w:hAnsi="Arial" w:cs="Arial"/>
          <w:sz w:val="24"/>
          <w:szCs w:val="24"/>
        </w:rPr>
        <w:t xml:space="preserve"> </w:t>
      </w:r>
      <w:r w:rsidRPr="00BA2630">
        <w:rPr>
          <w:rFonts w:ascii="Arial" w:hAnsi="Arial" w:cs="Arial"/>
          <w:sz w:val="24"/>
          <w:szCs w:val="24"/>
        </w:rPr>
        <w:t>liczone na dzień składania ofert</w:t>
      </w:r>
      <w:r>
        <w:rPr>
          <w:rFonts w:ascii="Arial" w:hAnsi="Arial" w:cs="Arial"/>
          <w:sz w:val="24"/>
          <w:szCs w:val="24"/>
        </w:rPr>
        <w:t>.”</w:t>
      </w:r>
    </w:p>
    <w:p w14:paraId="5A8B28E2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</w:p>
    <w:p w14:paraId="27AC5599" w14:textId="466C9C21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lastRenderedPageBreak/>
        <w:t>Pytanie 27.</w:t>
      </w:r>
      <w:r w:rsidR="00415179">
        <w:rPr>
          <w:rFonts w:ascii="Arial" w:hAnsi="Arial" w:cs="Arial"/>
          <w:sz w:val="24"/>
          <w:szCs w:val="24"/>
        </w:rPr>
        <w:t xml:space="preserve"> Czy Zamawiający posiada aktualne wyniki badań wody surowej zawierające podstawowe parametry wody konieczne do doboru technologii, zawierające takie parametry jak: barwa rzeczywista, żelazo, mangan, OWO, amoniak?</w:t>
      </w:r>
    </w:p>
    <w:p w14:paraId="1206B0CC" w14:textId="4FAE71C2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Wyniki w załączeniu.</w:t>
      </w:r>
    </w:p>
    <w:p w14:paraId="25B94A58" w14:textId="266ECEE0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28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>
        <w:rPr>
          <w:rFonts w:ascii="Arial" w:hAnsi="Arial" w:cs="Arial"/>
          <w:sz w:val="24"/>
          <w:szCs w:val="24"/>
        </w:rPr>
        <w:t>Jakie należy przyjąć ciśnienie za zestawem hydroforowym Żydowo oraz Żydowo DP?</w:t>
      </w:r>
    </w:p>
    <w:p w14:paraId="6BE9F15C" w14:textId="04032711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 Z ujęć, woda jest pompowana do zbiorników otwartych z których dopiero generowane jest stałe ciśnienie.</w:t>
      </w:r>
    </w:p>
    <w:p w14:paraId="08DD3FB3" w14:textId="48AC6C8A" w:rsidR="00415179" w:rsidRDefault="00207149" w:rsidP="00415179">
      <w:pPr>
        <w:rPr>
          <w:rFonts w:ascii="Arial" w:hAnsi="Arial" w:cs="Arial"/>
          <w:sz w:val="24"/>
          <w:szCs w:val="24"/>
        </w:rPr>
      </w:pPr>
      <w:r w:rsidRPr="00415179">
        <w:rPr>
          <w:rFonts w:ascii="Arial" w:hAnsi="Arial" w:cs="Arial"/>
          <w:b/>
          <w:bCs/>
          <w:sz w:val="24"/>
          <w:szCs w:val="24"/>
        </w:rPr>
        <w:t xml:space="preserve">Pytanie </w:t>
      </w:r>
      <w:r>
        <w:rPr>
          <w:rFonts w:ascii="Arial" w:hAnsi="Arial" w:cs="Arial"/>
          <w:b/>
          <w:bCs/>
          <w:sz w:val="24"/>
          <w:szCs w:val="24"/>
        </w:rPr>
        <w:t>29</w:t>
      </w:r>
      <w:r w:rsidRPr="00415179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415179">
        <w:rPr>
          <w:rFonts w:ascii="Arial" w:hAnsi="Arial" w:cs="Arial"/>
          <w:sz w:val="24"/>
          <w:szCs w:val="24"/>
        </w:rPr>
        <w:t>W związku z chęcią przystąpienia do w/w przetargu zwracamy się z uprzejmą prośbą o przesunięcie terminu składania ofert o minimum 7 dni, celem opracowania rzetelnej i szczegółowej analizy przedmiotu zamówienia zakończonej przygotowaniem kompletnej oferty cenowej. Ze względu na dużą ilość postępowań przetargowych ogłoszonych przez różnych Zamawiających oraz złożoność w/w przedmiotu zamówienia przygotowanie poprawnej merytorycznie, wyczerpującej, a także zgodnej z Państwa zaleceniami wyceny robót wchodzących w zakres zamówienia jest utrudnione. Wydłużenie tego okresu pozwoli na skompletowanie ofert od dostawców oraz producentów materiałów i urządzeń oraz na przygotowanie treści oferty, tak by nie budziła ona wątpliwości Zamawiającego. Jesteśmy przekonani, że przesunięcie terminu składania ofert dla ww. zadania inwestycyjnego nie spowoduje uciążliwości zarówno Zamawiającemu  jak i wszystkim zainteresowanym.</w:t>
      </w:r>
    </w:p>
    <w:p w14:paraId="2AE17172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Odpowiedź:</w:t>
      </w:r>
      <w:r>
        <w:rPr>
          <w:rFonts w:ascii="Arial" w:hAnsi="Arial" w:cs="Arial"/>
          <w:sz w:val="24"/>
          <w:szCs w:val="24"/>
        </w:rPr>
        <w:t xml:space="preserve"> Termin składania ofert został przesunięty do dnia 17.06.2024 r.</w:t>
      </w:r>
    </w:p>
    <w:p w14:paraId="511B7892" w14:textId="77777777" w:rsidR="00415179" w:rsidRDefault="00415179" w:rsidP="00415179">
      <w:pPr>
        <w:rPr>
          <w:rFonts w:ascii="Arial" w:hAnsi="Arial" w:cs="Arial"/>
          <w:sz w:val="24"/>
          <w:szCs w:val="24"/>
        </w:rPr>
      </w:pPr>
    </w:p>
    <w:p w14:paraId="7FB13C9B" w14:textId="175FCEFE" w:rsidR="00776316" w:rsidRPr="00207149" w:rsidRDefault="00415179" w:rsidP="00207149">
      <w:pPr>
        <w:rPr>
          <w:rFonts w:ascii="Arial" w:hAnsi="Arial" w:cs="Arial"/>
          <w:sz w:val="24"/>
          <w:szCs w:val="24"/>
        </w:rPr>
      </w:pPr>
      <w:r w:rsidRPr="00207149">
        <w:rPr>
          <w:rFonts w:ascii="Arial" w:hAnsi="Arial" w:cs="Arial"/>
          <w:b/>
          <w:bCs/>
          <w:sz w:val="24"/>
          <w:szCs w:val="24"/>
        </w:rPr>
        <w:t>Uwaga Zamawiającego:</w:t>
      </w:r>
      <w:r>
        <w:rPr>
          <w:rFonts w:ascii="Arial" w:hAnsi="Arial" w:cs="Arial"/>
          <w:sz w:val="24"/>
          <w:szCs w:val="24"/>
        </w:rPr>
        <w:t xml:space="preserve"> </w:t>
      </w:r>
      <w:r w:rsidRPr="009C4E5E">
        <w:rPr>
          <w:rFonts w:ascii="Arial" w:hAnsi="Arial" w:cs="Arial"/>
          <w:sz w:val="24"/>
          <w:szCs w:val="24"/>
        </w:rPr>
        <w:t>W  przypadku gdy jakikolwiek uprawniony organ będzie wymagał przedstawienia dokumentów, których obecnie Wykonawca nie mógł przewidzieć, Zamawiający przedłuży termin wykonania prac o czas potrzebny na uzyskanie potrzebnych dokumentów.</w:t>
      </w:r>
    </w:p>
    <w:p w14:paraId="023939AB" w14:textId="7043422F" w:rsidR="00DC5774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029DDF16" w14:textId="77777777" w:rsidR="00B53E2D" w:rsidRDefault="00B53E2D" w:rsidP="003B66F5">
      <w:pPr>
        <w:rPr>
          <w:rFonts w:ascii="Arial" w:hAnsi="Arial" w:cs="Arial"/>
          <w:sz w:val="16"/>
          <w:szCs w:val="16"/>
        </w:rPr>
      </w:pPr>
    </w:p>
    <w:p w14:paraId="7EC94DA9" w14:textId="77777777" w:rsidR="00A930C2" w:rsidRPr="003B66F5" w:rsidRDefault="00A930C2" w:rsidP="003B66F5">
      <w:pPr>
        <w:rPr>
          <w:rFonts w:ascii="Arial" w:hAnsi="Arial" w:cs="Arial"/>
          <w:sz w:val="16"/>
          <w:szCs w:val="16"/>
        </w:rPr>
      </w:pP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4999C9EC" w:rsid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4CEF5038" w:rsidR="00B53E2D" w:rsidRPr="00207149" w:rsidRDefault="00207149" w:rsidP="003B66F5">
      <w:p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Załączniki:</w:t>
      </w:r>
    </w:p>
    <w:p w14:paraId="60FA9B77" w14:textId="141117F1" w:rsidR="00207149" w:rsidRPr="00207149" w:rsidRDefault="00207149" w:rsidP="00207149">
      <w:pPr>
        <w:pStyle w:val="Akapitzlist"/>
        <w:numPr>
          <w:ilvl w:val="0"/>
          <w:numId w:val="9"/>
        </w:num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Mapa poglądowa.</w:t>
      </w:r>
    </w:p>
    <w:p w14:paraId="47186D78" w14:textId="1C723B62" w:rsidR="00207149" w:rsidRPr="00207149" w:rsidRDefault="00207149" w:rsidP="00207149">
      <w:pPr>
        <w:pStyle w:val="Akapitzlist"/>
        <w:numPr>
          <w:ilvl w:val="0"/>
          <w:numId w:val="9"/>
        </w:numPr>
        <w:tabs>
          <w:tab w:val="center" w:pos="5954"/>
        </w:tabs>
        <w:rPr>
          <w:rFonts w:ascii="Arial" w:hAnsi="Arial" w:cs="Arial"/>
          <w:szCs w:val="20"/>
        </w:rPr>
      </w:pPr>
      <w:r w:rsidRPr="00207149">
        <w:rPr>
          <w:rFonts w:ascii="Arial" w:hAnsi="Arial" w:cs="Arial"/>
          <w:szCs w:val="20"/>
        </w:rPr>
        <w:t>Wyniki badań wody.</w:t>
      </w:r>
    </w:p>
    <w:p w14:paraId="10385BFE" w14:textId="664EF441" w:rsidR="00B53E2D" w:rsidRPr="00B53E2D" w:rsidRDefault="00B53E2D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sectPr w:rsidR="00B53E2D" w:rsidRPr="00B53E2D" w:rsidSect="00900283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149"/>
    <w:rsid w:val="00207716"/>
    <w:rsid w:val="00223699"/>
    <w:rsid w:val="00247E0E"/>
    <w:rsid w:val="00277E4D"/>
    <w:rsid w:val="00294EF4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5E26C4"/>
    <w:rsid w:val="005E4486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1319"/>
    <w:rsid w:val="0077568B"/>
    <w:rsid w:val="00776316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00283"/>
    <w:rsid w:val="00916476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52B72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2082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14547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9</cp:revision>
  <cp:lastPrinted>2023-05-30T11:32:00Z</cp:lastPrinted>
  <dcterms:created xsi:type="dcterms:W3CDTF">2024-01-19T08:22:00Z</dcterms:created>
  <dcterms:modified xsi:type="dcterms:W3CDTF">2024-06-12T10:40:00Z</dcterms:modified>
</cp:coreProperties>
</file>