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2A11" w:rsidRPr="00800E7E" w:rsidRDefault="00CE2A11" w:rsidP="00CE2A11">
      <w:pPr>
        <w:widowControl/>
        <w:suppressAutoHyphens w:val="0"/>
        <w:autoSpaceDE w:val="0"/>
        <w:autoSpaceDN w:val="0"/>
        <w:adjustRightInd w:val="0"/>
        <w:spacing w:after="36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 w:rsidRPr="009E436A"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:rsidR="00CE2A11" w:rsidRDefault="00CE2A11" w:rsidP="00CE2A11">
      <w:pPr>
        <w:widowControl/>
        <w:suppressAutoHyphens w:val="0"/>
        <w:autoSpaceDE w:val="0"/>
        <w:autoSpaceDN w:val="0"/>
        <w:adjustRightInd w:val="0"/>
        <w:spacing w:line="360" w:lineRule="auto"/>
        <w:ind w:firstLine="707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 dnia 14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września 2004 roku w sprawie sposobu i 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2014</w:t>
      </w:r>
      <w:r>
        <w:rPr>
          <w:rFonts w:ascii="Arial" w:eastAsiaTheme="minorHAnsi" w:hAnsi="Arial" w:cs="Arial"/>
          <w:kern w:val="0"/>
          <w:lang w:eastAsia="en-US"/>
        </w:rPr>
        <w:t>r</w:t>
      </w:r>
      <w:r w:rsidRPr="00574D11">
        <w:rPr>
          <w:rFonts w:ascii="Arial" w:eastAsiaTheme="minorHAnsi" w:hAnsi="Arial" w:cs="Arial"/>
          <w:kern w:val="0"/>
          <w:lang w:eastAsia="en-US"/>
        </w:rPr>
        <w:t>.</w:t>
      </w:r>
      <w:r>
        <w:rPr>
          <w:rFonts w:ascii="Arial" w:eastAsiaTheme="minorHAnsi" w:hAnsi="Arial" w:cs="Arial"/>
          <w:kern w:val="0"/>
          <w:lang w:eastAsia="en-US"/>
        </w:rPr>
        <w:t>, poz.</w:t>
      </w:r>
      <w:r w:rsidRPr="00574D11">
        <w:rPr>
          <w:rFonts w:ascii="Arial" w:eastAsiaTheme="minorHAnsi" w:hAnsi="Arial" w:cs="Arial"/>
          <w:kern w:val="0"/>
          <w:lang w:eastAsia="en-US"/>
        </w:rPr>
        <w:t>1490</w:t>
      </w:r>
      <w:r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</w:t>
      </w:r>
      <w:r>
        <w:rPr>
          <w:rFonts w:ascii="Arial" w:eastAsiaTheme="minorHAnsi" w:hAnsi="Arial" w:cs="Arial"/>
          <w:b/>
          <w:kern w:val="0"/>
          <w:lang w:eastAsia="en-US"/>
        </w:rPr>
        <w:t>28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</w:t>
      </w:r>
      <w:r>
        <w:rPr>
          <w:rFonts w:ascii="Arial" w:eastAsiaTheme="minorHAnsi" w:hAnsi="Arial" w:cs="Arial"/>
          <w:b/>
          <w:kern w:val="0"/>
          <w:lang w:eastAsia="en-US"/>
        </w:rPr>
        <w:t>07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.202</w:t>
      </w:r>
      <w:r>
        <w:rPr>
          <w:rFonts w:ascii="Arial" w:eastAsiaTheme="minorHAnsi" w:hAnsi="Arial" w:cs="Arial"/>
          <w:b/>
          <w:kern w:val="0"/>
          <w:lang w:eastAsia="en-US"/>
        </w:rPr>
        <w:t>3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 xml:space="preserve">du Miejskiego w Polanowie – sala posiedzeń pokój nr 11 o godz. </w:t>
      </w:r>
      <w:r w:rsidRPr="00574D11">
        <w:rPr>
          <w:rFonts w:ascii="Arial" w:eastAsiaTheme="minorHAnsi" w:hAnsi="Arial" w:cs="Arial"/>
          <w:kern w:val="0"/>
          <w:lang w:eastAsia="en-US"/>
        </w:rPr>
        <w:t>1</w:t>
      </w:r>
      <w:r>
        <w:rPr>
          <w:rFonts w:ascii="Arial" w:eastAsiaTheme="minorHAnsi" w:hAnsi="Arial" w:cs="Arial"/>
          <w:kern w:val="0"/>
          <w:lang w:eastAsia="en-US"/>
        </w:rPr>
        <w:t>1</w:t>
      </w:r>
      <w:r w:rsidRPr="00574D11">
        <w:rPr>
          <w:rFonts w:ascii="Arial" w:eastAsiaTheme="minorHAnsi" w:hAnsi="Arial" w:cs="Arial"/>
          <w:kern w:val="0"/>
          <w:lang w:eastAsia="en-US"/>
        </w:rPr>
        <w:t>.00 odbył si</w:t>
      </w:r>
      <w:r>
        <w:rPr>
          <w:rFonts w:ascii="Arial" w:eastAsiaTheme="minorHAnsi" w:hAnsi="Arial" w:cs="Arial"/>
          <w:kern w:val="0"/>
          <w:lang w:eastAsia="en-US"/>
        </w:rPr>
        <w:t xml:space="preserve">ę pierwszy przetarg ustny nieograniczony na sprzedaż działki gruntowej, oznaczonej  numerem ewidencyjnym 5/24 o pow. 0,1275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>, położonej w obrębie ewidencyjnym Rzeczyca Wielka.</w:t>
      </w:r>
    </w:p>
    <w:p w:rsidR="00CE2A11" w:rsidRPr="00574D11" w:rsidRDefault="00CE2A11" w:rsidP="00CE2A11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KO1K/00055840/4.</w:t>
      </w:r>
    </w:p>
    <w:p w:rsidR="00CE2A11" w:rsidRDefault="00CE2A11" w:rsidP="00CE2A11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24.500,00 zł </w:t>
      </w:r>
    </w:p>
    <w:p w:rsidR="00CE2A11" w:rsidRDefault="00CE2A11" w:rsidP="00CE2A11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:rsidR="00CE2A11" w:rsidRPr="00D83C55" w:rsidRDefault="00CE2A11" w:rsidP="00CE2A11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:rsidR="00CE2A11" w:rsidRPr="005B30BC" w:rsidRDefault="00CE2A11" w:rsidP="00CE2A11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:rsidR="00CE2A11" w:rsidRPr="00574D11" w:rsidRDefault="00CE2A11" w:rsidP="00CE2A11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----.</w:t>
      </w:r>
    </w:p>
    <w:p w:rsidR="00CE2A11" w:rsidRDefault="00CE2A11" w:rsidP="00CE2A11">
      <w:pPr>
        <w:tabs>
          <w:tab w:val="center" w:pos="5529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 w:rsidRPr="006E7030">
        <w:rPr>
          <w:rFonts w:ascii="Arial" w:hAnsi="Arial" w:cs="Arial"/>
        </w:rPr>
        <w:t>Burmistrz Polanowa</w:t>
      </w:r>
    </w:p>
    <w:p w:rsidR="008A763B" w:rsidRPr="00CE2A11" w:rsidRDefault="00CE2A11" w:rsidP="00CE2A11">
      <w:pPr>
        <w:tabs>
          <w:tab w:val="center" w:pos="5529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7030">
        <w:rPr>
          <w:rFonts w:ascii="Arial" w:hAnsi="Arial" w:cs="Arial"/>
        </w:rPr>
        <w:t>Grzegorz Lipski</w:t>
      </w:r>
    </w:p>
    <w:sectPr w:rsidR="008A763B" w:rsidRPr="00CE2A11" w:rsidSect="00CE2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11"/>
    <w:rsid w:val="008A763B"/>
    <w:rsid w:val="00CE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E917CF"/>
  <w15:chartTrackingRefBased/>
  <w15:docId w15:val="{9F0F3465-2760-9944-9596-20561EFE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A11"/>
    <w:pPr>
      <w:widowControl w:val="0"/>
      <w:suppressAutoHyphens/>
    </w:pPr>
    <w:rPr>
      <w:rFonts w:ascii="Times New Roman" w:eastAsia="Lucida Sans Unicode" w:hAnsi="Times New Roman" w:cs="Times New Roman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 2013 — 2022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760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Krzysztof Szypulski</cp:lastModifiedBy>
  <cp:revision>1</cp:revision>
  <dcterms:created xsi:type="dcterms:W3CDTF">2023-08-04T19:04:00Z</dcterms:created>
  <dcterms:modified xsi:type="dcterms:W3CDTF">2023-08-04T19:06:00Z</dcterms:modified>
</cp:coreProperties>
</file>