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56808" w14:textId="4BDABCE7" w:rsidR="00AE7451" w:rsidRDefault="00DB0FE7" w:rsidP="00DB0FE7">
      <w:pPr>
        <w:tabs>
          <w:tab w:val="left" w:pos="5520"/>
        </w:tabs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sz w:val="24"/>
          <w:szCs w:val="24"/>
        </w:rPr>
        <w:t xml:space="preserve">Polanów, dnia </w:t>
      </w:r>
      <w:r>
        <w:rPr>
          <w:rFonts w:ascii="Arial" w:hAnsi="Arial" w:cs="Arial"/>
          <w:sz w:val="24"/>
          <w:szCs w:val="24"/>
        </w:rPr>
        <w:t>28 maja 2021 r.</w:t>
      </w:r>
    </w:p>
    <w:p w14:paraId="51D4E4C7" w14:textId="703077A9" w:rsidR="00351879" w:rsidRPr="003949D0" w:rsidRDefault="003949D0" w:rsidP="003949D0">
      <w:pPr>
        <w:tabs>
          <w:tab w:val="left" w:pos="5520"/>
        </w:tabs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Gmina Polanów</w:t>
      </w:r>
    </w:p>
    <w:p w14:paraId="6F599961" w14:textId="77777777" w:rsidR="003949D0" w:rsidRPr="003949D0" w:rsidRDefault="003949D0" w:rsidP="003949D0">
      <w:pPr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ul. Wolności 4</w:t>
      </w:r>
    </w:p>
    <w:p w14:paraId="7A85C077" w14:textId="22D109B0" w:rsidR="0018630B" w:rsidRPr="00DB0FE7" w:rsidRDefault="003949D0" w:rsidP="00DB0FE7">
      <w:pPr>
        <w:spacing w:after="48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76-010 Polanów</w:t>
      </w:r>
    </w:p>
    <w:p w14:paraId="3856F03B" w14:textId="5D06EE11" w:rsidR="000A1098" w:rsidRDefault="000A1098" w:rsidP="00DB0FE7">
      <w:pPr>
        <w:spacing w:after="240"/>
        <w:rPr>
          <w:rFonts w:ascii="Arial" w:hAnsi="Arial" w:cs="Arial"/>
          <w:sz w:val="24"/>
          <w:szCs w:val="24"/>
        </w:rPr>
      </w:pPr>
      <w:r w:rsidRPr="000A1098">
        <w:rPr>
          <w:rFonts w:ascii="Arial" w:hAnsi="Arial" w:cs="Arial"/>
          <w:sz w:val="24"/>
          <w:szCs w:val="24"/>
        </w:rPr>
        <w:t>GM.II.271.</w:t>
      </w:r>
      <w:r w:rsidR="005C448E">
        <w:rPr>
          <w:rFonts w:ascii="Arial" w:hAnsi="Arial" w:cs="Arial"/>
          <w:sz w:val="24"/>
          <w:szCs w:val="24"/>
        </w:rPr>
        <w:t>8</w:t>
      </w:r>
      <w:r w:rsidRPr="000A1098">
        <w:rPr>
          <w:rFonts w:ascii="Arial" w:hAnsi="Arial" w:cs="Arial"/>
          <w:sz w:val="24"/>
          <w:szCs w:val="24"/>
        </w:rPr>
        <w:t>.2021</w:t>
      </w:r>
    </w:p>
    <w:p w14:paraId="24245DF3" w14:textId="0BE8FCB2" w:rsidR="0018630B" w:rsidRPr="00CD402A" w:rsidRDefault="000A1098" w:rsidP="00DB0FE7">
      <w:pPr>
        <w:tabs>
          <w:tab w:val="left" w:pos="3165"/>
        </w:tabs>
        <w:spacing w:after="360"/>
        <w:jc w:val="center"/>
        <w:rPr>
          <w:rFonts w:ascii="Arial" w:hAnsi="Arial" w:cs="Arial"/>
          <w:b/>
          <w:sz w:val="28"/>
          <w:szCs w:val="28"/>
        </w:rPr>
      </w:pPr>
      <w:r w:rsidRPr="00CD402A">
        <w:rPr>
          <w:rFonts w:ascii="Arial" w:hAnsi="Arial" w:cs="Arial"/>
          <w:b/>
          <w:sz w:val="28"/>
          <w:szCs w:val="28"/>
        </w:rPr>
        <w:t>Zawiadomienie o unieważnieniu postępowania</w:t>
      </w:r>
    </w:p>
    <w:p w14:paraId="223505ED" w14:textId="77777777" w:rsidR="00235736" w:rsidRPr="00235736" w:rsidRDefault="00235736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Dotyczy: postępowania o udzielenie zamówienia publicznego pn.</w:t>
      </w:r>
      <w:r w:rsidRPr="00402C27">
        <w:rPr>
          <w:rFonts w:ascii="Arial" w:hAnsi="Arial" w:cs="Arial"/>
          <w:b/>
          <w:sz w:val="24"/>
          <w:szCs w:val="24"/>
        </w:rPr>
        <w:t xml:space="preserve"> „</w:t>
      </w:r>
      <w:r w:rsidR="00402C27" w:rsidRPr="00402C27">
        <w:rPr>
          <w:rFonts w:ascii="Arial" w:hAnsi="Arial" w:cs="Arial"/>
          <w:b/>
          <w:sz w:val="24"/>
          <w:szCs w:val="24"/>
        </w:rPr>
        <w:t>Rewitalizacja rynku miejskiego i jego otoczenia w celu przywrócenia i nadania im nowych funkcji min. społecznych, gospodarczych, edukacyjnych, kulturowych, rekreacyjnych - część 2</w:t>
      </w:r>
      <w:r w:rsidRPr="00402C27">
        <w:rPr>
          <w:rFonts w:ascii="Arial" w:hAnsi="Arial" w:cs="Arial"/>
          <w:b/>
          <w:sz w:val="24"/>
          <w:szCs w:val="24"/>
        </w:rPr>
        <w:t>”</w:t>
      </w:r>
    </w:p>
    <w:p w14:paraId="673115FC" w14:textId="3B2E29E6" w:rsidR="004942D7" w:rsidRPr="004942D7" w:rsidRDefault="00C519BF" w:rsidP="00235736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2CF7">
        <w:rPr>
          <w:rFonts w:ascii="Arial" w:hAnsi="Arial" w:cs="Arial"/>
          <w:sz w:val="24"/>
          <w:szCs w:val="24"/>
        </w:rPr>
        <w:t>Działając na podstawie art. 260 ust. 1 i 2 ustawy z dnia 11 września 2019r. Prawo zamówień publicznych</w:t>
      </w:r>
      <w:r w:rsidR="0035469C">
        <w:rPr>
          <w:rFonts w:ascii="Arial" w:hAnsi="Arial" w:cs="Arial"/>
          <w:sz w:val="24"/>
          <w:szCs w:val="24"/>
        </w:rPr>
        <w:t xml:space="preserve"> (Dz.U. z 2019r., poz. 2019 z </w:t>
      </w:r>
      <w:proofErr w:type="spellStart"/>
      <w:r w:rsidR="0035469C">
        <w:rPr>
          <w:rFonts w:ascii="Arial" w:hAnsi="Arial" w:cs="Arial"/>
          <w:sz w:val="24"/>
          <w:szCs w:val="24"/>
        </w:rPr>
        <w:t>późn</w:t>
      </w:r>
      <w:proofErr w:type="spellEnd"/>
      <w:r w:rsidR="0035469C">
        <w:rPr>
          <w:rFonts w:ascii="Arial" w:hAnsi="Arial" w:cs="Arial"/>
          <w:sz w:val="24"/>
          <w:szCs w:val="24"/>
        </w:rPr>
        <w:t>. zm.)</w:t>
      </w:r>
      <w:r w:rsidR="00151548">
        <w:rPr>
          <w:rFonts w:ascii="Arial" w:hAnsi="Arial" w:cs="Arial"/>
          <w:sz w:val="24"/>
          <w:szCs w:val="24"/>
        </w:rPr>
        <w:t xml:space="preserve">, </w:t>
      </w:r>
      <w:r w:rsidR="00CF656C">
        <w:rPr>
          <w:rFonts w:ascii="Arial" w:hAnsi="Arial" w:cs="Arial"/>
          <w:sz w:val="24"/>
          <w:szCs w:val="24"/>
        </w:rPr>
        <w:t>zwanej</w:t>
      </w:r>
      <w:r w:rsidR="00676CD0">
        <w:rPr>
          <w:rFonts w:ascii="Arial" w:hAnsi="Arial" w:cs="Arial"/>
          <w:sz w:val="24"/>
          <w:szCs w:val="24"/>
        </w:rPr>
        <w:t xml:space="preserve"> </w:t>
      </w:r>
      <w:r w:rsidR="0035469C">
        <w:rPr>
          <w:rFonts w:ascii="Arial" w:hAnsi="Arial" w:cs="Arial"/>
          <w:sz w:val="24"/>
          <w:szCs w:val="24"/>
        </w:rPr>
        <w:t xml:space="preserve"> dalej ustawą </w:t>
      </w:r>
      <w:proofErr w:type="spellStart"/>
      <w:r w:rsidR="0035469C">
        <w:rPr>
          <w:rFonts w:ascii="Arial" w:hAnsi="Arial" w:cs="Arial"/>
          <w:sz w:val="24"/>
          <w:szCs w:val="24"/>
        </w:rPr>
        <w:t>Pzp</w:t>
      </w:r>
      <w:proofErr w:type="spellEnd"/>
      <w:r w:rsidR="0035469C">
        <w:rPr>
          <w:rFonts w:ascii="Arial" w:hAnsi="Arial" w:cs="Arial"/>
          <w:sz w:val="24"/>
          <w:szCs w:val="24"/>
        </w:rPr>
        <w:t>, Zamawiający informuje</w:t>
      </w:r>
      <w:r>
        <w:rPr>
          <w:rFonts w:ascii="Arial" w:hAnsi="Arial" w:cs="Arial"/>
          <w:sz w:val="24"/>
          <w:szCs w:val="24"/>
        </w:rPr>
        <w:t>, że unieważnił postępowanie na:</w:t>
      </w:r>
      <w:r w:rsidR="00DB0FE7">
        <w:rPr>
          <w:rFonts w:ascii="Arial" w:hAnsi="Arial" w:cs="Arial"/>
          <w:sz w:val="24"/>
          <w:szCs w:val="24"/>
        </w:rPr>
        <w:t xml:space="preserve"> </w:t>
      </w:r>
      <w:r w:rsidRPr="00C519BF">
        <w:rPr>
          <w:rFonts w:ascii="Arial" w:hAnsi="Arial" w:cs="Arial"/>
          <w:b/>
          <w:sz w:val="24"/>
          <w:szCs w:val="24"/>
        </w:rPr>
        <w:t>„</w:t>
      </w:r>
      <w:r w:rsidR="00CE7757" w:rsidRPr="00CE7757">
        <w:rPr>
          <w:rFonts w:ascii="Arial" w:hAnsi="Arial" w:cs="Arial"/>
          <w:b/>
          <w:sz w:val="24"/>
          <w:szCs w:val="24"/>
        </w:rPr>
        <w:t>Rewitalizacja rynku miejskiego i jego otoczenia w celu przywrócenia i nadania im nowych funkcji min. społecznych, gospodarczych, edukacyjnych, kulturowych, rekreacyjnych - część 2</w:t>
      </w:r>
      <w:r w:rsidRPr="00C519BF">
        <w:rPr>
          <w:rFonts w:ascii="Arial" w:hAnsi="Arial" w:cs="Arial"/>
          <w:b/>
          <w:sz w:val="24"/>
          <w:szCs w:val="24"/>
        </w:rPr>
        <w:t>”</w:t>
      </w:r>
      <w:r w:rsidR="00CE7757">
        <w:rPr>
          <w:rFonts w:ascii="Arial" w:hAnsi="Arial" w:cs="Arial"/>
          <w:b/>
          <w:sz w:val="24"/>
          <w:szCs w:val="24"/>
        </w:rPr>
        <w:t xml:space="preserve">, </w:t>
      </w:r>
      <w:r w:rsidR="00CE7757" w:rsidRPr="00345D83">
        <w:rPr>
          <w:rFonts w:ascii="Arial" w:hAnsi="Arial" w:cs="Arial"/>
          <w:sz w:val="24"/>
          <w:szCs w:val="24"/>
        </w:rPr>
        <w:t>tryb postępowania</w:t>
      </w:r>
      <w:r w:rsidR="00345D83" w:rsidRPr="00345D83">
        <w:rPr>
          <w:rFonts w:ascii="Arial" w:hAnsi="Arial" w:cs="Arial"/>
          <w:sz w:val="24"/>
          <w:szCs w:val="24"/>
        </w:rPr>
        <w:t>:</w:t>
      </w:r>
      <w:r w:rsidR="00345D83">
        <w:rPr>
          <w:rFonts w:ascii="Arial" w:hAnsi="Arial" w:cs="Arial"/>
          <w:sz w:val="24"/>
          <w:szCs w:val="24"/>
        </w:rPr>
        <w:t xml:space="preserve"> podstawowy zgodnie z art. 275 pkt 1 ustawy </w:t>
      </w:r>
      <w:proofErr w:type="spellStart"/>
      <w:r w:rsidR="00345D83">
        <w:rPr>
          <w:rFonts w:ascii="Arial" w:hAnsi="Arial" w:cs="Arial"/>
          <w:sz w:val="24"/>
          <w:szCs w:val="24"/>
        </w:rPr>
        <w:t>Pzp</w:t>
      </w:r>
      <w:proofErr w:type="spellEnd"/>
      <w:r w:rsidR="00345D83">
        <w:rPr>
          <w:rFonts w:ascii="Arial" w:hAnsi="Arial" w:cs="Arial"/>
          <w:sz w:val="24"/>
          <w:szCs w:val="24"/>
        </w:rPr>
        <w:t xml:space="preserve">, </w:t>
      </w:r>
      <w:r w:rsidR="001B004C">
        <w:rPr>
          <w:rFonts w:ascii="Arial" w:hAnsi="Arial" w:cs="Arial"/>
          <w:sz w:val="24"/>
          <w:szCs w:val="24"/>
        </w:rPr>
        <w:t xml:space="preserve">wartość zamówienia nie przekracza kwot, o których mowa </w:t>
      </w:r>
      <w:r w:rsidR="00C75A14">
        <w:rPr>
          <w:rFonts w:ascii="Arial" w:hAnsi="Arial" w:cs="Arial"/>
          <w:sz w:val="24"/>
          <w:szCs w:val="24"/>
        </w:rPr>
        <w:t xml:space="preserve">w art. 3 ustawy </w:t>
      </w:r>
      <w:proofErr w:type="spellStart"/>
      <w:r w:rsidR="00C75A14">
        <w:rPr>
          <w:rFonts w:ascii="Arial" w:hAnsi="Arial" w:cs="Arial"/>
          <w:sz w:val="24"/>
          <w:szCs w:val="24"/>
        </w:rPr>
        <w:t>Pzp</w:t>
      </w:r>
      <w:proofErr w:type="spellEnd"/>
      <w:r w:rsidR="00C75A14">
        <w:rPr>
          <w:rFonts w:ascii="Arial" w:hAnsi="Arial" w:cs="Arial"/>
          <w:sz w:val="24"/>
          <w:szCs w:val="24"/>
        </w:rPr>
        <w:t xml:space="preserve">; ogłoszonego w BZP pod nr </w:t>
      </w:r>
      <w:r w:rsidR="008A0C91">
        <w:rPr>
          <w:rFonts w:ascii="Arial" w:hAnsi="Arial" w:cs="Arial"/>
          <w:sz w:val="24"/>
          <w:szCs w:val="24"/>
        </w:rPr>
        <w:t>2021/BZP 000</w:t>
      </w:r>
      <w:r w:rsidR="005C448E">
        <w:rPr>
          <w:rFonts w:ascii="Arial" w:hAnsi="Arial" w:cs="Arial"/>
          <w:sz w:val="24"/>
          <w:szCs w:val="24"/>
        </w:rPr>
        <w:t>58795/</w:t>
      </w:r>
      <w:r w:rsidR="008A0C91">
        <w:rPr>
          <w:rFonts w:ascii="Arial" w:hAnsi="Arial" w:cs="Arial"/>
          <w:sz w:val="24"/>
          <w:szCs w:val="24"/>
        </w:rPr>
        <w:t>01 z dnia 1</w:t>
      </w:r>
      <w:r w:rsidR="005C448E">
        <w:rPr>
          <w:rFonts w:ascii="Arial" w:hAnsi="Arial" w:cs="Arial"/>
          <w:sz w:val="24"/>
          <w:szCs w:val="24"/>
        </w:rPr>
        <w:t>9 maja</w:t>
      </w:r>
      <w:r w:rsidR="008A0C91">
        <w:rPr>
          <w:rFonts w:ascii="Arial" w:hAnsi="Arial" w:cs="Arial"/>
          <w:sz w:val="24"/>
          <w:szCs w:val="24"/>
        </w:rPr>
        <w:t xml:space="preserve"> 2021</w:t>
      </w:r>
      <w:r w:rsidR="004942D7">
        <w:rPr>
          <w:rFonts w:ascii="Arial" w:hAnsi="Arial" w:cs="Arial"/>
          <w:sz w:val="24"/>
          <w:szCs w:val="24"/>
        </w:rPr>
        <w:t>r.</w:t>
      </w:r>
    </w:p>
    <w:p w14:paraId="612549EC" w14:textId="77777777" w:rsidR="00052929" w:rsidRDefault="00052929" w:rsidP="00052929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 prawne</w:t>
      </w:r>
    </w:p>
    <w:p w14:paraId="6E91D9B8" w14:textId="4CA25D7A" w:rsidR="00052929" w:rsidRDefault="00052929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 w:rsidRPr="001C346A">
        <w:rPr>
          <w:rFonts w:ascii="Arial" w:hAnsi="Arial" w:cs="Arial"/>
          <w:sz w:val="24"/>
          <w:szCs w:val="24"/>
        </w:rPr>
        <w:t xml:space="preserve">Zgodnie z art. 255 pkt </w:t>
      </w:r>
      <w:r w:rsidR="005C448E">
        <w:rPr>
          <w:rFonts w:ascii="Arial" w:hAnsi="Arial" w:cs="Arial"/>
          <w:sz w:val="24"/>
          <w:szCs w:val="24"/>
        </w:rPr>
        <w:t>1</w:t>
      </w:r>
      <w:r w:rsidRPr="001C346A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1C346A">
        <w:rPr>
          <w:rFonts w:ascii="Arial" w:hAnsi="Arial" w:cs="Arial"/>
          <w:sz w:val="24"/>
          <w:szCs w:val="24"/>
        </w:rPr>
        <w:t>Pzp</w:t>
      </w:r>
      <w:proofErr w:type="spellEnd"/>
      <w:r w:rsidRPr="001C346A">
        <w:rPr>
          <w:rFonts w:ascii="Arial" w:hAnsi="Arial" w:cs="Arial"/>
          <w:sz w:val="24"/>
          <w:szCs w:val="24"/>
        </w:rPr>
        <w:t>, Zamawiający unieważnia postępowanie o udzielenie zamówienia</w:t>
      </w:r>
      <w:r w:rsidR="001C346A" w:rsidRPr="001C346A">
        <w:rPr>
          <w:rFonts w:ascii="Arial" w:hAnsi="Arial" w:cs="Arial"/>
          <w:sz w:val="24"/>
          <w:szCs w:val="24"/>
        </w:rPr>
        <w:t xml:space="preserve">, jeżeli </w:t>
      </w:r>
      <w:r w:rsidR="005C448E">
        <w:rPr>
          <w:rFonts w:ascii="Arial" w:hAnsi="Arial" w:cs="Arial"/>
          <w:sz w:val="24"/>
          <w:szCs w:val="24"/>
        </w:rPr>
        <w:t>nie złożono żadnego wniosku o dopuszczenie do udziału w postępowaniu albo żadnej oferty.</w:t>
      </w:r>
    </w:p>
    <w:p w14:paraId="6C5A52C4" w14:textId="77777777" w:rsidR="001C346A" w:rsidRPr="00273AD4" w:rsidRDefault="001C346A" w:rsidP="00273AD4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 w:rsidRPr="00273AD4">
        <w:rPr>
          <w:rFonts w:ascii="Arial" w:hAnsi="Arial" w:cs="Arial"/>
          <w:b/>
          <w:sz w:val="24"/>
          <w:szCs w:val="24"/>
        </w:rPr>
        <w:t>Uzasadnienie faktyczne</w:t>
      </w:r>
    </w:p>
    <w:p w14:paraId="176EDFD4" w14:textId="587F8573" w:rsidR="00DB0FE7" w:rsidRDefault="005C448E" w:rsidP="001C346A">
      <w:pPr>
        <w:tabs>
          <w:tab w:val="left" w:pos="930"/>
        </w:tabs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W wyznaczonym terminie, tj. do dnia 27.05.2021 do godz. 12:00 nie złożono żadnej oferty. Mając na względzie powyższe fakty unieważnienie postępowania na podstawie art. 255 pkt 1 ustawy z dnia 11 września 2019 r. Prawo zamówień publicznych dla ww. </w:t>
      </w:r>
      <w:r w:rsidR="007D6AB8">
        <w:rPr>
          <w:rFonts w:ascii="Arial" w:hAnsi="Arial" w:cs="Arial"/>
          <w:sz w:val="27"/>
          <w:szCs w:val="27"/>
        </w:rPr>
        <w:t>postępowania</w:t>
      </w:r>
      <w:r>
        <w:rPr>
          <w:rFonts w:ascii="Arial" w:hAnsi="Arial" w:cs="Arial"/>
          <w:sz w:val="27"/>
          <w:szCs w:val="27"/>
        </w:rPr>
        <w:t xml:space="preserve"> jest w pełni uzasadnione.</w:t>
      </w:r>
    </w:p>
    <w:p w14:paraId="2F2F8231" w14:textId="77777777" w:rsidR="00DB0FE7" w:rsidRDefault="00DB0FE7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br w:type="page"/>
      </w:r>
    </w:p>
    <w:p w14:paraId="73D1F3B6" w14:textId="77777777" w:rsidR="00D95C4F" w:rsidRDefault="00D95C4F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</w:p>
    <w:p w14:paraId="138D974B" w14:textId="77777777" w:rsidR="00310716" w:rsidRPr="00D53689" w:rsidRDefault="00310716" w:rsidP="001C346A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 w:rsidRPr="00D53689">
        <w:rPr>
          <w:rFonts w:ascii="Arial" w:hAnsi="Arial" w:cs="Arial"/>
          <w:b/>
          <w:sz w:val="24"/>
          <w:szCs w:val="24"/>
        </w:rPr>
        <w:t>Pouczenie:</w:t>
      </w:r>
    </w:p>
    <w:p w14:paraId="39F1D277" w14:textId="77777777" w:rsidR="00151548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Wobec czynności podjętych przez Zamawiającego przysługują środki ochrony prawnej, których </w:t>
      </w:r>
      <w:r w:rsidR="0049759E">
        <w:rPr>
          <w:rFonts w:ascii="Arial" w:hAnsi="Arial" w:cs="Arial"/>
          <w:sz w:val="24"/>
          <w:szCs w:val="24"/>
        </w:rPr>
        <w:t xml:space="preserve">procedury określono w ustawie </w:t>
      </w:r>
      <w:proofErr w:type="spellStart"/>
      <w:r w:rsidR="0049759E">
        <w:rPr>
          <w:rFonts w:ascii="Arial" w:hAnsi="Arial" w:cs="Arial"/>
          <w:sz w:val="24"/>
          <w:szCs w:val="24"/>
        </w:rPr>
        <w:t>Pzp</w:t>
      </w:r>
      <w:proofErr w:type="spellEnd"/>
      <w:r w:rsidR="0049759E">
        <w:rPr>
          <w:rFonts w:ascii="Arial" w:hAnsi="Arial" w:cs="Arial"/>
          <w:sz w:val="24"/>
          <w:szCs w:val="24"/>
        </w:rPr>
        <w:t xml:space="preserve"> - </w:t>
      </w:r>
      <w:r w:rsidR="00DE45FC">
        <w:rPr>
          <w:rFonts w:ascii="Arial" w:hAnsi="Arial" w:cs="Arial"/>
          <w:sz w:val="24"/>
          <w:szCs w:val="24"/>
        </w:rPr>
        <w:t>Dział IX „Środki ochrony prawnej”, art. 505-590</w:t>
      </w:r>
      <w:r w:rsidR="00273AD4">
        <w:rPr>
          <w:rFonts w:ascii="Arial" w:hAnsi="Arial" w:cs="Arial"/>
          <w:sz w:val="24"/>
          <w:szCs w:val="24"/>
        </w:rPr>
        <w:t>.</w:t>
      </w:r>
    </w:p>
    <w:p w14:paraId="37DEC6F2" w14:textId="00C897CE" w:rsidR="00E41A0C" w:rsidRPr="00DB0FE7" w:rsidRDefault="00151548" w:rsidP="00DB0FE7">
      <w:pPr>
        <w:rPr>
          <w:rFonts w:ascii="Arial" w:hAnsi="Arial" w:cs="Arial"/>
          <w:sz w:val="16"/>
          <w:szCs w:val="16"/>
        </w:rPr>
      </w:pPr>
      <w:r w:rsidRPr="00151548">
        <w:rPr>
          <w:rFonts w:ascii="Arial" w:hAnsi="Arial" w:cs="Arial"/>
          <w:sz w:val="16"/>
          <w:szCs w:val="16"/>
        </w:rPr>
        <w:t>GL/M</w:t>
      </w:r>
      <w:r w:rsidR="00DB0FE7">
        <w:rPr>
          <w:rFonts w:ascii="Arial" w:hAnsi="Arial" w:cs="Arial"/>
          <w:sz w:val="16"/>
          <w:szCs w:val="16"/>
        </w:rPr>
        <w:t>D</w:t>
      </w:r>
    </w:p>
    <w:sectPr w:rsidR="00E41A0C" w:rsidRPr="00DB0FE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616F4" w14:textId="77777777" w:rsidR="0042316F" w:rsidRDefault="0042316F" w:rsidP="00B069E9">
      <w:pPr>
        <w:spacing w:after="0" w:line="240" w:lineRule="auto"/>
      </w:pPr>
      <w:r>
        <w:separator/>
      </w:r>
    </w:p>
  </w:endnote>
  <w:endnote w:type="continuationSeparator" w:id="0">
    <w:p w14:paraId="034A9BCC" w14:textId="77777777" w:rsidR="0042316F" w:rsidRDefault="0042316F" w:rsidP="00B0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FE063" w14:textId="77777777" w:rsidR="0042316F" w:rsidRDefault="0042316F" w:rsidP="00B069E9">
      <w:pPr>
        <w:spacing w:after="0" w:line="240" w:lineRule="auto"/>
      </w:pPr>
      <w:r>
        <w:separator/>
      </w:r>
    </w:p>
  </w:footnote>
  <w:footnote w:type="continuationSeparator" w:id="0">
    <w:p w14:paraId="0954500E" w14:textId="77777777" w:rsidR="0042316F" w:rsidRDefault="0042316F" w:rsidP="00B0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77F8A" w14:textId="77777777" w:rsidR="00B069E9" w:rsidRDefault="00B069E9">
    <w:pPr>
      <w:pStyle w:val="Nagwek"/>
    </w:pPr>
    <w:r>
      <w:rPr>
        <w:rFonts w:ascii="Arial" w:hAnsi="Arial" w:cs="Arial"/>
        <w:b/>
        <w:noProof/>
        <w:sz w:val="24"/>
        <w:szCs w:val="24"/>
        <w:lang w:eastAsia="pl-PL"/>
      </w:rPr>
      <w:drawing>
        <wp:inline distT="0" distB="0" distL="0" distR="0" wp14:anchorId="5D2C36B6" wp14:editId="043BC7C7">
          <wp:extent cx="5760720" cy="70731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73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D0"/>
    <w:rsid w:val="00052929"/>
    <w:rsid w:val="000A1098"/>
    <w:rsid w:val="00151548"/>
    <w:rsid w:val="0018630B"/>
    <w:rsid w:val="00193519"/>
    <w:rsid w:val="001B004C"/>
    <w:rsid w:val="001B65A8"/>
    <w:rsid w:val="001C346A"/>
    <w:rsid w:val="001C439E"/>
    <w:rsid w:val="00222FF4"/>
    <w:rsid w:val="00235736"/>
    <w:rsid w:val="00270592"/>
    <w:rsid w:val="00273AD4"/>
    <w:rsid w:val="00273C01"/>
    <w:rsid w:val="002E732C"/>
    <w:rsid w:val="00310716"/>
    <w:rsid w:val="00345D83"/>
    <w:rsid w:val="0035469C"/>
    <w:rsid w:val="00375F9F"/>
    <w:rsid w:val="003949D0"/>
    <w:rsid w:val="00402C27"/>
    <w:rsid w:val="0042316F"/>
    <w:rsid w:val="004942D7"/>
    <w:rsid w:val="0049759E"/>
    <w:rsid w:val="004A1D5A"/>
    <w:rsid w:val="005C448E"/>
    <w:rsid w:val="006037E4"/>
    <w:rsid w:val="00676CD0"/>
    <w:rsid w:val="006E313B"/>
    <w:rsid w:val="007D6AB8"/>
    <w:rsid w:val="008309B9"/>
    <w:rsid w:val="0087765B"/>
    <w:rsid w:val="008A0C91"/>
    <w:rsid w:val="008B0AE4"/>
    <w:rsid w:val="00986961"/>
    <w:rsid w:val="00A00D4C"/>
    <w:rsid w:val="00A101BA"/>
    <w:rsid w:val="00A33A43"/>
    <w:rsid w:val="00A61759"/>
    <w:rsid w:val="00A62B7F"/>
    <w:rsid w:val="00AE2CF7"/>
    <w:rsid w:val="00AE7451"/>
    <w:rsid w:val="00B069E9"/>
    <w:rsid w:val="00B705E4"/>
    <w:rsid w:val="00C40B7F"/>
    <w:rsid w:val="00C519BF"/>
    <w:rsid w:val="00C75A14"/>
    <w:rsid w:val="00C860AE"/>
    <w:rsid w:val="00CD402A"/>
    <w:rsid w:val="00CE7757"/>
    <w:rsid w:val="00CF656C"/>
    <w:rsid w:val="00D53689"/>
    <w:rsid w:val="00D64EBD"/>
    <w:rsid w:val="00D95C4F"/>
    <w:rsid w:val="00DB0FE7"/>
    <w:rsid w:val="00DE45FC"/>
    <w:rsid w:val="00E41A0C"/>
    <w:rsid w:val="00E446C1"/>
    <w:rsid w:val="00E96E4E"/>
    <w:rsid w:val="00EB7B35"/>
    <w:rsid w:val="00EE3E7F"/>
    <w:rsid w:val="00F637FC"/>
    <w:rsid w:val="00F7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C2EA"/>
  <w15:docId w15:val="{27402FBD-42A1-480E-85AF-4A4536563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7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45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6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69E9"/>
  </w:style>
  <w:style w:type="paragraph" w:styleId="Stopka">
    <w:name w:val="footer"/>
    <w:basedOn w:val="Normalny"/>
    <w:link w:val="StopkaZnak"/>
    <w:uiPriority w:val="99"/>
    <w:unhideWhenUsed/>
    <w:rsid w:val="00B06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6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uniewaznieniu postępowania o udzielenie zamówienia pyblicznego pn. "Rewitalizacja rynku miejskiego i jego otoczenia w celu przywrócenia i nadania im nowych funkcji min. społecznych, gospodarczych, edukacyjnych, kulturowych, rekreacyjnych-c</vt:lpstr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uniewaznieniu postępowania o udzielenie zamówienia pyblicznego pn. "Rewitalizacja rynku miejskiego i jego otoczenia w celu przywrócenia i nadania im nowych funkcji min. społecznych, gospodarczych, edukacyjnych, kulturowych, rekreacyjnych-część 2"</dc:title>
  <dc:creator>Małgorzata Dworakowska</dc:creator>
  <cp:keywords>zawiadomienie o unieważnieniu postępowania</cp:keywords>
  <cp:lastModifiedBy>Krzysztof Szypulski</cp:lastModifiedBy>
  <cp:revision>3</cp:revision>
  <cp:lastPrinted>2021-05-13T10:18:00Z</cp:lastPrinted>
  <dcterms:created xsi:type="dcterms:W3CDTF">2021-05-28T08:13:00Z</dcterms:created>
  <dcterms:modified xsi:type="dcterms:W3CDTF">2021-06-01T10:04:00Z</dcterms:modified>
</cp:coreProperties>
</file>