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06FF5274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1512C9">
        <w:rPr>
          <w:rFonts w:ascii="Arial" w:eastAsia="Times New Roman" w:hAnsi="Arial" w:cs="Arial"/>
          <w:noProof/>
          <w:sz w:val="24"/>
          <w:szCs w:val="24"/>
          <w:lang w:eastAsia="pl-PL"/>
        </w:rPr>
        <w:t>30</w:t>
      </w:r>
      <w:r w:rsidR="008B6CF4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="001512C9">
        <w:rPr>
          <w:rFonts w:ascii="Arial" w:eastAsia="Times New Roman" w:hAnsi="Arial" w:cs="Arial"/>
          <w:noProof/>
          <w:sz w:val="24"/>
          <w:szCs w:val="24"/>
          <w:lang w:eastAsia="pl-PL"/>
        </w:rPr>
        <w:t>grudnia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F0E89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4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F874AD" w:rsidRDefault="009857E2" w:rsidP="004161E1">
      <w:pPr>
        <w:widowControl w:val="0"/>
        <w:suppressAutoHyphens/>
        <w:spacing w:after="72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5D602484" w14:textId="77777777" w:rsidR="001512C9" w:rsidRDefault="001512C9" w:rsidP="001512C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>GNR.I.271.20.2024</w:t>
      </w:r>
    </w:p>
    <w:p w14:paraId="441A0B41" w14:textId="77777777" w:rsidR="001512C9" w:rsidRPr="001512C9" w:rsidRDefault="001512C9" w:rsidP="001512C9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</w:p>
    <w:p w14:paraId="34DAAADF" w14:textId="4300A4EF" w:rsidR="001512C9" w:rsidRDefault="001512C9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</w:p>
    <w:p w14:paraId="07F91F6A" w14:textId="6846747A" w:rsidR="00C17240" w:rsidRPr="001512C9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="001512C9" w:rsidRPr="001512C9">
        <w:t xml:space="preserve"> </w:t>
      </w:r>
      <w:r w:rsidR="001512C9" w:rsidRPr="001512C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2024/BZP 00671493/01</w:t>
      </w:r>
      <w:r w:rsidR="001512C9"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z dnia </w:t>
      </w:r>
      <w:r w:rsidR="001512C9" w:rsidRPr="001512C9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2024-12-23</w:t>
      </w:r>
      <w:r w:rsidR="00CE3D9E" w:rsidRPr="00F874AD">
        <w:rPr>
          <w:sz w:val="24"/>
          <w:szCs w:val="24"/>
        </w:rPr>
        <w:t xml:space="preserve"> </w:t>
      </w:r>
    </w:p>
    <w:p w14:paraId="25252BB0" w14:textId="71EF62B4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B961B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26A7C8B1" w14:textId="1CC62AF2" w:rsidR="008B6CF4" w:rsidRDefault="002D22E3" w:rsidP="008B6CF4">
      <w:pPr>
        <w:widowControl w:val="0"/>
        <w:tabs>
          <w:tab w:val="left" w:pos="284"/>
          <w:tab w:val="left" w:pos="1134"/>
        </w:tabs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), zwanej dalej „</w:t>
      </w:r>
      <w:proofErr w:type="spellStart"/>
      <w:r w:rsidRPr="00F874AD">
        <w:rPr>
          <w:rFonts w:ascii="Arial" w:eastAsia="Times New Roman" w:hAnsi="Arial" w:cs="Arial"/>
          <w:sz w:val="24"/>
          <w:szCs w:val="24"/>
          <w:lang w:eastAsia="pl-PL"/>
        </w:rPr>
        <w:t>p.z.p</w:t>
      </w:r>
      <w:proofErr w:type="spellEnd"/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”, </w:t>
      </w:r>
      <w:r w:rsidR="008B6CF4" w:rsidRPr="00F874AD">
        <w:rPr>
          <w:rFonts w:ascii="Arial" w:eastAsia="Times New Roman" w:hAnsi="Arial" w:cs="Arial"/>
          <w:sz w:val="24"/>
          <w:szCs w:val="24"/>
          <w:lang w:eastAsia="pl-PL"/>
        </w:rPr>
        <w:t>w odpowiedzi na wniosek o wyjaśnienie treści SWZ, zamawiający wyjaśnia co następuje:</w:t>
      </w:r>
    </w:p>
    <w:p w14:paraId="3BCF0BAC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SWZ</w:t>
      </w:r>
    </w:p>
    <w:p w14:paraId="39DDA155" w14:textId="1E0EC1CC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Pytanie nr 1: pkt 10 4) potencjał techniczny –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wnosimy o dostosowanie do zakresu przedmiotu zamówienia (w wymogach zawarte są m.in. nieruchomości zamieszkałe i PSZOK)</w:t>
      </w:r>
    </w:p>
    <w:p w14:paraId="68F67D6C" w14:textId="070E31A9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Do wykreślenia podpunkty 3 i 4 oraz do zmiany podpunkt 7 (Odpowiednia ilość pojemników dla nieruchomości objętych przedmiotem zamówienia.)</w:t>
      </w:r>
    </w:p>
    <w:p w14:paraId="5CC6ECEB" w14:textId="22E1BC8B" w:rsidR="001512C9" w:rsidRPr="004F16C0" w:rsidRDefault="001512C9" w:rsidP="004F16C0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Pkt 20 1 b)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wnioskujemy o wykreślenie – Zamawiający wskazuje instalację, do której mają być kierowane odpady </w:t>
      </w:r>
    </w:p>
    <w:p w14:paraId="097CBFC1" w14:textId="0D34A522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2:</w:t>
      </w:r>
      <w:r w:rsidR="00FA6072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wykreśla się zapis w rozdziale 20 w pkt 1b.</w:t>
      </w:r>
    </w:p>
    <w:p w14:paraId="11D4F76E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załącznika nr 11 do SWZ – wzór Umowy.</w:t>
      </w:r>
    </w:p>
    <w:p w14:paraId="4BAA6EB9" w14:textId="7F690A03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 w:rsidR="004E5DFA" w:rsidRP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3 ust.2. pkt a) – wnioskujemy o wykreślenie zapisu. Harmonogram wskazuje wykonawca dla całej zabudowy niezamieszkałej i nie wymaga to akceptacji zamawiającego tak jak w przypadku zabudowy zamieszkałej.</w:t>
      </w:r>
    </w:p>
    <w:p w14:paraId="4E08D2FF" w14:textId="79ED6FBB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="004E5DFA"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 Zarówno w przypadku zabudowy zamieszkałej jak i niezamieszkałej, harmonogram wymaga akceptacji Zamawiającego.</w:t>
      </w:r>
    </w:p>
    <w:p w14:paraId="43934DBD" w14:textId="77777777" w:rsidR="001512C9" w:rsidRPr="001512C9" w:rsidRDefault="001512C9" w:rsidP="001512C9">
      <w:pPr>
        <w:rPr>
          <w:rFonts w:eastAsia="Times New Roman" w:cs="Open Sans"/>
          <w:b/>
          <w:bCs/>
          <w:kern w:val="2"/>
        </w:rPr>
      </w:pPr>
    </w:p>
    <w:p w14:paraId="56965740" w14:textId="7D4B2BF8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lastRenderedPageBreak/>
        <w:t>Pytanie nr 2:</w:t>
      </w:r>
      <w:r w:rsidR="004E5DFA" w:rsidRP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3 ust.2. pkt c) – wnioskujemy o wykreślenie zapisu. Wykonawca realizując odbiory z zabudowy niezamieszkałej rozlicza się z zamawiającym na podstawie ilości odebranych pojemników zgodnie z ustalonym harmonogramem.</w:t>
      </w:r>
    </w:p>
    <w:p w14:paraId="083BE1DC" w14:textId="0DFB70FA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2: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Zapis pozostaje. </w:t>
      </w:r>
    </w:p>
    <w:p w14:paraId="4C896A7C" w14:textId="042A414E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3: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3 ust.3. pkt a) – wnioskujemy o wykreślenie zapisu. Informacje dotyczące wag odebranych odpadów są dostępne w sprawozdaniach w systemie BDO.</w:t>
      </w:r>
    </w:p>
    <w:p w14:paraId="35D8ED9D" w14:textId="0182B236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3: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1E46BFAE" w14:textId="2CE86B63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4: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4 ust.4. pkt b) – wnioskujemy o wykreślenie zapisu. Harmonogram dla zabudowy niezamieszkałej zostanie umieszczony na stronie internetowej wykonawcy. Dni wywozu są takie same dla wszystkich właścicieli nieruchomości niezamieszkałej w danej miejscowości.</w:t>
      </w:r>
    </w:p>
    <w:p w14:paraId="2ECF4BCE" w14:textId="55F70B8B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4: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339CA602" w14:textId="5E0EA1E6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5: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4 ust.4. pkt f) – wnioskujemy o wykreślenie zapisu.</w:t>
      </w:r>
    </w:p>
    <w:p w14:paraId="1B997252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5:</w:t>
      </w:r>
    </w:p>
    <w:p w14:paraId="2D4EB701" w14:textId="00BFB7B3" w:rsidR="001512C9" w:rsidRPr="004E5DFA" w:rsidRDefault="001512C9" w:rsidP="001512C9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12499303" w14:textId="47FEFB1A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6: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4 ust.4. pkt j) – wnioskujemy o wykreślenie zapisu lub jego doprecyzowanie w zakresie szkolenia.</w:t>
      </w:r>
    </w:p>
    <w:p w14:paraId="2E29389C" w14:textId="79D5237F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6: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497B6137" w14:textId="197D803C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7: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6  - wnioskujemy o dodanie zapisu:</w:t>
      </w:r>
    </w:p>
    <w:p w14:paraId="1D4D4F21" w14:textId="77777777" w:rsidR="001512C9" w:rsidRPr="004E5DFA" w:rsidRDefault="001512C9" w:rsidP="001512C9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kern w:val="2"/>
          <w:sz w:val="24"/>
          <w:szCs w:val="24"/>
        </w:rPr>
        <w:t>Całkowita wartość umowy zostaje określona na .............. (...........) PLN brutto, w tym ……. (…………… netto i podatek VAT ………. () PLN i zawiera wszystkie składniki cenotwórcze. </w:t>
      </w:r>
    </w:p>
    <w:p w14:paraId="1962244B" w14:textId="57312BE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7: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Zamawiający nie określa całkowitej wartości umowy, ponieważ wartość ta musiała by stanowić iloczyn stawek jednostkowych wyrażonych w PLN za 1 Mg odpadów i ilości tych odpadów, której to (ilości) Zamawiający nie może jednoznacznie określić na etapie postępowania. </w:t>
      </w:r>
    </w:p>
    <w:p w14:paraId="429DD688" w14:textId="5F93F4D4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8: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6 ust.1. – wnioskujemy o modyfikację zapisów dotyczących sposobu rozliczenia. Wykonawca rozlicza się z zamawiającym na podstawie ilości wywozów z poszczególnych pojemników zgodnie z obowiązującym harmonogramem.</w:t>
      </w:r>
    </w:p>
    <w:p w14:paraId="4AAC13DC" w14:textId="2D53981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8: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 Zamawiający rozlicza się z Wykonawcą zgodnie z zapisami §6 umowy, tj. rzeczywistej ilości odebranych odpadów.</w:t>
      </w:r>
    </w:p>
    <w:p w14:paraId="204FFE81" w14:textId="0D39F0D8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9:</w:t>
      </w:r>
      <w:r w:rsidR="004E5DFA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6 ust.4. – wnioskujemy o wykreślenie zapisu. Załącznikiem do wystawionej faktury jest zestawienie ilości wywozów z poszczególnych pojemników zgodnie z obowiązującym harmonogramem.</w:t>
      </w:r>
    </w:p>
    <w:p w14:paraId="58BDAF56" w14:textId="4BA2D343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9: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 Załącznikiem do faktury jest raport miesięczny.</w:t>
      </w:r>
    </w:p>
    <w:p w14:paraId="0D87C815" w14:textId="1A7668E5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10:§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9 ust.1 pkt a). – wnioskujemy o zmianę zapisu na 10 % całkowitej wartości zamówienia. Wysokość kary podana przez zmawiającego jest niewspółmiernie wysoka do wartości zamówienia.</w:t>
      </w:r>
    </w:p>
    <w:p w14:paraId="7EE516A0" w14:textId="576D64C8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10: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20F4695F" w14:textId="1AC03BC7" w:rsidR="001512C9" w:rsidRPr="004E5DFA" w:rsidRDefault="001512C9" w:rsidP="004E5DFA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11:§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9 ust.1 pkt b). – wnioskujemy o wykreślenie zapisu.</w:t>
      </w:r>
    </w:p>
    <w:p w14:paraId="525E1C14" w14:textId="7EE1F92F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11:</w:t>
      </w:r>
      <w:r w:rsid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534B3D7B" w14:textId="0951CC0A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12: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9 ust.2. – wnioskujemy o zmniejszenie kary do kwoty 500,00 zł. Wysokość kary podana przez zmawiającego jest niewspółmiernie wysoka do wartości zamówienia.</w:t>
      </w:r>
    </w:p>
    <w:p w14:paraId="12D993B9" w14:textId="0FCB21F2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12: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140314B5" w14:textId="6F27A3DA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13: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9 ust.10 – wnioskujemy o zmianę zapisu na 30 % całkowitej wartości zamówienia. Wysokość kary podana przez zmawiającego jest niewspółmiernie wysoka do wartości zamówienia.</w:t>
      </w:r>
    </w:p>
    <w:p w14:paraId="0CE08D90" w14:textId="6B615372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13: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</w:t>
      </w:r>
    </w:p>
    <w:p w14:paraId="23AAA167" w14:textId="04DBAF88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14: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10 ust.8 – wnioskujemy o usunięcie zapisu. Zgodnie z </w:t>
      </w:r>
      <w:r w:rsidRP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>§ 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9 ust.1 pkt. C) zamawiający zapłaci karę w wysokości 200,00 zł za każdy dzień zwłoki w odbiorze odpadów.</w:t>
      </w:r>
    </w:p>
    <w:p w14:paraId="779E6C17" w14:textId="567897B8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14: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pozostaje. </w:t>
      </w:r>
    </w:p>
    <w:p w14:paraId="13A59F80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załącznika nr 2 do wzoru umowy – Raport miesięczny.</w:t>
      </w:r>
    </w:p>
    <w:p w14:paraId="0737C9DF" w14:textId="30CED7DC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Wnioskujemy o usuniecie załącznika. Wykonawca do wystawianych faktur załączy wykaz podstawie ilości odebranych pojemników zgodnie z ustalonym harmonogramem. Informacje dotyczące niedopełnienia obowiązku segregacji będą wysyłane na bieżąco do zamawiającego drogą mailową.</w:t>
      </w:r>
    </w:p>
    <w:p w14:paraId="2782E1AF" w14:textId="0A3BD72F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Załącznik pozostaje. Zamawiający rozlicza się z Wykonawcą zgodnie z zapisami §6 umowy, tj. rzeczywistej ilości odebranych odpadów, a nie odebranych pojemników.</w:t>
      </w:r>
    </w:p>
    <w:p w14:paraId="6318B9EF" w14:textId="77777777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załącznika nr 2 do SWZ – OPZ.</w:t>
      </w:r>
    </w:p>
    <w:p w14:paraId="5032D333" w14:textId="6470C4A0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p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kt. 7 </w:t>
      </w:r>
      <w:proofErr w:type="spellStart"/>
      <w:r w:rsidRPr="004E5DFA">
        <w:rPr>
          <w:rFonts w:ascii="Arial" w:eastAsia="Times New Roman" w:hAnsi="Arial" w:cs="Arial"/>
          <w:kern w:val="2"/>
          <w:sz w:val="24"/>
          <w:szCs w:val="24"/>
        </w:rPr>
        <w:t>ppkt</w:t>
      </w:r>
      <w:proofErr w:type="spellEnd"/>
      <w:r w:rsidRPr="004E5DFA">
        <w:rPr>
          <w:rFonts w:ascii="Arial" w:eastAsia="Times New Roman" w:hAnsi="Arial" w:cs="Arial"/>
          <w:kern w:val="2"/>
          <w:sz w:val="24"/>
          <w:szCs w:val="24"/>
        </w:rPr>
        <w:t>. a) wnioskujemy o zmianę zapisu na: „zamawiający zakupi od wykonawcy…”,</w:t>
      </w:r>
    </w:p>
    <w:p w14:paraId="017A9D7E" w14:textId="490AEE45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 jak w OPZ.</w:t>
      </w:r>
    </w:p>
    <w:p w14:paraId="75CDC696" w14:textId="0731F542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p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kt. 7 </w:t>
      </w:r>
      <w:proofErr w:type="spellStart"/>
      <w:r w:rsidRPr="004E5DFA">
        <w:rPr>
          <w:rFonts w:ascii="Arial" w:eastAsia="Times New Roman" w:hAnsi="Arial" w:cs="Arial"/>
          <w:kern w:val="2"/>
          <w:sz w:val="24"/>
          <w:szCs w:val="24"/>
        </w:rPr>
        <w:t>ppkt</w:t>
      </w:r>
      <w:proofErr w:type="spellEnd"/>
      <w:r w:rsidRPr="004E5DFA">
        <w:rPr>
          <w:rFonts w:ascii="Arial" w:eastAsia="Times New Roman" w:hAnsi="Arial" w:cs="Arial"/>
          <w:kern w:val="2"/>
          <w:sz w:val="24"/>
          <w:szCs w:val="24"/>
        </w:rPr>
        <w:t>. b) – wnioskujemy o wykreślenie zapisu.</w:t>
      </w:r>
    </w:p>
    <w:p w14:paraId="0D1775A4" w14:textId="42CCA832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2: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 jak w OPZ.</w:t>
      </w:r>
    </w:p>
    <w:p w14:paraId="66CC91C7" w14:textId="405B5953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3: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p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kt. 8 </w:t>
      </w:r>
      <w:proofErr w:type="spellStart"/>
      <w:r w:rsidRPr="004E5DFA">
        <w:rPr>
          <w:rFonts w:ascii="Arial" w:eastAsia="Times New Roman" w:hAnsi="Arial" w:cs="Arial"/>
          <w:kern w:val="2"/>
          <w:sz w:val="24"/>
          <w:szCs w:val="24"/>
        </w:rPr>
        <w:t>ppkt</w:t>
      </w:r>
      <w:proofErr w:type="spellEnd"/>
      <w:r w:rsidRPr="004E5DFA">
        <w:rPr>
          <w:rFonts w:ascii="Arial" w:eastAsia="Times New Roman" w:hAnsi="Arial" w:cs="Arial"/>
          <w:kern w:val="2"/>
          <w:sz w:val="24"/>
          <w:szCs w:val="24"/>
        </w:rPr>
        <w:t>. 8.1 – wnioskujemy o usuniecie zapisu.</w:t>
      </w:r>
    </w:p>
    <w:p w14:paraId="7AF3CB38" w14:textId="5EF8E01B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3: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 jak w OPZ.</w:t>
      </w:r>
    </w:p>
    <w:p w14:paraId="182B5914" w14:textId="47C94E68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4: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p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kt 14 </w:t>
      </w:r>
      <w:proofErr w:type="spellStart"/>
      <w:r w:rsidRPr="004E5DFA">
        <w:rPr>
          <w:rFonts w:ascii="Arial" w:eastAsia="Times New Roman" w:hAnsi="Arial" w:cs="Arial"/>
          <w:kern w:val="2"/>
          <w:sz w:val="24"/>
          <w:szCs w:val="24"/>
        </w:rPr>
        <w:t>ppkt</w:t>
      </w:r>
      <w:proofErr w:type="spellEnd"/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 e) – wnioskujemy o zmianę zapisu na: wykonawca zobowiązany jest zamatować czytniki REFID dzięki którym zamawiający będzie mógł sprawdzić ilość wywozów z danej nieruchomości.</w:t>
      </w:r>
    </w:p>
    <w:p w14:paraId="4BCDBAD6" w14:textId="2BC8C631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4: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>z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apis pozostaje jak w OPZ.</w:t>
      </w:r>
    </w:p>
    <w:p w14:paraId="508EC18D" w14:textId="121F02BE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5: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p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kt. 21 </w:t>
      </w:r>
      <w:proofErr w:type="spellStart"/>
      <w:r w:rsidRPr="004E5DFA">
        <w:rPr>
          <w:rFonts w:ascii="Arial" w:eastAsia="Times New Roman" w:hAnsi="Arial" w:cs="Arial"/>
          <w:kern w:val="2"/>
          <w:sz w:val="24"/>
          <w:szCs w:val="24"/>
        </w:rPr>
        <w:t>ppkt</w:t>
      </w:r>
      <w:proofErr w:type="spellEnd"/>
      <w:r w:rsidRPr="004E5DFA">
        <w:rPr>
          <w:rFonts w:ascii="Arial" w:eastAsia="Times New Roman" w:hAnsi="Arial" w:cs="Arial"/>
          <w:kern w:val="2"/>
          <w:sz w:val="24"/>
          <w:szCs w:val="24"/>
        </w:rPr>
        <w:t xml:space="preserve"> 13 f) – wnioskujemy o zmianę zapisu z 1 dnia roboczego na 3 dni robocze.</w:t>
      </w:r>
    </w:p>
    <w:p w14:paraId="04DCCBD8" w14:textId="50680D22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5: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Zapis pozostaje jak w OPZ.</w:t>
      </w:r>
    </w:p>
    <w:p w14:paraId="2584BE84" w14:textId="3EDC00CF" w:rsidR="001512C9" w:rsidRPr="004E5DFA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  <w:u w:val="single"/>
        </w:rPr>
        <w:t>Pytania do załącznika nr 1 do SWZ – Formularz ofertowy.</w:t>
      </w:r>
    </w:p>
    <w:p w14:paraId="004383C8" w14:textId="6DD8DC2C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Wnioskujemy o modyfikacje tabeli przedstawiającej ceny jednostkowe za odbiór i transport uwzględniając ilości i rodzaje pojemników, częstotliwość odbioru w celu prawidłowego wyliczenia całkowitej wartości zamówienia. Ponadto należy uwzględnić cenę jednostkową za zakup 1 sztuki worka.</w:t>
      </w:r>
    </w:p>
    <w:p w14:paraId="75414A55" w14:textId="3BF075A4" w:rsidR="001512C9" w:rsidRPr="004F16C0" w:rsidRDefault="001512C9" w:rsidP="001512C9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1: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Załącznik pozostaje. Zamawiający rozlicza się z Wykonawcą zgodnie z zapisami §6 umowy, tj. rzeczywistej ilości odebranych odpadów, a nie odebranych pojemników.</w:t>
      </w:r>
    </w:p>
    <w:p w14:paraId="3FB0168D" w14:textId="7BC25BE9" w:rsidR="001512C9" w:rsidRPr="004E5DFA" w:rsidRDefault="001512C9" w:rsidP="004F16C0">
      <w:pPr>
        <w:rPr>
          <w:rFonts w:ascii="Arial" w:eastAsia="Times New Roman" w:hAnsi="Arial" w:cs="Arial"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 w:rsidR="004F16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Prosimy również o potwierdzenie czy zamawiający będzie ponosił koszty za zagospodarowanie odpadów.  </w:t>
      </w:r>
    </w:p>
    <w:p w14:paraId="35E1807C" w14:textId="241742A8" w:rsidR="001512C9" w:rsidRPr="004F16C0" w:rsidRDefault="001512C9" w:rsidP="004E5DFA">
      <w:pPr>
        <w:rPr>
          <w:rFonts w:ascii="Arial" w:eastAsia="Times New Roman" w:hAnsi="Arial" w:cs="Arial"/>
          <w:b/>
          <w:bCs/>
          <w:kern w:val="2"/>
          <w:sz w:val="24"/>
          <w:szCs w:val="24"/>
        </w:rPr>
      </w:pPr>
      <w:r w:rsidRPr="004E5DFA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 na pytanie nr 2:</w:t>
      </w:r>
      <w:r w:rsidR="004F16C0">
        <w:rPr>
          <w:rFonts w:ascii="Arial" w:eastAsia="Times New Roman" w:hAnsi="Arial" w:cs="Arial"/>
          <w:b/>
          <w:bCs/>
          <w:kern w:val="2"/>
          <w:sz w:val="24"/>
          <w:szCs w:val="24"/>
        </w:rPr>
        <w:t xml:space="preserve"> </w:t>
      </w:r>
      <w:r w:rsidRPr="004E5DFA">
        <w:rPr>
          <w:rFonts w:ascii="Arial" w:eastAsia="Times New Roman" w:hAnsi="Arial" w:cs="Arial"/>
          <w:kern w:val="2"/>
          <w:sz w:val="24"/>
          <w:szCs w:val="24"/>
        </w:rPr>
        <w:t>Zamawiający będzie ponosił koszty za zagospodarowanie odpadów.</w:t>
      </w:r>
    </w:p>
    <w:p w14:paraId="023939AB" w14:textId="6A6EB1DA" w:rsidR="00DC5774" w:rsidRPr="004E5DFA" w:rsidRDefault="00F874AD" w:rsidP="003B66F5">
      <w:pPr>
        <w:rPr>
          <w:rFonts w:ascii="Arial" w:hAnsi="Arial" w:cs="Arial"/>
          <w:sz w:val="16"/>
          <w:szCs w:val="16"/>
        </w:rPr>
      </w:pPr>
      <w:r w:rsidRPr="004E5DFA">
        <w:rPr>
          <w:rFonts w:ascii="Arial" w:hAnsi="Arial" w:cs="Arial"/>
          <w:sz w:val="16"/>
          <w:szCs w:val="16"/>
        </w:rPr>
        <w:t>GL/MD</w:t>
      </w:r>
    </w:p>
    <w:p w14:paraId="029DDF16" w14:textId="77777777" w:rsidR="00B53E2D" w:rsidRPr="004E5DFA" w:rsidRDefault="00B53E2D" w:rsidP="003B66F5">
      <w:pPr>
        <w:rPr>
          <w:rFonts w:ascii="Arial" w:hAnsi="Arial" w:cs="Arial"/>
          <w:sz w:val="24"/>
          <w:szCs w:val="24"/>
        </w:rPr>
      </w:pPr>
    </w:p>
    <w:p w14:paraId="0181836F" w14:textId="0F2B7C02" w:rsidR="00B961B1" w:rsidRPr="004E5DFA" w:rsidRDefault="00B961B1" w:rsidP="00B961B1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Burmistrz Polanowa</w:t>
      </w:r>
    </w:p>
    <w:p w14:paraId="609BF7AA" w14:textId="77777777" w:rsidR="00B961B1" w:rsidRPr="004E5DFA" w:rsidRDefault="00B961B1" w:rsidP="00B961B1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p w14:paraId="5A791364" w14:textId="77777777" w:rsidR="00B961B1" w:rsidRPr="004E5DFA" w:rsidRDefault="00B961B1" w:rsidP="00B961B1">
      <w:pPr>
        <w:tabs>
          <w:tab w:val="left" w:pos="6270"/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</w:r>
    </w:p>
    <w:sectPr w:rsidR="00B961B1" w:rsidRPr="004E5DFA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7897E" w14:textId="77777777" w:rsidR="006A196B" w:rsidRDefault="006A196B" w:rsidP="008B6CF4">
      <w:pPr>
        <w:spacing w:after="0" w:line="240" w:lineRule="auto"/>
      </w:pPr>
      <w:r>
        <w:separator/>
      </w:r>
    </w:p>
  </w:endnote>
  <w:endnote w:type="continuationSeparator" w:id="0">
    <w:p w14:paraId="5A9BC4FE" w14:textId="77777777" w:rsidR="006A196B" w:rsidRDefault="006A196B" w:rsidP="008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71120" w14:textId="77777777" w:rsidR="006A196B" w:rsidRDefault="006A196B" w:rsidP="008B6CF4">
      <w:pPr>
        <w:spacing w:after="0" w:line="240" w:lineRule="auto"/>
      </w:pPr>
      <w:r>
        <w:separator/>
      </w:r>
    </w:p>
  </w:footnote>
  <w:footnote w:type="continuationSeparator" w:id="0">
    <w:p w14:paraId="508C3664" w14:textId="77777777" w:rsidR="006A196B" w:rsidRDefault="006A196B" w:rsidP="008B6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70E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823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56497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62BC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D464A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936FC8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64178662">
    <w:abstractNumId w:val="12"/>
  </w:num>
  <w:num w:numId="2" w16cid:durableId="159664559">
    <w:abstractNumId w:val="10"/>
  </w:num>
  <w:num w:numId="3" w16cid:durableId="935751836">
    <w:abstractNumId w:val="9"/>
  </w:num>
  <w:num w:numId="4" w16cid:durableId="647512576">
    <w:abstractNumId w:val="3"/>
  </w:num>
  <w:num w:numId="5" w16cid:durableId="663044951">
    <w:abstractNumId w:val="13"/>
  </w:num>
  <w:num w:numId="6" w16cid:durableId="1127166853">
    <w:abstractNumId w:val="1"/>
  </w:num>
  <w:num w:numId="7" w16cid:durableId="324162224">
    <w:abstractNumId w:val="4"/>
  </w:num>
  <w:num w:numId="8" w16cid:durableId="972753659">
    <w:abstractNumId w:val="8"/>
  </w:num>
  <w:num w:numId="9" w16cid:durableId="198860623">
    <w:abstractNumId w:val="0"/>
  </w:num>
  <w:num w:numId="10" w16cid:durableId="1174101887">
    <w:abstractNumId w:val="11"/>
  </w:num>
  <w:num w:numId="11" w16cid:durableId="1635329303">
    <w:abstractNumId w:val="14"/>
  </w:num>
  <w:num w:numId="12" w16cid:durableId="612640704">
    <w:abstractNumId w:val="2"/>
  </w:num>
  <w:num w:numId="13" w16cid:durableId="911892737">
    <w:abstractNumId w:val="5"/>
  </w:num>
  <w:num w:numId="14" w16cid:durableId="1034963239">
    <w:abstractNumId w:val="7"/>
  </w:num>
  <w:num w:numId="15" w16cid:durableId="6858666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45B6B"/>
    <w:rsid w:val="00076BC5"/>
    <w:rsid w:val="000771A5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12B52"/>
    <w:rsid w:val="00124688"/>
    <w:rsid w:val="00133855"/>
    <w:rsid w:val="001421B6"/>
    <w:rsid w:val="001512C9"/>
    <w:rsid w:val="00155D09"/>
    <w:rsid w:val="00161979"/>
    <w:rsid w:val="0017293F"/>
    <w:rsid w:val="0017624A"/>
    <w:rsid w:val="001812E3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6FB6"/>
    <w:rsid w:val="00207149"/>
    <w:rsid w:val="00207716"/>
    <w:rsid w:val="00223699"/>
    <w:rsid w:val="0024243E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67976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5DFA"/>
    <w:rsid w:val="004E7135"/>
    <w:rsid w:val="004F16C0"/>
    <w:rsid w:val="004F327E"/>
    <w:rsid w:val="00500C63"/>
    <w:rsid w:val="005024B8"/>
    <w:rsid w:val="005061B2"/>
    <w:rsid w:val="005253CC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45289"/>
    <w:rsid w:val="00651081"/>
    <w:rsid w:val="00674059"/>
    <w:rsid w:val="0067666A"/>
    <w:rsid w:val="00683C4D"/>
    <w:rsid w:val="00696C64"/>
    <w:rsid w:val="006A196B"/>
    <w:rsid w:val="006B1D14"/>
    <w:rsid w:val="006C2665"/>
    <w:rsid w:val="0071194D"/>
    <w:rsid w:val="007126D1"/>
    <w:rsid w:val="007159B4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A581B"/>
    <w:rsid w:val="008A6AF8"/>
    <w:rsid w:val="008B4E9F"/>
    <w:rsid w:val="008B6CF4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30C2"/>
    <w:rsid w:val="00AA292B"/>
    <w:rsid w:val="00AB356D"/>
    <w:rsid w:val="00AB4008"/>
    <w:rsid w:val="00AC0677"/>
    <w:rsid w:val="00AC278C"/>
    <w:rsid w:val="00AC6390"/>
    <w:rsid w:val="00AD56A9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1B1"/>
    <w:rsid w:val="00B96DCC"/>
    <w:rsid w:val="00BA1689"/>
    <w:rsid w:val="00BA67AF"/>
    <w:rsid w:val="00BC154D"/>
    <w:rsid w:val="00BC410C"/>
    <w:rsid w:val="00BC5210"/>
    <w:rsid w:val="00BD5321"/>
    <w:rsid w:val="00BE4A15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73F70"/>
    <w:rsid w:val="00C851C3"/>
    <w:rsid w:val="00CA1AB5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760DE"/>
    <w:rsid w:val="00E862F0"/>
    <w:rsid w:val="00EC2CDD"/>
    <w:rsid w:val="00ED6A7C"/>
    <w:rsid w:val="00ED6EE3"/>
    <w:rsid w:val="00EE7851"/>
    <w:rsid w:val="00EF32FE"/>
    <w:rsid w:val="00F16374"/>
    <w:rsid w:val="00F31C91"/>
    <w:rsid w:val="00F422DB"/>
    <w:rsid w:val="00F47320"/>
    <w:rsid w:val="00F52B72"/>
    <w:rsid w:val="00F874AD"/>
    <w:rsid w:val="00F953B6"/>
    <w:rsid w:val="00FA17B9"/>
    <w:rsid w:val="00FA6072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F4"/>
  </w:style>
  <w:style w:type="paragraph" w:styleId="Stopka">
    <w:name w:val="footer"/>
    <w:basedOn w:val="Normalny"/>
    <w:link w:val="Stopka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1041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m.dworakowska</cp:lastModifiedBy>
  <cp:revision>9</cp:revision>
  <cp:lastPrinted>2024-12-30T09:49:00Z</cp:lastPrinted>
  <dcterms:created xsi:type="dcterms:W3CDTF">2024-11-18T11:20:00Z</dcterms:created>
  <dcterms:modified xsi:type="dcterms:W3CDTF">2024-12-30T09:49:00Z</dcterms:modified>
</cp:coreProperties>
</file>